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36" w:rsidRPr="00324661" w:rsidRDefault="00344536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eastAsiaTheme="minorHAnsi" w:hAnsi="Arial" w:cs="Arial"/>
          <w:sz w:val="20"/>
          <w:szCs w:val="20"/>
          <w:lang w:eastAsia="en-US"/>
        </w:rPr>
      </w:pPr>
    </w:p>
    <w:p w:rsidR="00344536" w:rsidRPr="00324661" w:rsidRDefault="00344536" w:rsidP="007550D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Arial" w:hAnsi="Arial" w:cs="Arial"/>
          <w:sz w:val="20"/>
          <w:szCs w:val="20"/>
        </w:rPr>
      </w:pPr>
      <w:r w:rsidRPr="00324661">
        <w:rPr>
          <w:rStyle w:val="Strong"/>
          <w:rFonts w:ascii="Arial" w:hAnsi="Arial" w:cs="Arial"/>
          <w:sz w:val="20"/>
          <w:szCs w:val="20"/>
        </w:rPr>
        <w:t>Informācija medijiem</w:t>
      </w:r>
    </w:p>
    <w:p w:rsidR="00344536" w:rsidRPr="00324661" w:rsidRDefault="00B125CF" w:rsidP="007550DB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Arial" w:hAnsi="Arial" w:cs="Arial"/>
          <w:b w:val="0"/>
          <w:sz w:val="20"/>
          <w:szCs w:val="20"/>
        </w:rPr>
      </w:pPr>
      <w:r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2015. gada </w:t>
      </w:r>
      <w:r w:rsidR="0068494B">
        <w:rPr>
          <w:rStyle w:val="Strong"/>
          <w:rFonts w:ascii="Arial" w:hAnsi="Arial" w:cs="Arial"/>
          <w:b w:val="0"/>
          <w:sz w:val="20"/>
          <w:szCs w:val="20"/>
        </w:rPr>
        <w:t>20</w:t>
      </w:r>
      <w:r w:rsidR="00DA776D" w:rsidRPr="00324661">
        <w:rPr>
          <w:rStyle w:val="Strong"/>
          <w:rFonts w:ascii="Arial" w:hAnsi="Arial" w:cs="Arial"/>
          <w:b w:val="0"/>
          <w:sz w:val="20"/>
          <w:szCs w:val="20"/>
        </w:rPr>
        <w:t>. aprīlis</w:t>
      </w:r>
    </w:p>
    <w:p w:rsidR="00344536" w:rsidRPr="00324661" w:rsidRDefault="00344536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:rsidR="00AB647F" w:rsidRPr="00324661" w:rsidRDefault="00DA776D" w:rsidP="007550DB">
      <w:pPr>
        <w:pStyle w:val="NormalWeb"/>
        <w:shd w:val="clear" w:color="auto" w:fill="FFFFFF"/>
        <w:spacing w:before="0" w:beforeAutospacing="0" w:after="0" w:afterAutospacing="0"/>
        <w:ind w:left="-284" w:right="-199"/>
        <w:jc w:val="center"/>
        <w:rPr>
          <w:rStyle w:val="Strong"/>
          <w:rFonts w:ascii="Arial" w:hAnsi="Arial" w:cs="Arial"/>
        </w:rPr>
      </w:pPr>
      <w:r w:rsidRPr="00324661">
        <w:rPr>
          <w:rStyle w:val="Strong"/>
          <w:rFonts w:ascii="Arial" w:hAnsi="Arial" w:cs="Arial"/>
        </w:rPr>
        <w:t>Kas ir e-paraksts un kur tas var noderēt?</w:t>
      </w:r>
    </w:p>
    <w:p w:rsidR="007A461B" w:rsidRPr="00324661" w:rsidRDefault="007A461B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A914DB" w:rsidRPr="00324661" w:rsidRDefault="00A914DB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Paraksti un nosūti </w:t>
      </w:r>
      <w:r w:rsidR="00352481" w:rsidRPr="00324661">
        <w:rPr>
          <w:rFonts w:ascii="Arial" w:hAnsi="Arial" w:cs="Arial"/>
          <w:b/>
          <w:sz w:val="20"/>
          <w:szCs w:val="20"/>
          <w:shd w:val="clear" w:color="auto" w:fill="FFFFFF"/>
        </w:rPr>
        <w:t>iesniegumu</w:t>
      </w:r>
      <w:r w:rsidR="004603C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4E36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vai sūdzību </w:t>
      </w:r>
      <w:r w:rsidR="004603C7" w:rsidRPr="004E36E1">
        <w:rPr>
          <w:rFonts w:ascii="Arial" w:hAnsi="Arial" w:cs="Arial"/>
          <w:b/>
          <w:sz w:val="20"/>
          <w:szCs w:val="20"/>
          <w:shd w:val="clear" w:color="auto" w:fill="FFFFFF"/>
        </w:rPr>
        <w:t>valsts un pašvaldību iestādēm</w:t>
      </w:r>
      <w:r w:rsidR="00A26DF2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="004E36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līgumu vai </w:t>
      </w:r>
      <w:r w:rsidR="00A26DF2" w:rsidRPr="00324661">
        <w:rPr>
          <w:rFonts w:ascii="Arial" w:hAnsi="Arial" w:cs="Arial"/>
          <w:b/>
          <w:sz w:val="20"/>
          <w:szCs w:val="20"/>
          <w:shd w:val="clear" w:color="auto" w:fill="FFFFFF"/>
        </w:rPr>
        <w:t>rēķinu</w:t>
      </w:r>
      <w:r w:rsidR="001E7007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klientam</w:t>
      </w:r>
      <w:r w:rsidR="00A26DF2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par paveikto darbu </w:t>
      </w:r>
      <w:r w:rsidR="009311E4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e-pastā </w:t>
      </w:r>
      <w:r w:rsidR="00A26DF2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– šie ir vien daži piemēri, </w:t>
      </w:r>
      <w:r w:rsidR="001E7007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kā </w:t>
      </w:r>
      <w:r w:rsidR="004603C7" w:rsidRPr="004E36E1">
        <w:rPr>
          <w:rFonts w:ascii="Arial" w:hAnsi="Arial" w:cs="Arial"/>
          <w:b/>
          <w:sz w:val="20"/>
          <w:szCs w:val="20"/>
          <w:shd w:val="clear" w:color="auto" w:fill="FFFFFF"/>
        </w:rPr>
        <w:t xml:space="preserve">ātri, </w:t>
      </w:r>
      <w:r w:rsidR="001E7007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ērti un </w:t>
      </w:r>
      <w:r w:rsidR="004603C7">
        <w:rPr>
          <w:rFonts w:ascii="Arial" w:hAnsi="Arial" w:cs="Arial"/>
          <w:b/>
          <w:sz w:val="20"/>
          <w:szCs w:val="20"/>
          <w:shd w:val="clear" w:color="auto" w:fill="FFFFFF"/>
        </w:rPr>
        <w:t xml:space="preserve">vienkārši </w:t>
      </w:r>
      <w:r w:rsidR="001E7007" w:rsidRPr="00324661">
        <w:rPr>
          <w:rFonts w:ascii="Arial" w:hAnsi="Arial" w:cs="Arial"/>
          <w:b/>
          <w:sz w:val="20"/>
          <w:szCs w:val="20"/>
          <w:shd w:val="clear" w:color="auto" w:fill="FFFFFF"/>
        </w:rPr>
        <w:t xml:space="preserve">var nokārtot dažādas </w:t>
      </w:r>
      <w:r w:rsidR="001E7007" w:rsidRPr="00515634">
        <w:rPr>
          <w:rFonts w:ascii="Arial" w:hAnsi="Arial" w:cs="Arial"/>
          <w:b/>
          <w:sz w:val="20"/>
          <w:szCs w:val="20"/>
          <w:shd w:val="clear" w:color="auto" w:fill="FFFFFF"/>
        </w:rPr>
        <w:t>formalitātes jebkurā diennakts laikā un vietā</w:t>
      </w:r>
      <w:r w:rsidR="004603C7" w:rsidRPr="00515634">
        <w:rPr>
          <w:rFonts w:ascii="Arial" w:hAnsi="Arial" w:cs="Arial"/>
          <w:b/>
          <w:sz w:val="20"/>
          <w:szCs w:val="20"/>
          <w:shd w:val="clear" w:color="auto" w:fill="FFFFFF"/>
        </w:rPr>
        <w:t>, ja vien personai ir drošs elektroniskais paraksts</w:t>
      </w:r>
      <w:r w:rsidR="001E7007" w:rsidRPr="00515634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4603C7" w:rsidRPr="0051563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1E7007" w:rsidRPr="00324661" w:rsidRDefault="001E7007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E7007" w:rsidRPr="00324661" w:rsidRDefault="001E7007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324661">
        <w:rPr>
          <w:rStyle w:val="Strong"/>
          <w:rFonts w:ascii="Arial" w:hAnsi="Arial" w:cs="Arial"/>
          <w:sz w:val="20"/>
          <w:szCs w:val="20"/>
        </w:rPr>
        <w:t>Kas ir</w:t>
      </w:r>
      <w:r w:rsidR="0021516E">
        <w:rPr>
          <w:rStyle w:val="Strong"/>
          <w:rFonts w:ascii="Arial" w:hAnsi="Arial" w:cs="Arial"/>
          <w:sz w:val="20"/>
          <w:szCs w:val="20"/>
        </w:rPr>
        <w:t xml:space="preserve"> eID karte </w:t>
      </w:r>
      <w:r w:rsidR="0021516E" w:rsidRPr="004E36E1">
        <w:rPr>
          <w:rStyle w:val="Strong"/>
          <w:rFonts w:ascii="Arial" w:hAnsi="Arial" w:cs="Arial"/>
          <w:sz w:val="20"/>
          <w:szCs w:val="20"/>
        </w:rPr>
        <w:t>un</w:t>
      </w:r>
      <w:r w:rsidRPr="004E36E1">
        <w:rPr>
          <w:rStyle w:val="Strong"/>
          <w:rFonts w:ascii="Arial" w:hAnsi="Arial" w:cs="Arial"/>
          <w:sz w:val="20"/>
          <w:szCs w:val="20"/>
        </w:rPr>
        <w:t xml:space="preserve"> </w:t>
      </w:r>
      <w:r w:rsidR="004E36E1" w:rsidRPr="004E36E1">
        <w:rPr>
          <w:rStyle w:val="Strong"/>
          <w:rFonts w:ascii="Arial" w:hAnsi="Arial" w:cs="Arial"/>
          <w:sz w:val="20"/>
          <w:szCs w:val="20"/>
        </w:rPr>
        <w:t>e-paraksts</w:t>
      </w:r>
      <w:r w:rsidRPr="00324661">
        <w:rPr>
          <w:rStyle w:val="Strong"/>
          <w:rFonts w:ascii="Arial" w:hAnsi="Arial" w:cs="Arial"/>
          <w:sz w:val="20"/>
          <w:szCs w:val="20"/>
        </w:rPr>
        <w:t>?</w:t>
      </w:r>
    </w:p>
    <w:p w:rsidR="000607CD" w:rsidRPr="00324661" w:rsidRDefault="001E089E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4661">
        <w:rPr>
          <w:rFonts w:ascii="Arial" w:hAnsi="Arial" w:cs="Arial"/>
          <w:sz w:val="20"/>
          <w:szCs w:val="20"/>
          <w:shd w:val="clear" w:color="auto" w:fill="FFFFFF"/>
        </w:rPr>
        <w:t>Lai gan eID karti ierasti izmanto kā personu apliecinošu dokumentu, piemēram, ceļojumos, tā ietver arī citas iespējas. Ar to var apliecināt</w:t>
      </w:r>
      <w:r w:rsidR="00120EE2" w:rsidRPr="00324661">
        <w:rPr>
          <w:rFonts w:ascii="Arial" w:hAnsi="Arial" w:cs="Arial"/>
          <w:sz w:val="20"/>
          <w:szCs w:val="20"/>
          <w:shd w:val="clear" w:color="auto" w:fill="FFFFFF"/>
        </w:rPr>
        <w:t xml:space="preserve"> savu identitāti interneta </w:t>
      </w:r>
      <w:r w:rsidR="00AD3382" w:rsidRPr="00324661">
        <w:rPr>
          <w:rFonts w:ascii="Arial" w:hAnsi="Arial" w:cs="Arial"/>
          <w:sz w:val="20"/>
          <w:szCs w:val="20"/>
          <w:shd w:val="clear" w:color="auto" w:fill="FFFFFF"/>
        </w:rPr>
        <w:t>vidē, piemēram, autentificē</w:t>
      </w:r>
      <w:r w:rsidRPr="00324661">
        <w:rPr>
          <w:rFonts w:ascii="Arial" w:hAnsi="Arial" w:cs="Arial"/>
          <w:sz w:val="20"/>
          <w:szCs w:val="20"/>
          <w:shd w:val="clear" w:color="auto" w:fill="FFFFFF"/>
        </w:rPr>
        <w:t xml:space="preserve">joties </w:t>
      </w:r>
      <w:r w:rsidR="0021516E">
        <w:rPr>
          <w:rFonts w:ascii="Arial" w:hAnsi="Arial" w:cs="Arial"/>
          <w:sz w:val="20"/>
          <w:szCs w:val="20"/>
          <w:shd w:val="clear" w:color="auto" w:fill="FFFFFF"/>
        </w:rPr>
        <w:t>portālā</w:t>
      </w:r>
      <w:r w:rsidR="00AD3382" w:rsidRPr="003246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history="1">
        <w:r w:rsidR="00AD3382" w:rsidRPr="0032466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www.latvija.</w:t>
        </w:r>
        <w:r w:rsidR="00AD3382" w:rsidRPr="004805EF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lv</w:t>
        </w:r>
      </w:hyperlink>
      <w:r w:rsidR="004603C7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r w:rsidR="001B0D3E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Ceļu satiksmes drošības direkcijas e-pakalpojumu sistēmā</w:t>
      </w:r>
      <w:r w:rsidR="004603C7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4805EF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vai</w:t>
      </w:r>
      <w:r w:rsidRPr="00324661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citā</w:t>
      </w:r>
      <w:r w:rsidR="004603C7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s</w:t>
      </w:r>
      <w:r w:rsidRPr="00324661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vietnē</w:t>
      </w:r>
      <w:r w:rsidR="004603C7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s</w:t>
      </w:r>
      <w:r w:rsidRPr="00324661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. </w:t>
      </w:r>
      <w:r w:rsidR="004603C7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eID karte ietver arī 120 bezmaksas parakstīšanās reizes, ja vien piesakoties eID kartei </w:t>
      </w:r>
      <w:r w:rsidR="00C63DE8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ir lūgta to aktivizācija. </w:t>
      </w:r>
      <w:r w:rsidR="00221ED1" w:rsidRPr="00324661">
        <w:rPr>
          <w:rFonts w:ascii="Arial" w:hAnsi="Arial" w:cs="Arial"/>
          <w:sz w:val="20"/>
          <w:szCs w:val="20"/>
          <w:shd w:val="clear" w:color="auto" w:fill="FFFFFF"/>
        </w:rPr>
        <w:t>eID karti var saņemt un aktivizēt e-</w:t>
      </w:r>
      <w:r w:rsidR="00221ED1" w:rsidRPr="00942397">
        <w:rPr>
          <w:rFonts w:ascii="Arial" w:hAnsi="Arial" w:cs="Arial"/>
          <w:sz w:val="20"/>
          <w:szCs w:val="20"/>
          <w:shd w:val="clear" w:color="auto" w:fill="FFFFFF"/>
        </w:rPr>
        <w:t>parakstus (arī jau izsniegtā kartē) Pilsonības un migrācijas lietu pārvaldes nodaļās.</w:t>
      </w:r>
      <w:r w:rsidR="00C63DE8" w:rsidRPr="0094239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63DE8" w:rsidRPr="00942397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Dokumentam, kas parakstīts ar e-parakstu </w:t>
      </w:r>
      <w:r w:rsidR="00C63DE8" w:rsidRPr="00942397">
        <w:rPr>
          <w:rFonts w:ascii="Arial" w:hAnsi="Arial" w:cs="Arial"/>
          <w:sz w:val="20"/>
          <w:szCs w:val="20"/>
          <w:shd w:val="clear" w:color="auto" w:fill="FFFFFF"/>
        </w:rPr>
        <w:t>ir tāds pats juridiskais spēks kā parakstītam papīra dokumentam.</w:t>
      </w:r>
    </w:p>
    <w:p w:rsidR="001E7007" w:rsidRPr="004805EF" w:rsidRDefault="001E7007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97FFE" w:rsidRPr="00324661" w:rsidRDefault="00597FFE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324661">
        <w:rPr>
          <w:rStyle w:val="Strong"/>
          <w:rFonts w:ascii="Arial" w:hAnsi="Arial" w:cs="Arial"/>
          <w:sz w:val="20"/>
          <w:szCs w:val="20"/>
        </w:rPr>
        <w:t>Kur izmantot</w:t>
      </w:r>
      <w:r w:rsidR="0025163F">
        <w:rPr>
          <w:rStyle w:val="Strong"/>
          <w:rFonts w:ascii="Arial" w:hAnsi="Arial" w:cs="Arial"/>
          <w:sz w:val="20"/>
          <w:szCs w:val="20"/>
        </w:rPr>
        <w:t xml:space="preserve"> e-parakstu</w:t>
      </w:r>
      <w:r w:rsidRPr="00324661">
        <w:rPr>
          <w:rStyle w:val="Strong"/>
          <w:rFonts w:ascii="Arial" w:hAnsi="Arial" w:cs="Arial"/>
          <w:sz w:val="20"/>
          <w:szCs w:val="20"/>
        </w:rPr>
        <w:t>?</w:t>
      </w:r>
    </w:p>
    <w:p w:rsidR="009B01A6" w:rsidRPr="00893DFD" w:rsidRDefault="00FB6576" w:rsidP="009B01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F73C39">
        <w:rPr>
          <w:rStyle w:val="Strong"/>
          <w:rFonts w:ascii="Arial" w:hAnsi="Arial" w:cs="Arial"/>
          <w:b w:val="0"/>
          <w:sz w:val="20"/>
          <w:szCs w:val="20"/>
        </w:rPr>
        <w:t>J</w:t>
      </w:r>
      <w:r w:rsidR="00373EA9" w:rsidRPr="00F73C39">
        <w:rPr>
          <w:rStyle w:val="Strong"/>
          <w:rFonts w:ascii="Arial" w:hAnsi="Arial" w:cs="Arial"/>
          <w:b w:val="0"/>
          <w:sz w:val="20"/>
          <w:szCs w:val="20"/>
        </w:rPr>
        <w:t xml:space="preserve">au </w:t>
      </w:r>
      <w:r w:rsidR="00373EA9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vairāk nekā desmit gadus </w:t>
      </w:r>
      <w:r w:rsidR="005F1A8A" w:rsidRPr="00324661">
        <w:rPr>
          <w:rStyle w:val="Strong"/>
          <w:rFonts w:ascii="Arial" w:hAnsi="Arial" w:cs="Arial"/>
          <w:b w:val="0"/>
          <w:sz w:val="20"/>
          <w:szCs w:val="20"/>
        </w:rPr>
        <w:t>visas</w:t>
      </w:r>
      <w:r w:rsidR="00373EA9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valsts un </w:t>
      </w:r>
      <w:r w:rsidR="0021516E" w:rsidRPr="00324661">
        <w:rPr>
          <w:rStyle w:val="Strong"/>
          <w:rFonts w:ascii="Arial" w:hAnsi="Arial" w:cs="Arial"/>
          <w:b w:val="0"/>
          <w:sz w:val="20"/>
          <w:szCs w:val="20"/>
        </w:rPr>
        <w:t>pašvaldīb</w:t>
      </w:r>
      <w:r w:rsidR="0021516E">
        <w:rPr>
          <w:rStyle w:val="Strong"/>
          <w:rFonts w:ascii="Arial" w:hAnsi="Arial" w:cs="Arial"/>
          <w:b w:val="0"/>
          <w:sz w:val="20"/>
          <w:szCs w:val="20"/>
        </w:rPr>
        <w:t>as</w:t>
      </w:r>
      <w:r w:rsidR="0021516E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373EA9" w:rsidRPr="00324661">
        <w:rPr>
          <w:rStyle w:val="Strong"/>
          <w:rFonts w:ascii="Arial" w:hAnsi="Arial" w:cs="Arial"/>
          <w:b w:val="0"/>
          <w:sz w:val="20"/>
          <w:szCs w:val="20"/>
        </w:rPr>
        <w:t>iestād</w:t>
      </w:r>
      <w:r w:rsidR="005F1A8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es pieņem </w:t>
      </w:r>
      <w:r w:rsidR="004603C7">
        <w:rPr>
          <w:rStyle w:val="Strong"/>
          <w:rFonts w:ascii="Arial" w:hAnsi="Arial" w:cs="Arial"/>
          <w:b w:val="0"/>
          <w:sz w:val="20"/>
          <w:szCs w:val="20"/>
        </w:rPr>
        <w:t xml:space="preserve">dokumentus, kas </w:t>
      </w:r>
      <w:r w:rsidR="00626756">
        <w:rPr>
          <w:rStyle w:val="Strong"/>
          <w:rFonts w:ascii="Arial" w:hAnsi="Arial" w:cs="Arial"/>
          <w:b w:val="0"/>
          <w:sz w:val="20"/>
          <w:szCs w:val="20"/>
        </w:rPr>
        <w:t>parakstīti</w:t>
      </w:r>
      <w:r w:rsidR="004603C7">
        <w:rPr>
          <w:rStyle w:val="Strong"/>
          <w:rFonts w:ascii="Arial" w:hAnsi="Arial" w:cs="Arial"/>
          <w:b w:val="0"/>
          <w:sz w:val="20"/>
          <w:szCs w:val="20"/>
        </w:rPr>
        <w:t xml:space="preserve"> ar e</w:t>
      </w:r>
      <w:r w:rsidR="00626756">
        <w:rPr>
          <w:rStyle w:val="Strong"/>
          <w:rFonts w:ascii="Arial" w:hAnsi="Arial" w:cs="Arial"/>
          <w:b w:val="0"/>
          <w:sz w:val="20"/>
          <w:szCs w:val="20"/>
        </w:rPr>
        <w:t>-p</w:t>
      </w:r>
      <w:r w:rsidR="004603C7">
        <w:rPr>
          <w:rStyle w:val="Strong"/>
          <w:rFonts w:ascii="Arial" w:hAnsi="Arial" w:cs="Arial"/>
          <w:b w:val="0"/>
          <w:sz w:val="20"/>
          <w:szCs w:val="20"/>
        </w:rPr>
        <w:t>arakstu</w:t>
      </w:r>
      <w:r w:rsidR="00626756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="00281BFD">
        <w:rPr>
          <w:rStyle w:val="Strong"/>
          <w:rFonts w:ascii="Arial" w:hAnsi="Arial" w:cs="Arial"/>
          <w:b w:val="0"/>
          <w:sz w:val="20"/>
          <w:szCs w:val="20"/>
        </w:rPr>
        <w:t>Tādējādi vairs nav nepieciešams</w:t>
      </w:r>
      <w:r w:rsidR="00207899">
        <w:rPr>
          <w:rStyle w:val="Strong"/>
          <w:rFonts w:ascii="Arial" w:hAnsi="Arial" w:cs="Arial"/>
          <w:b w:val="0"/>
          <w:sz w:val="20"/>
          <w:szCs w:val="20"/>
        </w:rPr>
        <w:t xml:space="preserve"> izdrukāt dokumentu,</w:t>
      </w:r>
      <w:r w:rsidR="00281BFD">
        <w:rPr>
          <w:rStyle w:val="Strong"/>
          <w:rFonts w:ascii="Arial" w:hAnsi="Arial" w:cs="Arial"/>
          <w:b w:val="0"/>
          <w:sz w:val="20"/>
          <w:szCs w:val="20"/>
        </w:rPr>
        <w:t xml:space="preserve"> ierasties klātienē un gaidīt rindā</w:t>
      </w:r>
      <w:r w:rsidR="00207899">
        <w:rPr>
          <w:rStyle w:val="Strong"/>
          <w:rFonts w:ascii="Arial" w:hAnsi="Arial" w:cs="Arial"/>
          <w:b w:val="0"/>
          <w:sz w:val="20"/>
          <w:szCs w:val="20"/>
        </w:rPr>
        <w:t>, lai to iesniegtu</w:t>
      </w:r>
      <w:r w:rsidR="00281BFD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="005F1A8A" w:rsidRPr="00324661">
        <w:rPr>
          <w:rStyle w:val="Strong"/>
          <w:rFonts w:ascii="Arial" w:hAnsi="Arial" w:cs="Arial"/>
          <w:b w:val="0"/>
          <w:sz w:val="20"/>
          <w:szCs w:val="20"/>
        </w:rPr>
        <w:t>A</w:t>
      </w:r>
      <w:r w:rsidR="00D561AD" w:rsidRPr="00324661">
        <w:rPr>
          <w:rStyle w:val="Strong"/>
          <w:rFonts w:ascii="Arial" w:hAnsi="Arial" w:cs="Arial"/>
          <w:b w:val="0"/>
          <w:sz w:val="20"/>
          <w:szCs w:val="20"/>
        </w:rPr>
        <w:t>tliek</w:t>
      </w:r>
      <w:r w:rsidR="006C315E">
        <w:rPr>
          <w:rStyle w:val="Strong"/>
          <w:rFonts w:ascii="Arial" w:hAnsi="Arial" w:cs="Arial"/>
          <w:b w:val="0"/>
          <w:sz w:val="20"/>
          <w:szCs w:val="20"/>
        </w:rPr>
        <w:t xml:space="preserve"> dokumentu</w:t>
      </w:r>
      <w:r w:rsidR="00D561AD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aizpildīt datorā, elektroniski </w:t>
      </w:r>
      <w:r w:rsidR="006C315E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parakstīt </w:t>
      </w:r>
      <w:r w:rsidR="00D561AD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un nosūtīt e-pastā kaut vairākām iestādēm vienlaikus. </w:t>
      </w:r>
      <w:r w:rsidR="0070688E" w:rsidRPr="00324661">
        <w:rPr>
          <w:rStyle w:val="Strong"/>
          <w:rFonts w:ascii="Arial" w:hAnsi="Arial" w:cs="Arial"/>
          <w:b w:val="0"/>
          <w:sz w:val="20"/>
          <w:szCs w:val="20"/>
        </w:rPr>
        <w:t>Tāpat atrodoties vai dzīvojot ārpus</w:t>
      </w:r>
      <w:r w:rsidR="004E5032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Latvijas</w:t>
      </w:r>
      <w:r w:rsidR="0070688E" w:rsidRPr="00324661">
        <w:rPr>
          <w:rStyle w:val="Strong"/>
          <w:rFonts w:ascii="Arial" w:hAnsi="Arial" w:cs="Arial"/>
          <w:b w:val="0"/>
          <w:sz w:val="20"/>
          <w:szCs w:val="20"/>
        </w:rPr>
        <w:t>,</w:t>
      </w:r>
      <w:r w:rsidR="004E5032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A0024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šis ir ērts saziņas veids ar </w:t>
      </w:r>
      <w:r w:rsidR="006A71C2" w:rsidRPr="00324661">
        <w:rPr>
          <w:rStyle w:val="Strong"/>
          <w:rFonts w:ascii="Arial" w:hAnsi="Arial" w:cs="Arial"/>
          <w:b w:val="0"/>
          <w:sz w:val="20"/>
          <w:szCs w:val="20"/>
        </w:rPr>
        <w:t>savu pašvaldību</w:t>
      </w:r>
      <w:r w:rsidR="00636811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70688E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vai </w:t>
      </w:r>
      <w:r w:rsidR="00BB748A">
        <w:rPr>
          <w:rStyle w:val="Strong"/>
          <w:rFonts w:ascii="Arial" w:hAnsi="Arial" w:cs="Arial"/>
          <w:b w:val="0"/>
          <w:sz w:val="20"/>
          <w:szCs w:val="20"/>
        </w:rPr>
        <w:t xml:space="preserve">jebkuru </w:t>
      </w:r>
      <w:r w:rsidR="0070688E" w:rsidRPr="00324661">
        <w:rPr>
          <w:rStyle w:val="Strong"/>
          <w:rFonts w:ascii="Arial" w:hAnsi="Arial" w:cs="Arial"/>
          <w:b w:val="0"/>
          <w:sz w:val="20"/>
          <w:szCs w:val="20"/>
        </w:rPr>
        <w:t>citu iestādi.</w:t>
      </w:r>
      <w:r w:rsidR="009B01A6" w:rsidRPr="009B01A6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9B01A6" w:rsidRPr="00893DFD">
        <w:rPr>
          <w:rFonts w:ascii="Arial" w:hAnsi="Arial" w:cs="Arial"/>
          <w:sz w:val="20"/>
          <w:szCs w:val="20"/>
          <w:shd w:val="clear" w:color="auto" w:fill="FFFFFF"/>
        </w:rPr>
        <w:t xml:space="preserve">Kopš </w:t>
      </w:r>
      <w:r w:rsidR="00626756">
        <w:rPr>
          <w:rFonts w:ascii="Arial" w:hAnsi="Arial" w:cs="Arial"/>
          <w:sz w:val="20"/>
          <w:szCs w:val="20"/>
          <w:shd w:val="clear" w:color="auto" w:fill="FFFFFF"/>
        </w:rPr>
        <w:t xml:space="preserve">šī gada </w:t>
      </w:r>
      <w:r w:rsidR="009B01A6" w:rsidRPr="00893DFD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893DFD" w:rsidRPr="00893D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B01A6" w:rsidRPr="00893DFD">
        <w:rPr>
          <w:rFonts w:ascii="Arial" w:hAnsi="Arial" w:cs="Arial"/>
          <w:sz w:val="20"/>
          <w:szCs w:val="20"/>
          <w:shd w:val="clear" w:color="auto" w:fill="FFFFFF"/>
        </w:rPr>
        <w:t>aprīļa ir būtiski paplašinājušās e</w:t>
      </w:r>
      <w:r w:rsidR="00893DFD" w:rsidRPr="00893DFD">
        <w:rPr>
          <w:rFonts w:ascii="Arial" w:hAnsi="Arial" w:cs="Arial"/>
          <w:sz w:val="20"/>
          <w:szCs w:val="20"/>
          <w:shd w:val="clear" w:color="auto" w:fill="FFFFFF"/>
        </w:rPr>
        <w:t>-p</w:t>
      </w:r>
      <w:r w:rsidR="009B01A6" w:rsidRPr="00893DFD">
        <w:rPr>
          <w:rFonts w:ascii="Arial" w:hAnsi="Arial" w:cs="Arial"/>
          <w:sz w:val="20"/>
          <w:szCs w:val="20"/>
          <w:shd w:val="clear" w:color="auto" w:fill="FFFFFF"/>
        </w:rPr>
        <w:t>araksta izmantošanas iespējas, jo arī sabiedrisko pakalpojumu sniedzējiem, kā arī tiesām un to iestādēm nu ir pienākums pieņemt iedzīvotāju e</w:t>
      </w:r>
      <w:r w:rsidR="00893DFD" w:rsidRPr="00893DFD">
        <w:rPr>
          <w:rFonts w:ascii="Arial" w:hAnsi="Arial" w:cs="Arial"/>
          <w:sz w:val="20"/>
          <w:szCs w:val="20"/>
          <w:shd w:val="clear" w:color="auto" w:fill="FFFFFF"/>
        </w:rPr>
        <w:t>-p</w:t>
      </w:r>
      <w:r w:rsidR="009B01A6" w:rsidRPr="00893DFD">
        <w:rPr>
          <w:rFonts w:ascii="Arial" w:hAnsi="Arial" w:cs="Arial"/>
          <w:sz w:val="20"/>
          <w:szCs w:val="20"/>
          <w:shd w:val="clear" w:color="auto" w:fill="FFFFFF"/>
        </w:rPr>
        <w:t>arakstītos iesniegumus.</w:t>
      </w:r>
    </w:p>
    <w:p w:rsidR="00110BCA" w:rsidRDefault="00147306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324661">
        <w:rPr>
          <w:rStyle w:val="Strong"/>
          <w:rFonts w:ascii="Arial" w:hAnsi="Arial" w:cs="Arial"/>
          <w:b w:val="0"/>
          <w:sz w:val="20"/>
          <w:szCs w:val="20"/>
        </w:rPr>
        <w:t>Turklāt</w:t>
      </w:r>
      <w:r w:rsidR="00110B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arī privātais sektors arvien vairāk</w:t>
      </w:r>
      <w:r w:rsidR="008B50F3">
        <w:rPr>
          <w:rStyle w:val="Strong"/>
          <w:rFonts w:ascii="Arial" w:hAnsi="Arial" w:cs="Arial"/>
          <w:b w:val="0"/>
          <w:sz w:val="20"/>
          <w:szCs w:val="20"/>
        </w:rPr>
        <w:t xml:space="preserve"> pieņem elektroniski parakstītus dokumentus</w:t>
      </w:r>
      <w:r w:rsidR="00994253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, un šādi iespējams pieteikties veselības apdrošināšanas polisei, degvielas kartei, veikt pagaidu norēķina konta atvēršanu bankā vai arī saņemt citus pakalpojumus. </w:t>
      </w:r>
      <w:r w:rsidR="00110B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Ar e-parakstam draudzīgo uzņēmumu sarakstu var iepazīties </w:t>
      </w:r>
      <w:hyperlink r:id="rId10" w:history="1">
        <w:r w:rsidR="00110BCA" w:rsidRPr="00324661">
          <w:rPr>
            <w:rStyle w:val="Hyperlink"/>
            <w:rFonts w:ascii="Arial" w:hAnsi="Arial" w:cs="Arial"/>
            <w:color w:val="auto"/>
            <w:sz w:val="20"/>
            <w:szCs w:val="20"/>
          </w:rPr>
          <w:t>www.eparaksts.lv</w:t>
        </w:r>
      </w:hyperlink>
      <w:r w:rsidR="00110B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sadaļā „Kur lietot”.</w:t>
      </w:r>
      <w:r w:rsidR="00234A9B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4D1E91" w:rsidRPr="00324661" w:rsidRDefault="004D1E91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DF4BE2" w:rsidRPr="00324661" w:rsidRDefault="00DF4BE2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324661">
        <w:rPr>
          <w:rStyle w:val="Strong"/>
          <w:rFonts w:ascii="Arial" w:hAnsi="Arial" w:cs="Arial"/>
          <w:sz w:val="20"/>
          <w:szCs w:val="20"/>
        </w:rPr>
        <w:t>Saņem palīdzību datora sagatavošanā!</w:t>
      </w:r>
    </w:p>
    <w:p w:rsidR="00FB6576" w:rsidRPr="004E36E1" w:rsidRDefault="00003C10" w:rsidP="00B61B7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Lai</w:t>
      </w:r>
      <w:r w:rsidR="004E36E1">
        <w:rPr>
          <w:rFonts w:ascii="Arial" w:hAnsi="Arial" w:cs="Arial"/>
          <w:sz w:val="20"/>
          <w:szCs w:val="20"/>
        </w:rPr>
        <w:t xml:space="preserve"> parakstītu dokumentus ar eID kartē aktivizētu e-parakstu, </w:t>
      </w:r>
      <w:r w:rsidR="002B6C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nepieciešams dators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ar interneta pieslēgumu, </w:t>
      </w:r>
      <w:r w:rsidRPr="00324661">
        <w:rPr>
          <w:rStyle w:val="Strong"/>
          <w:rFonts w:ascii="Arial" w:hAnsi="Arial" w:cs="Arial"/>
          <w:b w:val="0"/>
          <w:sz w:val="20"/>
          <w:szCs w:val="20"/>
        </w:rPr>
        <w:t>karšu lasītājs</w:t>
      </w:r>
      <w:r>
        <w:rPr>
          <w:rStyle w:val="Strong"/>
          <w:rFonts w:ascii="Arial" w:hAnsi="Arial" w:cs="Arial"/>
          <w:b w:val="0"/>
          <w:sz w:val="20"/>
          <w:szCs w:val="20"/>
        </w:rPr>
        <w:t>,</w:t>
      </w:r>
      <w:r>
        <w:t xml:space="preserve"> </w:t>
      </w:r>
      <w:hyperlink r:id="rId11" w:history="1">
        <w:r w:rsidR="002B6CCA" w:rsidRPr="00324661">
          <w:rPr>
            <w:rStyle w:val="Hyperlink"/>
            <w:rFonts w:ascii="Arial" w:hAnsi="Arial" w:cs="Arial"/>
            <w:color w:val="auto"/>
            <w:sz w:val="20"/>
            <w:szCs w:val="20"/>
          </w:rPr>
          <w:t>www.eparaksts.lv</w:t>
        </w:r>
      </w:hyperlink>
      <w:r w:rsidR="002B6C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lejupielādēt</w:t>
      </w:r>
      <w:r>
        <w:rPr>
          <w:rStyle w:val="Strong"/>
          <w:rFonts w:ascii="Arial" w:hAnsi="Arial" w:cs="Arial"/>
          <w:b w:val="0"/>
          <w:sz w:val="20"/>
          <w:szCs w:val="20"/>
        </w:rPr>
        <w:t>a</w:t>
      </w:r>
      <w:r w:rsidR="002B6C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un instalēt</w:t>
      </w:r>
      <w:r>
        <w:rPr>
          <w:rStyle w:val="Strong"/>
          <w:rFonts w:ascii="Arial" w:hAnsi="Arial" w:cs="Arial"/>
          <w:b w:val="0"/>
          <w:sz w:val="20"/>
          <w:szCs w:val="20"/>
        </w:rPr>
        <w:t>a</w:t>
      </w:r>
      <w:r w:rsidR="002B6C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bezmaksas programmatūr</w:t>
      </w:r>
      <w:r>
        <w:rPr>
          <w:rStyle w:val="Strong"/>
          <w:rFonts w:ascii="Arial" w:hAnsi="Arial" w:cs="Arial"/>
          <w:b w:val="0"/>
          <w:sz w:val="20"/>
          <w:szCs w:val="20"/>
        </w:rPr>
        <w:t>a</w:t>
      </w:r>
      <w:r w:rsidR="002B6CC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„eParakstītājs”.</w:t>
      </w:r>
      <w:r w:rsidR="00FB6576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Lai gan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datora </w:t>
      </w:r>
      <w:r w:rsidRPr="00324661">
        <w:rPr>
          <w:rStyle w:val="Strong"/>
          <w:rFonts w:ascii="Arial" w:hAnsi="Arial" w:cs="Arial"/>
          <w:b w:val="0"/>
          <w:sz w:val="20"/>
          <w:szCs w:val="20"/>
        </w:rPr>
        <w:t>sagatavošan</w:t>
      </w:r>
      <w:r>
        <w:rPr>
          <w:rStyle w:val="Strong"/>
          <w:rFonts w:ascii="Arial" w:hAnsi="Arial" w:cs="Arial"/>
          <w:b w:val="0"/>
          <w:sz w:val="20"/>
          <w:szCs w:val="20"/>
        </w:rPr>
        <w:t>a</w:t>
      </w:r>
      <w:r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darbam ar e-parakstu var šķist laikietilpīga</w:t>
      </w:r>
      <w:r w:rsidRPr="00324661">
        <w:rPr>
          <w:rFonts w:ascii="Arial" w:hAnsi="Arial" w:cs="Arial"/>
          <w:sz w:val="20"/>
          <w:szCs w:val="20"/>
        </w:rPr>
        <w:t xml:space="preserve">, tomēr tas ir vienreizējs ieguldījums. </w:t>
      </w:r>
      <w:r w:rsidR="00FB6576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Neskaidrību gadījumā </w:t>
      </w:r>
      <w:r w:rsidR="00B61B7A"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jautā padomu un uzzini interesējošo: </w:t>
      </w:r>
    </w:p>
    <w:p w:rsidR="00B61B7A" w:rsidRPr="00324661" w:rsidRDefault="00B61B7A" w:rsidP="00B61B7A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4661">
        <w:rPr>
          <w:rStyle w:val="Strong"/>
          <w:rFonts w:ascii="Arial" w:hAnsi="Arial" w:cs="Arial"/>
          <w:sz w:val="20"/>
          <w:szCs w:val="20"/>
        </w:rPr>
        <w:t xml:space="preserve">par eID jeb elektroniskās identifikācijas kartes pieteikšanu un </w:t>
      </w:r>
      <w:r w:rsidR="004E36E1">
        <w:rPr>
          <w:rStyle w:val="Strong"/>
          <w:rFonts w:ascii="Arial" w:hAnsi="Arial" w:cs="Arial"/>
          <w:sz w:val="20"/>
          <w:szCs w:val="20"/>
        </w:rPr>
        <w:t>e-paraksta</w:t>
      </w:r>
      <w:r w:rsidR="00562535">
        <w:rPr>
          <w:rStyle w:val="Strong"/>
          <w:rFonts w:ascii="Arial" w:hAnsi="Arial" w:cs="Arial"/>
          <w:sz w:val="20"/>
          <w:szCs w:val="20"/>
        </w:rPr>
        <w:t xml:space="preserve"> </w:t>
      </w:r>
      <w:r w:rsidRPr="00324661">
        <w:rPr>
          <w:rStyle w:val="Strong"/>
          <w:rFonts w:ascii="Arial" w:hAnsi="Arial" w:cs="Arial"/>
          <w:sz w:val="20"/>
          <w:szCs w:val="20"/>
        </w:rPr>
        <w:t xml:space="preserve">aktivizāciju </w:t>
      </w:r>
      <w:r w:rsidRPr="00324661">
        <w:rPr>
          <w:rFonts w:ascii="Arial" w:hAnsi="Arial" w:cs="Arial"/>
          <w:sz w:val="20"/>
          <w:szCs w:val="20"/>
        </w:rPr>
        <w:t xml:space="preserve">Pilsonības un migrācijas lietu pārvaldē – t. 8300, </w:t>
      </w:r>
      <w:hyperlink r:id="rId12" w:history="1">
        <w:r w:rsidRPr="00324661">
          <w:rPr>
            <w:rStyle w:val="Hyperlink"/>
            <w:rFonts w:ascii="Arial" w:hAnsi="Arial" w:cs="Arial"/>
            <w:color w:val="auto"/>
            <w:sz w:val="20"/>
            <w:szCs w:val="20"/>
          </w:rPr>
          <w:t>www.pmlp.gov.lv</w:t>
        </w:r>
      </w:hyperlink>
      <w:r w:rsidRPr="00324661">
        <w:rPr>
          <w:rFonts w:ascii="Arial" w:hAnsi="Arial" w:cs="Arial"/>
          <w:sz w:val="20"/>
          <w:szCs w:val="20"/>
        </w:rPr>
        <w:t>,</w:t>
      </w:r>
    </w:p>
    <w:p w:rsidR="00B61B7A" w:rsidRPr="00324661" w:rsidRDefault="00B61B7A" w:rsidP="00B61B7A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4661">
        <w:rPr>
          <w:rStyle w:val="Strong"/>
          <w:rFonts w:ascii="Arial" w:hAnsi="Arial" w:cs="Arial"/>
          <w:sz w:val="20"/>
          <w:szCs w:val="20"/>
        </w:rPr>
        <w:t>par e</w:t>
      </w:r>
      <w:r w:rsidR="004E36E1">
        <w:rPr>
          <w:rStyle w:val="Strong"/>
          <w:rFonts w:ascii="Arial" w:hAnsi="Arial" w:cs="Arial"/>
          <w:sz w:val="20"/>
          <w:szCs w:val="20"/>
        </w:rPr>
        <w:t>-p</w:t>
      </w:r>
      <w:r w:rsidRPr="00324661">
        <w:rPr>
          <w:rStyle w:val="Strong"/>
          <w:rFonts w:ascii="Arial" w:hAnsi="Arial" w:cs="Arial"/>
          <w:sz w:val="20"/>
          <w:szCs w:val="20"/>
        </w:rPr>
        <w:t xml:space="preserve">araksta lietošanu un datora sagatavošanu darbam </w:t>
      </w:r>
      <w:r w:rsidRPr="00324661">
        <w:rPr>
          <w:rFonts w:ascii="Arial" w:hAnsi="Arial" w:cs="Arial"/>
          <w:sz w:val="20"/>
          <w:szCs w:val="20"/>
        </w:rPr>
        <w:t xml:space="preserve">VAS Latvijas Valsts radio un televīzijas centrā – t. 67018989, e-pasts: </w:t>
      </w:r>
      <w:hyperlink r:id="rId13" w:history="1">
        <w:r w:rsidRPr="00324661">
          <w:rPr>
            <w:rStyle w:val="Hyperlink"/>
            <w:rFonts w:ascii="Arial" w:hAnsi="Arial" w:cs="Arial"/>
            <w:color w:val="auto"/>
            <w:sz w:val="20"/>
            <w:szCs w:val="20"/>
          </w:rPr>
          <w:t>eparaksts@eparaksts.lv</w:t>
        </w:r>
      </w:hyperlink>
      <w:r w:rsidRPr="0032466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  <w:r w:rsidRPr="00324661">
        <w:rPr>
          <w:rFonts w:ascii="Arial" w:hAnsi="Arial" w:cs="Arial"/>
          <w:sz w:val="20"/>
          <w:szCs w:val="20"/>
        </w:rPr>
        <w:t xml:space="preserve"> www.eparaksts.lv (pieejama svarīgākā informācija, forums un programmatūra lejupielādei).</w:t>
      </w:r>
    </w:p>
    <w:p w:rsidR="00B61B7A" w:rsidRPr="00324661" w:rsidRDefault="00B61B7A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096986" w:rsidRPr="00F82B17" w:rsidRDefault="00B74312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K</w:t>
      </w:r>
      <w:r w:rsidRPr="00324661">
        <w:rPr>
          <w:rStyle w:val="Strong"/>
          <w:rFonts w:ascii="Arial" w:hAnsi="Arial" w:cs="Arial"/>
          <w:b w:val="0"/>
          <w:bCs w:val="0"/>
          <w:sz w:val="20"/>
          <w:szCs w:val="20"/>
        </w:rPr>
        <w:t>onsultācijas par e-paraksta lietošanu un palīdzību datora sagatavošanā darbam ar elektroniskiem dokumentiem</w:t>
      </w:r>
      <w:r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var saņemt arī</w:t>
      </w:r>
      <w:r w:rsidRPr="0032466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0D2905" w:rsidRPr="00324661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Uzņēmumu </w:t>
      </w:r>
      <w:r w:rsidR="00FA1DED">
        <w:rPr>
          <w:rStyle w:val="Strong"/>
          <w:rFonts w:ascii="Arial" w:hAnsi="Arial" w:cs="Arial"/>
          <w:b w:val="0"/>
          <w:bCs w:val="0"/>
          <w:sz w:val="20"/>
          <w:szCs w:val="20"/>
        </w:rPr>
        <w:t>reģistrā (Rīgā Pērses ielā 2)</w:t>
      </w:r>
      <w:r w:rsidR="000D2905" w:rsidRPr="00324661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  <w:r w:rsidR="00FA1DED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A</w:t>
      </w:r>
      <w:r w:rsidR="00096986" w:rsidRPr="00324661">
        <w:rPr>
          <w:rStyle w:val="Strong"/>
          <w:rFonts w:ascii="Arial" w:hAnsi="Arial" w:cs="Arial"/>
          <w:b w:val="0"/>
          <w:sz w:val="20"/>
          <w:szCs w:val="20"/>
        </w:rPr>
        <w:t>prīlī un maija sākumā Swedbank</w:t>
      </w:r>
      <w:r w:rsidR="00096986" w:rsidRPr="00324661">
        <w:rPr>
          <w:rStyle w:val="Strong"/>
          <w:rFonts w:ascii="Arial" w:hAnsi="Arial" w:cs="Arial"/>
          <w:sz w:val="20"/>
          <w:szCs w:val="20"/>
        </w:rPr>
        <w:t xml:space="preserve"> </w:t>
      </w:r>
      <w:r w:rsidR="00096986" w:rsidRPr="00324661">
        <w:rPr>
          <w:rFonts w:ascii="Arial" w:hAnsi="Arial" w:cs="Arial"/>
          <w:sz w:val="20"/>
          <w:szCs w:val="20"/>
        </w:rPr>
        <w:t>sadarbībā ar Latvijas Valsts radio un televīzijas centru un</w:t>
      </w:r>
      <w:r w:rsidR="00F82B17">
        <w:rPr>
          <w:rFonts w:ascii="Arial" w:hAnsi="Arial" w:cs="Arial"/>
          <w:sz w:val="20"/>
          <w:szCs w:val="20"/>
        </w:rPr>
        <w:t xml:space="preserve"> Rīgas Tehniskās universitātes </w:t>
      </w:r>
      <w:r w:rsidR="00096986" w:rsidRPr="00324661">
        <w:rPr>
          <w:rFonts w:ascii="Arial" w:hAnsi="Arial" w:cs="Arial"/>
          <w:sz w:val="20"/>
          <w:szCs w:val="20"/>
        </w:rPr>
        <w:t>Attīstības fondu īsteno akciju uzņēmumiem, astoņās filiālēs palīdzot sagatavot datorus eID</w:t>
      </w:r>
      <w:r>
        <w:rPr>
          <w:rFonts w:ascii="Arial" w:hAnsi="Arial" w:cs="Arial"/>
          <w:sz w:val="20"/>
          <w:szCs w:val="20"/>
        </w:rPr>
        <w:t xml:space="preserve"> kartes</w:t>
      </w:r>
      <w:r w:rsidR="00096986" w:rsidRPr="00324661">
        <w:rPr>
          <w:rFonts w:ascii="Arial" w:hAnsi="Arial" w:cs="Arial"/>
          <w:sz w:val="20"/>
          <w:szCs w:val="20"/>
        </w:rPr>
        <w:t xml:space="preserve"> lietošanai. </w:t>
      </w:r>
      <w:r>
        <w:rPr>
          <w:rFonts w:ascii="Arial" w:hAnsi="Arial" w:cs="Arial"/>
          <w:sz w:val="20"/>
          <w:szCs w:val="20"/>
        </w:rPr>
        <w:t>Akcija</w:t>
      </w:r>
      <w:r w:rsidRPr="00324661">
        <w:rPr>
          <w:rFonts w:ascii="Arial" w:hAnsi="Arial" w:cs="Arial"/>
          <w:sz w:val="20"/>
          <w:szCs w:val="20"/>
        </w:rPr>
        <w:t xml:space="preserve"> </w:t>
      </w:r>
      <w:r w:rsidR="002E5D95" w:rsidRPr="00324661">
        <w:rPr>
          <w:rFonts w:ascii="Arial" w:hAnsi="Arial" w:cs="Arial"/>
          <w:sz w:val="20"/>
          <w:szCs w:val="20"/>
        </w:rPr>
        <w:t>norisinās</w:t>
      </w:r>
      <w:r w:rsidR="00096986" w:rsidRPr="00324661">
        <w:rPr>
          <w:rFonts w:ascii="Arial" w:hAnsi="Arial" w:cs="Arial"/>
          <w:sz w:val="20"/>
          <w:szCs w:val="20"/>
        </w:rPr>
        <w:t xml:space="preserve"> trīs Swedbank filiālēs Rīgā – „Ķīpsala”, „Centrs” un „Domina”, kā arī bankas filiālēs Jelgavā, Valmierā, Ventspilī, Liepājā un Daugavpilī. RTU studenti savu palīdzīgo roku uzņēmējiem sniegs 16., 23. un 30.</w:t>
      </w:r>
      <w:r w:rsidR="002E5D95" w:rsidRPr="00324661">
        <w:rPr>
          <w:rFonts w:ascii="Arial" w:hAnsi="Arial" w:cs="Arial"/>
          <w:sz w:val="20"/>
          <w:szCs w:val="20"/>
        </w:rPr>
        <w:t xml:space="preserve"> </w:t>
      </w:r>
      <w:r w:rsidR="00096986" w:rsidRPr="00324661">
        <w:rPr>
          <w:rFonts w:ascii="Arial" w:hAnsi="Arial" w:cs="Arial"/>
          <w:sz w:val="20"/>
          <w:szCs w:val="20"/>
        </w:rPr>
        <w:t>aprīlī, kā arī 7.</w:t>
      </w:r>
      <w:r w:rsidR="002E5D95" w:rsidRPr="00324661">
        <w:rPr>
          <w:rFonts w:ascii="Arial" w:hAnsi="Arial" w:cs="Arial"/>
          <w:sz w:val="20"/>
          <w:szCs w:val="20"/>
        </w:rPr>
        <w:t xml:space="preserve"> </w:t>
      </w:r>
      <w:r w:rsidR="00096986" w:rsidRPr="00324661">
        <w:rPr>
          <w:rFonts w:ascii="Arial" w:hAnsi="Arial" w:cs="Arial"/>
          <w:sz w:val="20"/>
          <w:szCs w:val="20"/>
        </w:rPr>
        <w:t xml:space="preserve">maijā. Papildu bezmaksas konsultācijām visi akcijas dalībnieki dāvanā saņem eID kartes </w:t>
      </w:r>
      <w:r w:rsidR="003435DD">
        <w:rPr>
          <w:rFonts w:ascii="Arial" w:hAnsi="Arial" w:cs="Arial"/>
          <w:sz w:val="20"/>
          <w:szCs w:val="20"/>
        </w:rPr>
        <w:lastRenderedPageBreak/>
        <w:t>lasītāju. Lai piedalītos</w:t>
      </w:r>
      <w:r w:rsidR="00096986" w:rsidRPr="00324661">
        <w:rPr>
          <w:rFonts w:ascii="Arial" w:hAnsi="Arial" w:cs="Arial"/>
          <w:sz w:val="20"/>
          <w:szCs w:val="20"/>
        </w:rPr>
        <w:t xml:space="preserve"> akcijā, uzņēm</w:t>
      </w:r>
      <w:bookmarkStart w:id="0" w:name="_GoBack"/>
      <w:bookmarkEnd w:id="0"/>
      <w:r w:rsidR="00096986" w:rsidRPr="00324661">
        <w:rPr>
          <w:rFonts w:ascii="Arial" w:hAnsi="Arial" w:cs="Arial"/>
          <w:sz w:val="20"/>
          <w:szCs w:val="20"/>
        </w:rPr>
        <w:t xml:space="preserve">ēji ir aicināti pirms tam pieteikt sev ērtāko laiku, </w:t>
      </w:r>
      <w:r w:rsidR="002E5D95" w:rsidRPr="00324661">
        <w:rPr>
          <w:rFonts w:ascii="Arial" w:hAnsi="Arial" w:cs="Arial"/>
          <w:sz w:val="20"/>
          <w:szCs w:val="20"/>
        </w:rPr>
        <w:t>zvanot pa tālruni 67444</w:t>
      </w:r>
      <w:r w:rsidR="00096986" w:rsidRPr="00324661">
        <w:rPr>
          <w:rFonts w:ascii="Arial" w:hAnsi="Arial" w:cs="Arial"/>
          <w:sz w:val="20"/>
          <w:szCs w:val="20"/>
        </w:rPr>
        <w:t>444. Uz konsultācijā līdzi jāņem savs klēpjdators, eID karte un tās PIN kodi.</w:t>
      </w:r>
    </w:p>
    <w:p w:rsidR="00096986" w:rsidRPr="00324661" w:rsidRDefault="00096986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17381" w:rsidRDefault="00717381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4661">
        <w:rPr>
          <w:rFonts w:ascii="Arial" w:hAnsi="Arial" w:cs="Arial"/>
          <w:sz w:val="20"/>
          <w:szCs w:val="20"/>
          <w:shd w:val="clear" w:color="auto" w:fill="FFFFFF"/>
        </w:rPr>
        <w:t>Apmeklē</w:t>
      </w:r>
      <w:r w:rsidRPr="003246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4" w:tgtFrame="_blank" w:history="1">
        <w:r w:rsidRPr="0032466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www.latvija.lv</w:t>
        </w:r>
      </w:hyperlink>
      <w:r w:rsidRPr="003246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324661">
        <w:rPr>
          <w:rFonts w:ascii="Arial" w:hAnsi="Arial" w:cs="Arial"/>
          <w:sz w:val="20"/>
          <w:szCs w:val="20"/>
          <w:shd w:val="clear" w:color="auto" w:fill="FFFFFF"/>
        </w:rPr>
        <w:t>sadaļu „ē!”, lai uzzinātu vairāk par e-pakalpojumiem un to lietošanu!</w:t>
      </w:r>
    </w:p>
    <w:p w:rsidR="00620304" w:rsidRDefault="00620304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20304" w:rsidRPr="00324661" w:rsidRDefault="00620304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Video ar pamācību, kā sākt lietot e-parakstu -</w:t>
      </w:r>
      <w:r w:rsidRPr="00620304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5" w:tgtFrame="_blank" w:history="1">
        <w:r w:rsidRPr="00620304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https://www.youtube.com/watch?v=UCo4-KgbopM&amp;feature=youtu.be</w:t>
        </w:r>
      </w:hyperlink>
    </w:p>
    <w:p w:rsidR="003D1DA8" w:rsidRPr="00324661" w:rsidRDefault="003D1DA8" w:rsidP="007550DB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17381" w:rsidRPr="00324661" w:rsidRDefault="00717381" w:rsidP="007550DB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E0AD1" w:rsidRPr="00324661" w:rsidRDefault="00CE0AD1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104EA" w:rsidRPr="00324661" w:rsidRDefault="00F104EA" w:rsidP="007550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4661">
        <w:rPr>
          <w:rFonts w:ascii="Arial" w:hAnsi="Arial" w:cs="Arial"/>
          <w:sz w:val="20"/>
          <w:szCs w:val="20"/>
        </w:rPr>
        <w:t xml:space="preserve">E-pārvaldes integrēto informatīvo kampaņu „Valsts ir internetā” īsteno Vides aizsardzības un reģionālās attīstības ministrija ar mērķi informēt par vairāk nekā 300 valsts un pašvaldību e-pakalpojumiem, un mudinātu </w:t>
      </w:r>
      <w:r w:rsidR="00C41A78" w:rsidRPr="00324661">
        <w:rPr>
          <w:rFonts w:ascii="Arial" w:hAnsi="Arial" w:cs="Arial"/>
          <w:sz w:val="20"/>
          <w:szCs w:val="20"/>
        </w:rPr>
        <w:t xml:space="preserve">sabiedrību </w:t>
      </w:r>
      <w:r w:rsidRPr="00324661">
        <w:rPr>
          <w:rFonts w:ascii="Arial" w:hAnsi="Arial" w:cs="Arial"/>
          <w:sz w:val="20"/>
          <w:szCs w:val="20"/>
        </w:rPr>
        <w:t xml:space="preserve">izvēlēties e-pakalpojumus kā primāro saziņas veidu ar valsti. </w:t>
      </w:r>
    </w:p>
    <w:p w:rsidR="002C6623" w:rsidRPr="00324661" w:rsidRDefault="002C6623" w:rsidP="00755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6623" w:rsidRPr="00324661" w:rsidRDefault="002C6623" w:rsidP="007550D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24661">
        <w:rPr>
          <w:rFonts w:ascii="Arial" w:hAnsi="Arial" w:cs="Arial"/>
          <w:sz w:val="18"/>
          <w:szCs w:val="20"/>
        </w:rPr>
        <w:t xml:space="preserve">Projekts ir saņēmis Eiropas Savienības fondu </w:t>
      </w:r>
      <w:r w:rsidR="002B18B2" w:rsidRPr="00324661">
        <w:rPr>
          <w:rFonts w:ascii="Arial" w:hAnsi="Arial" w:cs="Arial"/>
          <w:sz w:val="18"/>
          <w:szCs w:val="20"/>
        </w:rPr>
        <w:t>tehniskās palīdzības projekta Nr. VSID/TP/CFLA/11/19 „Atbalsts Vides aizsardzības un reģionālās attīstības ministrijas pārziņā esošo Eiropas Savienības fondu aktivitāšu prioritāšu mērķu sasniegšanas nodrošināšanai” finansējumu.</w:t>
      </w:r>
      <w:r w:rsidRPr="00324661">
        <w:rPr>
          <w:rFonts w:ascii="Arial" w:hAnsi="Arial" w:cs="Arial"/>
          <w:sz w:val="18"/>
          <w:szCs w:val="20"/>
        </w:rPr>
        <w:t xml:space="preserve"> </w:t>
      </w:r>
    </w:p>
    <w:p w:rsidR="00F104EA" w:rsidRPr="00324661" w:rsidRDefault="00F104EA" w:rsidP="00755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36" w:rsidRPr="00324661" w:rsidRDefault="000A5B8D" w:rsidP="007550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4661">
        <w:rPr>
          <w:rFonts w:ascii="Arial" w:hAnsi="Arial" w:cs="Arial"/>
          <w:b/>
          <w:sz w:val="20"/>
          <w:szCs w:val="20"/>
        </w:rPr>
        <w:t>Papildu informācijai:</w:t>
      </w:r>
    </w:p>
    <w:p w:rsidR="000A5B8D" w:rsidRPr="00324661" w:rsidRDefault="000A5B8D" w:rsidP="00755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661">
        <w:rPr>
          <w:rFonts w:ascii="Arial" w:hAnsi="Arial" w:cs="Arial"/>
          <w:sz w:val="20"/>
          <w:szCs w:val="20"/>
        </w:rPr>
        <w:t>Elīna Kalniņa</w:t>
      </w:r>
    </w:p>
    <w:p w:rsidR="005B3FA8" w:rsidRPr="00324661" w:rsidRDefault="005B3FA8" w:rsidP="00755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661">
        <w:rPr>
          <w:rFonts w:ascii="Arial" w:hAnsi="Arial" w:cs="Arial"/>
          <w:sz w:val="20"/>
          <w:szCs w:val="20"/>
        </w:rPr>
        <w:t>Kampaņas „Valsts ir internetā” koordinatore</w:t>
      </w:r>
    </w:p>
    <w:p w:rsidR="005B3FA8" w:rsidRPr="00324661" w:rsidRDefault="005B3FA8" w:rsidP="00755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661">
        <w:rPr>
          <w:rFonts w:ascii="Arial" w:hAnsi="Arial" w:cs="Arial"/>
          <w:sz w:val="20"/>
          <w:szCs w:val="20"/>
        </w:rPr>
        <w:t>T. 22018527</w:t>
      </w:r>
      <w:r w:rsidR="00AA6E06" w:rsidRPr="00324661">
        <w:rPr>
          <w:rFonts w:ascii="Arial" w:hAnsi="Arial" w:cs="Arial"/>
          <w:sz w:val="20"/>
          <w:szCs w:val="20"/>
        </w:rPr>
        <w:t>, e</w:t>
      </w:r>
      <w:r w:rsidRPr="00324661">
        <w:rPr>
          <w:rFonts w:ascii="Arial" w:hAnsi="Arial" w:cs="Arial"/>
          <w:sz w:val="20"/>
          <w:szCs w:val="20"/>
        </w:rPr>
        <w:t xml:space="preserve">-pasts: </w:t>
      </w:r>
      <w:hyperlink r:id="rId16" w:history="1">
        <w:r w:rsidRPr="00324661">
          <w:rPr>
            <w:rStyle w:val="Hyperlink"/>
            <w:rFonts w:ascii="Arial" w:hAnsi="Arial" w:cs="Arial"/>
            <w:color w:val="auto"/>
            <w:sz w:val="20"/>
            <w:szCs w:val="20"/>
          </w:rPr>
          <w:t>elina.kalnina@ka.lv</w:t>
        </w:r>
      </w:hyperlink>
      <w:r w:rsidRPr="00324661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324661">
          <w:rPr>
            <w:rStyle w:val="Hyperlink"/>
            <w:rFonts w:ascii="Arial" w:hAnsi="Arial" w:cs="Arial"/>
            <w:color w:val="auto"/>
            <w:sz w:val="20"/>
            <w:szCs w:val="20"/>
          </w:rPr>
          <w:t>einfo@ka.lv</w:t>
        </w:r>
      </w:hyperlink>
      <w:r w:rsidRPr="00324661">
        <w:rPr>
          <w:rFonts w:ascii="Arial" w:hAnsi="Arial" w:cs="Arial"/>
          <w:sz w:val="20"/>
          <w:szCs w:val="20"/>
        </w:rPr>
        <w:t xml:space="preserve"> </w:t>
      </w:r>
    </w:p>
    <w:p w:rsidR="00DC2D59" w:rsidRPr="00324661" w:rsidRDefault="00DC2D59" w:rsidP="007550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2D59" w:rsidRPr="00324661" w:rsidSect="000D391A">
      <w:headerReference w:type="default" r:id="rId18"/>
      <w:footerReference w:type="default" r:id="rId19"/>
      <w:pgSz w:w="11906" w:h="16838"/>
      <w:pgMar w:top="1440" w:right="1800" w:bottom="1440" w:left="1800" w:header="708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99" w:rsidRDefault="006A3699" w:rsidP="007D6144">
      <w:pPr>
        <w:spacing w:after="0" w:line="240" w:lineRule="auto"/>
      </w:pPr>
      <w:r>
        <w:separator/>
      </w:r>
    </w:p>
  </w:endnote>
  <w:endnote w:type="continuationSeparator" w:id="0">
    <w:p w:rsidR="006A3699" w:rsidRDefault="006A3699" w:rsidP="007D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F" w:rsidRDefault="006C788F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212E660" wp14:editId="1A1CB55D">
          <wp:simplePos x="0" y="0"/>
          <wp:positionH relativeFrom="column">
            <wp:posOffset>73660</wp:posOffset>
          </wp:positionH>
          <wp:positionV relativeFrom="paragraph">
            <wp:posOffset>36830</wp:posOffset>
          </wp:positionV>
          <wp:extent cx="5281295" cy="845820"/>
          <wp:effectExtent l="0" t="0" r="0" b="0"/>
          <wp:wrapTight wrapText="bothSides">
            <wp:wrapPolygon edited="0">
              <wp:start x="0" y="0"/>
              <wp:lineTo x="0" y="20919"/>
              <wp:lineTo x="21504" y="20919"/>
              <wp:lineTo x="21504" y="0"/>
              <wp:lineTo x="0" y="0"/>
            </wp:wrapPolygon>
          </wp:wrapTight>
          <wp:docPr id="1" name="Picture 1" descr="S:\VARAM\Vizualie materiali\PPT labots\VARAM_prezentacijas-sla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ARAM\Vizualie materiali\PPT labots\VARAM_prezentacijas-slaid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507" b="4010"/>
                  <a:stretch/>
                </pic:blipFill>
                <pic:spPr bwMode="auto">
                  <a:xfrm>
                    <a:off x="0" y="0"/>
                    <a:ext cx="528129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99" w:rsidRDefault="006A3699" w:rsidP="007D6144">
      <w:pPr>
        <w:spacing w:after="0" w:line="240" w:lineRule="auto"/>
      </w:pPr>
      <w:r>
        <w:separator/>
      </w:r>
    </w:p>
  </w:footnote>
  <w:footnote w:type="continuationSeparator" w:id="0">
    <w:p w:rsidR="006A3699" w:rsidRDefault="006A3699" w:rsidP="007D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F" w:rsidRDefault="006C788F" w:rsidP="007D6144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486C7775" wp14:editId="042F9FD2">
          <wp:simplePos x="0" y="0"/>
          <wp:positionH relativeFrom="column">
            <wp:posOffset>4093845</wp:posOffset>
          </wp:positionH>
          <wp:positionV relativeFrom="paragraph">
            <wp:posOffset>-192405</wp:posOffset>
          </wp:positionV>
          <wp:extent cx="1961515" cy="552450"/>
          <wp:effectExtent l="0" t="0" r="0" b="0"/>
          <wp:wrapTight wrapText="bothSides">
            <wp:wrapPolygon edited="0">
              <wp:start x="5035" y="745"/>
              <wp:lineTo x="2098" y="4469"/>
              <wp:lineTo x="210" y="8938"/>
              <wp:lineTo x="210" y="16386"/>
              <wp:lineTo x="420" y="18621"/>
              <wp:lineTo x="839" y="20110"/>
              <wp:lineTo x="6923" y="20110"/>
              <wp:lineTo x="18880" y="18621"/>
              <wp:lineTo x="20348" y="17876"/>
              <wp:lineTo x="20139" y="11172"/>
              <wp:lineTo x="18460" y="8193"/>
              <wp:lineTo x="13006" y="745"/>
              <wp:lineTo x="5035" y="745"/>
            </wp:wrapPolygon>
          </wp:wrapTight>
          <wp:docPr id="4" name="Picture 4" descr="S:\VARAM\Vizualie materiali\Vizuala identitate\materiali\ppt\VARAM_pp-02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ARAM\Vizualie materiali\Vizuala identitate\materiali\ppt\VARAM_pp-02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03" t="24359" r="19119" b="45833"/>
                  <a:stretch/>
                </pic:blipFill>
                <pic:spPr bwMode="auto">
                  <a:xfrm>
                    <a:off x="0" y="0"/>
                    <a:ext cx="19615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9B"/>
    <w:multiLevelType w:val="hybridMultilevel"/>
    <w:tmpl w:val="A82E66F8"/>
    <w:lvl w:ilvl="0" w:tplc="D44E3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1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0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8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C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6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A3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4A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86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52A9A"/>
    <w:multiLevelType w:val="hybridMultilevel"/>
    <w:tmpl w:val="B748E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C98"/>
    <w:multiLevelType w:val="hybridMultilevel"/>
    <w:tmpl w:val="F768E252"/>
    <w:lvl w:ilvl="0" w:tplc="796CB7E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21B"/>
    <w:multiLevelType w:val="hybridMultilevel"/>
    <w:tmpl w:val="584004BC"/>
    <w:lvl w:ilvl="0" w:tplc="ED989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212F"/>
    <w:multiLevelType w:val="hybridMultilevel"/>
    <w:tmpl w:val="DA7EB3CE"/>
    <w:lvl w:ilvl="0" w:tplc="5AE2FE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0399"/>
    <w:multiLevelType w:val="hybridMultilevel"/>
    <w:tmpl w:val="1B1416C2"/>
    <w:lvl w:ilvl="0" w:tplc="0A42F97E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181186"/>
    <w:multiLevelType w:val="hybridMultilevel"/>
    <w:tmpl w:val="82DE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F9C"/>
    <w:multiLevelType w:val="hybridMultilevel"/>
    <w:tmpl w:val="4ABA40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3B4A"/>
    <w:multiLevelType w:val="hybridMultilevel"/>
    <w:tmpl w:val="55A2B736"/>
    <w:lvl w:ilvl="0" w:tplc="F4E0C4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4BBD"/>
    <w:multiLevelType w:val="hybridMultilevel"/>
    <w:tmpl w:val="16CE606A"/>
    <w:lvl w:ilvl="0" w:tplc="2B3E6E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7421"/>
    <w:multiLevelType w:val="multilevel"/>
    <w:tmpl w:val="6DD2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C1061"/>
    <w:multiLevelType w:val="hybridMultilevel"/>
    <w:tmpl w:val="6C987702"/>
    <w:lvl w:ilvl="0" w:tplc="F41ED0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91028"/>
    <w:multiLevelType w:val="hybridMultilevel"/>
    <w:tmpl w:val="1FD490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7C5D"/>
    <w:multiLevelType w:val="hybridMultilevel"/>
    <w:tmpl w:val="0F660E4A"/>
    <w:lvl w:ilvl="0" w:tplc="D8F86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D6F94"/>
    <w:multiLevelType w:val="hybridMultilevel"/>
    <w:tmpl w:val="96188A96"/>
    <w:lvl w:ilvl="0" w:tplc="1E6A0F4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73BA6"/>
    <w:multiLevelType w:val="hybridMultilevel"/>
    <w:tmpl w:val="2014258E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FF1381B"/>
    <w:multiLevelType w:val="hybridMultilevel"/>
    <w:tmpl w:val="3B8A718E"/>
    <w:lvl w:ilvl="0" w:tplc="C23E5A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11492"/>
    <w:multiLevelType w:val="hybridMultilevel"/>
    <w:tmpl w:val="D5EC4608"/>
    <w:lvl w:ilvl="0" w:tplc="C5ECA7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D2209"/>
    <w:multiLevelType w:val="hybridMultilevel"/>
    <w:tmpl w:val="240C4114"/>
    <w:lvl w:ilvl="0" w:tplc="62304032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4"/>
  </w:num>
  <w:num w:numId="5">
    <w:abstractNumId w:val="18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  <w:num w:numId="17">
    <w:abstractNumId w:val="16"/>
  </w:num>
  <w:num w:numId="18">
    <w:abstractNumId w:val="4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Strazdiņa">
    <w15:presenceInfo w15:providerId="AD" w15:userId="S-1-5-21-1177238915-1417001333-839522115-10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C9"/>
    <w:rsid w:val="00003C10"/>
    <w:rsid w:val="00024B07"/>
    <w:rsid w:val="000607CD"/>
    <w:rsid w:val="00062056"/>
    <w:rsid w:val="00074D61"/>
    <w:rsid w:val="000752E7"/>
    <w:rsid w:val="00083D08"/>
    <w:rsid w:val="00096986"/>
    <w:rsid w:val="000A4C53"/>
    <w:rsid w:val="000A5B8D"/>
    <w:rsid w:val="000B2F0F"/>
    <w:rsid w:val="000C4D21"/>
    <w:rsid w:val="000D2905"/>
    <w:rsid w:val="000D34FF"/>
    <w:rsid w:val="000D391A"/>
    <w:rsid w:val="000E7E5F"/>
    <w:rsid w:val="00105A29"/>
    <w:rsid w:val="00110BCA"/>
    <w:rsid w:val="00120EE2"/>
    <w:rsid w:val="001210D2"/>
    <w:rsid w:val="00143AEA"/>
    <w:rsid w:val="001448DE"/>
    <w:rsid w:val="0014524A"/>
    <w:rsid w:val="00147306"/>
    <w:rsid w:val="00156D15"/>
    <w:rsid w:val="001726BD"/>
    <w:rsid w:val="0018349D"/>
    <w:rsid w:val="001B0859"/>
    <w:rsid w:val="001B0D3E"/>
    <w:rsid w:val="001C5A2A"/>
    <w:rsid w:val="001D07C9"/>
    <w:rsid w:val="001D57A4"/>
    <w:rsid w:val="001E089E"/>
    <w:rsid w:val="001E7007"/>
    <w:rsid w:val="001E7141"/>
    <w:rsid w:val="00207899"/>
    <w:rsid w:val="0021516E"/>
    <w:rsid w:val="002215B1"/>
    <w:rsid w:val="00221ED1"/>
    <w:rsid w:val="00225646"/>
    <w:rsid w:val="00226F71"/>
    <w:rsid w:val="00231BBB"/>
    <w:rsid w:val="00234A9B"/>
    <w:rsid w:val="0025163F"/>
    <w:rsid w:val="00270AE0"/>
    <w:rsid w:val="00281BFD"/>
    <w:rsid w:val="00287A75"/>
    <w:rsid w:val="002908DD"/>
    <w:rsid w:val="002B18B2"/>
    <w:rsid w:val="002B2ADE"/>
    <w:rsid w:val="002B6CCA"/>
    <w:rsid w:val="002C228D"/>
    <w:rsid w:val="002C6623"/>
    <w:rsid w:val="002D4EAD"/>
    <w:rsid w:val="002E40C4"/>
    <w:rsid w:val="002E5D95"/>
    <w:rsid w:val="00300A8C"/>
    <w:rsid w:val="00302445"/>
    <w:rsid w:val="00324661"/>
    <w:rsid w:val="003435DD"/>
    <w:rsid w:val="00344536"/>
    <w:rsid w:val="00352481"/>
    <w:rsid w:val="00373EA9"/>
    <w:rsid w:val="00386C57"/>
    <w:rsid w:val="00395D8D"/>
    <w:rsid w:val="003A5478"/>
    <w:rsid w:val="003D1DA8"/>
    <w:rsid w:val="003E78F2"/>
    <w:rsid w:val="003F421C"/>
    <w:rsid w:val="004205C4"/>
    <w:rsid w:val="00420E47"/>
    <w:rsid w:val="00433D41"/>
    <w:rsid w:val="004603C7"/>
    <w:rsid w:val="004641ED"/>
    <w:rsid w:val="0047019A"/>
    <w:rsid w:val="004805EF"/>
    <w:rsid w:val="00483B4E"/>
    <w:rsid w:val="004B78AE"/>
    <w:rsid w:val="004C0756"/>
    <w:rsid w:val="004D1E91"/>
    <w:rsid w:val="004E35D1"/>
    <w:rsid w:val="004E36E1"/>
    <w:rsid w:val="004E5032"/>
    <w:rsid w:val="004F1204"/>
    <w:rsid w:val="00515634"/>
    <w:rsid w:val="00524329"/>
    <w:rsid w:val="0053688F"/>
    <w:rsid w:val="00562535"/>
    <w:rsid w:val="00572DAC"/>
    <w:rsid w:val="00582235"/>
    <w:rsid w:val="005900B4"/>
    <w:rsid w:val="00597FFE"/>
    <w:rsid w:val="005B3FA8"/>
    <w:rsid w:val="005C202A"/>
    <w:rsid w:val="005C7C82"/>
    <w:rsid w:val="005C7D02"/>
    <w:rsid w:val="005D0BDC"/>
    <w:rsid w:val="005F1A8A"/>
    <w:rsid w:val="006114D8"/>
    <w:rsid w:val="00620304"/>
    <w:rsid w:val="00626756"/>
    <w:rsid w:val="00636811"/>
    <w:rsid w:val="00651777"/>
    <w:rsid w:val="00651DAF"/>
    <w:rsid w:val="00654DD5"/>
    <w:rsid w:val="00660555"/>
    <w:rsid w:val="0068494B"/>
    <w:rsid w:val="006A3699"/>
    <w:rsid w:val="006A71C2"/>
    <w:rsid w:val="006A74F9"/>
    <w:rsid w:val="006C0C71"/>
    <w:rsid w:val="006C1E44"/>
    <w:rsid w:val="006C315E"/>
    <w:rsid w:val="006C5030"/>
    <w:rsid w:val="006C788F"/>
    <w:rsid w:val="0070688E"/>
    <w:rsid w:val="00706CC0"/>
    <w:rsid w:val="00717381"/>
    <w:rsid w:val="00736604"/>
    <w:rsid w:val="00741A7F"/>
    <w:rsid w:val="0074396C"/>
    <w:rsid w:val="0075009D"/>
    <w:rsid w:val="007510A6"/>
    <w:rsid w:val="007550DB"/>
    <w:rsid w:val="00760CBB"/>
    <w:rsid w:val="007722B1"/>
    <w:rsid w:val="007A461B"/>
    <w:rsid w:val="007A566F"/>
    <w:rsid w:val="007B1212"/>
    <w:rsid w:val="007B2A33"/>
    <w:rsid w:val="007C0349"/>
    <w:rsid w:val="007D6144"/>
    <w:rsid w:val="00844109"/>
    <w:rsid w:val="00844490"/>
    <w:rsid w:val="00844C6D"/>
    <w:rsid w:val="00857923"/>
    <w:rsid w:val="008718BC"/>
    <w:rsid w:val="008801F2"/>
    <w:rsid w:val="0088357C"/>
    <w:rsid w:val="00887FE0"/>
    <w:rsid w:val="00893DFD"/>
    <w:rsid w:val="008953AD"/>
    <w:rsid w:val="008A7943"/>
    <w:rsid w:val="008B172A"/>
    <w:rsid w:val="008B50F3"/>
    <w:rsid w:val="008C2510"/>
    <w:rsid w:val="00901B23"/>
    <w:rsid w:val="00916131"/>
    <w:rsid w:val="009267F4"/>
    <w:rsid w:val="009310A8"/>
    <w:rsid w:val="009311E4"/>
    <w:rsid w:val="00942397"/>
    <w:rsid w:val="00961B59"/>
    <w:rsid w:val="00970340"/>
    <w:rsid w:val="0097588A"/>
    <w:rsid w:val="00986E02"/>
    <w:rsid w:val="00994253"/>
    <w:rsid w:val="009A3396"/>
    <w:rsid w:val="009B01A6"/>
    <w:rsid w:val="009C0123"/>
    <w:rsid w:val="009C21E2"/>
    <w:rsid w:val="009C7BDB"/>
    <w:rsid w:val="009D1740"/>
    <w:rsid w:val="009E6F74"/>
    <w:rsid w:val="00A0024A"/>
    <w:rsid w:val="00A054D4"/>
    <w:rsid w:val="00A26DF2"/>
    <w:rsid w:val="00A45AEC"/>
    <w:rsid w:val="00A45C32"/>
    <w:rsid w:val="00A75209"/>
    <w:rsid w:val="00A914DB"/>
    <w:rsid w:val="00AA3AAC"/>
    <w:rsid w:val="00AA6E06"/>
    <w:rsid w:val="00AB647F"/>
    <w:rsid w:val="00AB7BA8"/>
    <w:rsid w:val="00AC371A"/>
    <w:rsid w:val="00AD3382"/>
    <w:rsid w:val="00AE207D"/>
    <w:rsid w:val="00B0065B"/>
    <w:rsid w:val="00B125CF"/>
    <w:rsid w:val="00B236C7"/>
    <w:rsid w:val="00B27401"/>
    <w:rsid w:val="00B37BA6"/>
    <w:rsid w:val="00B41859"/>
    <w:rsid w:val="00B421DF"/>
    <w:rsid w:val="00B61B7A"/>
    <w:rsid w:val="00B63D4B"/>
    <w:rsid w:val="00B72EEC"/>
    <w:rsid w:val="00B74312"/>
    <w:rsid w:val="00B90B4B"/>
    <w:rsid w:val="00B93F5C"/>
    <w:rsid w:val="00B943D9"/>
    <w:rsid w:val="00BB748A"/>
    <w:rsid w:val="00BC3432"/>
    <w:rsid w:val="00BD3974"/>
    <w:rsid w:val="00C02910"/>
    <w:rsid w:val="00C10DB7"/>
    <w:rsid w:val="00C1290F"/>
    <w:rsid w:val="00C26025"/>
    <w:rsid w:val="00C32285"/>
    <w:rsid w:val="00C33535"/>
    <w:rsid w:val="00C40C63"/>
    <w:rsid w:val="00C41A78"/>
    <w:rsid w:val="00C63DE8"/>
    <w:rsid w:val="00C77454"/>
    <w:rsid w:val="00C87805"/>
    <w:rsid w:val="00CC682B"/>
    <w:rsid w:val="00CE0767"/>
    <w:rsid w:val="00CE0AD1"/>
    <w:rsid w:val="00D07E3B"/>
    <w:rsid w:val="00D166C2"/>
    <w:rsid w:val="00D44424"/>
    <w:rsid w:val="00D561AD"/>
    <w:rsid w:val="00D777AF"/>
    <w:rsid w:val="00D8002F"/>
    <w:rsid w:val="00D80E30"/>
    <w:rsid w:val="00D828AC"/>
    <w:rsid w:val="00D83693"/>
    <w:rsid w:val="00D96BBC"/>
    <w:rsid w:val="00DA776D"/>
    <w:rsid w:val="00DC2D59"/>
    <w:rsid w:val="00DE2712"/>
    <w:rsid w:val="00DF4929"/>
    <w:rsid w:val="00DF4BE2"/>
    <w:rsid w:val="00E03285"/>
    <w:rsid w:val="00E06F58"/>
    <w:rsid w:val="00E24E75"/>
    <w:rsid w:val="00E31163"/>
    <w:rsid w:val="00E36334"/>
    <w:rsid w:val="00E64198"/>
    <w:rsid w:val="00E67A91"/>
    <w:rsid w:val="00E72AE7"/>
    <w:rsid w:val="00E80FB1"/>
    <w:rsid w:val="00E856C6"/>
    <w:rsid w:val="00E87E08"/>
    <w:rsid w:val="00EB21AF"/>
    <w:rsid w:val="00EC0FC9"/>
    <w:rsid w:val="00EC63BE"/>
    <w:rsid w:val="00ED01CD"/>
    <w:rsid w:val="00ED283A"/>
    <w:rsid w:val="00EE075F"/>
    <w:rsid w:val="00EE3678"/>
    <w:rsid w:val="00F05C93"/>
    <w:rsid w:val="00F104EA"/>
    <w:rsid w:val="00F30FDB"/>
    <w:rsid w:val="00F31553"/>
    <w:rsid w:val="00F433D2"/>
    <w:rsid w:val="00F73C39"/>
    <w:rsid w:val="00F77DB3"/>
    <w:rsid w:val="00F82B17"/>
    <w:rsid w:val="00F9509D"/>
    <w:rsid w:val="00FA1DED"/>
    <w:rsid w:val="00FB6576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44"/>
  </w:style>
  <w:style w:type="paragraph" w:styleId="Footer">
    <w:name w:val="footer"/>
    <w:basedOn w:val="Normal"/>
    <w:link w:val="FooterChar"/>
    <w:uiPriority w:val="99"/>
    <w:unhideWhenUsed/>
    <w:rsid w:val="007D6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44"/>
  </w:style>
  <w:style w:type="paragraph" w:styleId="ListParagraph">
    <w:name w:val="List Paragraph"/>
    <w:basedOn w:val="Normal"/>
    <w:link w:val="ListParagraphChar"/>
    <w:uiPriority w:val="34"/>
    <w:qFormat/>
    <w:rsid w:val="00772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2B1"/>
    <w:rPr>
      <w:b/>
      <w:bCs/>
    </w:rPr>
  </w:style>
  <w:style w:type="character" w:customStyle="1" w:styleId="sadalasnosaukums">
    <w:name w:val="sadalasnosaukums"/>
    <w:basedOn w:val="DefaultParagraphFont"/>
    <w:rsid w:val="007722B1"/>
  </w:style>
  <w:style w:type="paragraph" w:styleId="NormalWeb">
    <w:name w:val="Normal (Web)"/>
    <w:basedOn w:val="Normal"/>
    <w:uiPriority w:val="99"/>
    <w:unhideWhenUsed/>
    <w:rsid w:val="004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5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03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0065B"/>
  </w:style>
  <w:style w:type="character" w:customStyle="1" w:styleId="st">
    <w:name w:val="st"/>
    <w:basedOn w:val="DefaultParagraphFont"/>
    <w:rsid w:val="002908DD"/>
  </w:style>
  <w:style w:type="character" w:styleId="Emphasis">
    <w:name w:val="Emphasis"/>
    <w:basedOn w:val="DefaultParagraphFont"/>
    <w:uiPriority w:val="20"/>
    <w:qFormat/>
    <w:rsid w:val="002908DD"/>
    <w:rPr>
      <w:i/>
      <w:iCs/>
    </w:rPr>
  </w:style>
  <w:style w:type="character" w:styleId="Hyperlink">
    <w:name w:val="Hyperlink"/>
    <w:basedOn w:val="DefaultParagraphFont"/>
    <w:uiPriority w:val="99"/>
    <w:unhideWhenUsed/>
    <w:rsid w:val="005D0BD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05A29"/>
  </w:style>
  <w:style w:type="character" w:customStyle="1" w:styleId="object">
    <w:name w:val="object"/>
    <w:basedOn w:val="DefaultParagraphFont"/>
    <w:rsid w:val="00597FFE"/>
  </w:style>
  <w:style w:type="character" w:styleId="FollowedHyperlink">
    <w:name w:val="FollowedHyperlink"/>
    <w:basedOn w:val="DefaultParagraphFont"/>
    <w:uiPriority w:val="99"/>
    <w:semiHidden/>
    <w:unhideWhenUsed/>
    <w:rsid w:val="001B0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44"/>
  </w:style>
  <w:style w:type="paragraph" w:styleId="Footer">
    <w:name w:val="footer"/>
    <w:basedOn w:val="Normal"/>
    <w:link w:val="FooterChar"/>
    <w:uiPriority w:val="99"/>
    <w:unhideWhenUsed/>
    <w:rsid w:val="007D6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44"/>
  </w:style>
  <w:style w:type="paragraph" w:styleId="ListParagraph">
    <w:name w:val="List Paragraph"/>
    <w:basedOn w:val="Normal"/>
    <w:link w:val="ListParagraphChar"/>
    <w:uiPriority w:val="34"/>
    <w:qFormat/>
    <w:rsid w:val="00772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2B1"/>
    <w:rPr>
      <w:b/>
      <w:bCs/>
    </w:rPr>
  </w:style>
  <w:style w:type="character" w:customStyle="1" w:styleId="sadalasnosaukums">
    <w:name w:val="sadalasnosaukums"/>
    <w:basedOn w:val="DefaultParagraphFont"/>
    <w:rsid w:val="007722B1"/>
  </w:style>
  <w:style w:type="paragraph" w:styleId="NormalWeb">
    <w:name w:val="Normal (Web)"/>
    <w:basedOn w:val="Normal"/>
    <w:uiPriority w:val="99"/>
    <w:unhideWhenUsed/>
    <w:rsid w:val="0048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5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03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0065B"/>
  </w:style>
  <w:style w:type="character" w:customStyle="1" w:styleId="st">
    <w:name w:val="st"/>
    <w:basedOn w:val="DefaultParagraphFont"/>
    <w:rsid w:val="002908DD"/>
  </w:style>
  <w:style w:type="character" w:styleId="Emphasis">
    <w:name w:val="Emphasis"/>
    <w:basedOn w:val="DefaultParagraphFont"/>
    <w:uiPriority w:val="20"/>
    <w:qFormat/>
    <w:rsid w:val="002908DD"/>
    <w:rPr>
      <w:i/>
      <w:iCs/>
    </w:rPr>
  </w:style>
  <w:style w:type="character" w:styleId="Hyperlink">
    <w:name w:val="Hyperlink"/>
    <w:basedOn w:val="DefaultParagraphFont"/>
    <w:uiPriority w:val="99"/>
    <w:unhideWhenUsed/>
    <w:rsid w:val="005D0BD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05A29"/>
  </w:style>
  <w:style w:type="character" w:customStyle="1" w:styleId="object">
    <w:name w:val="object"/>
    <w:basedOn w:val="DefaultParagraphFont"/>
    <w:rsid w:val="00597FFE"/>
  </w:style>
  <w:style w:type="character" w:styleId="FollowedHyperlink">
    <w:name w:val="FollowedHyperlink"/>
    <w:basedOn w:val="DefaultParagraphFont"/>
    <w:uiPriority w:val="99"/>
    <w:semiHidden/>
    <w:unhideWhenUsed/>
    <w:rsid w:val="001B0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8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5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paraksts@eparaksts.l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mlp.gov.lv" TargetMode="External"/><Relationship Id="rId17" Type="http://schemas.openxmlformats.org/officeDocument/2006/relationships/hyperlink" Target="mailto:einfo@ka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ina.kalnina@ka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raksts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Co4-KgbopM&amp;feature=youtu.be" TargetMode="External"/><Relationship Id="rId10" Type="http://schemas.openxmlformats.org/officeDocument/2006/relationships/hyperlink" Target="http://www.eparaksts.l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tvija.lv" TargetMode="External"/><Relationship Id="rId14" Type="http://schemas.openxmlformats.org/officeDocument/2006/relationships/hyperlink" Target="http://www.latvija.lv/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29B9-C061-470B-9F6C-A01CFAD9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Dzintars</cp:lastModifiedBy>
  <cp:revision>6</cp:revision>
  <cp:lastPrinted>2015-04-15T06:49:00Z</cp:lastPrinted>
  <dcterms:created xsi:type="dcterms:W3CDTF">2015-04-17T07:50:00Z</dcterms:created>
  <dcterms:modified xsi:type="dcterms:W3CDTF">2015-04-19T20:39:00Z</dcterms:modified>
</cp:coreProperties>
</file>