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Default="007904DE" w:rsidP="00A94711">
      <w:pPr>
        <w:spacing w:after="0" w:line="240" w:lineRule="auto"/>
        <w:jc w:val="center"/>
        <w:rPr>
          <w:rFonts w:asciiTheme="majorHAnsi" w:hAnsiTheme="majorHAnsi"/>
          <w:sz w:val="42"/>
          <w:szCs w:val="42"/>
        </w:rPr>
      </w:pPr>
      <w:r w:rsidRPr="00A94711">
        <w:rPr>
          <w:rFonts w:asciiTheme="majorHAnsi" w:hAnsiTheme="majorHAnsi"/>
          <w:noProof/>
          <w:sz w:val="42"/>
          <w:szCs w:val="42"/>
          <w:lang w:eastAsia="lv-LV"/>
        </w:rPr>
        <w:drawing>
          <wp:inline distT="0" distB="0" distL="0" distR="0" wp14:anchorId="38250EAF" wp14:editId="00B123F3">
            <wp:extent cx="4581525" cy="1064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17" cy="10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11" w:rsidRPr="00A94711" w:rsidRDefault="00A94711" w:rsidP="00A94711">
      <w:pPr>
        <w:spacing w:after="0" w:line="240" w:lineRule="auto"/>
        <w:jc w:val="center"/>
        <w:rPr>
          <w:rFonts w:asciiTheme="majorHAnsi" w:hAnsiTheme="majorHAnsi"/>
          <w:sz w:val="2"/>
          <w:szCs w:val="42"/>
        </w:rPr>
      </w:pPr>
    </w:p>
    <w:p w:rsidR="00A94711" w:rsidRDefault="00A94711" w:rsidP="00A94711">
      <w:pPr>
        <w:tabs>
          <w:tab w:val="left" w:pos="495"/>
          <w:tab w:val="center" w:pos="6979"/>
        </w:tabs>
        <w:spacing w:after="0" w:line="240" w:lineRule="auto"/>
        <w:rPr>
          <w:rFonts w:asciiTheme="majorHAnsi" w:hAnsiTheme="majorHAnsi"/>
          <w:b/>
          <w:bCs/>
          <w:i/>
          <w:iCs/>
          <w:sz w:val="42"/>
          <w:szCs w:val="42"/>
        </w:rPr>
      </w:pPr>
      <w:r w:rsidRPr="00A94711">
        <w:rPr>
          <w:rFonts w:asciiTheme="majorHAnsi" w:hAnsiTheme="majorHAnsi"/>
          <w:b/>
          <w:bCs/>
          <w:i/>
          <w:iCs/>
          <w:sz w:val="42"/>
          <w:szCs w:val="42"/>
        </w:rPr>
        <w:tab/>
      </w:r>
      <w:r w:rsidRPr="00A94711">
        <w:rPr>
          <w:rFonts w:asciiTheme="majorHAnsi" w:hAnsiTheme="majorHAnsi"/>
          <w:b/>
          <w:bCs/>
          <w:i/>
          <w:iCs/>
          <w:sz w:val="42"/>
          <w:szCs w:val="42"/>
        </w:rPr>
        <w:tab/>
      </w:r>
      <w:r w:rsidR="00B34C2B" w:rsidRPr="00A94711">
        <w:rPr>
          <w:rFonts w:asciiTheme="majorHAnsi" w:hAnsiTheme="majorHAnsi"/>
          <w:b/>
          <w:bCs/>
          <w:i/>
          <w:iCs/>
          <w:sz w:val="42"/>
          <w:szCs w:val="42"/>
        </w:rPr>
        <w:t>Liepājas konsultāciju birojs</w:t>
      </w:r>
    </w:p>
    <w:p w:rsidR="00B34C2B" w:rsidRPr="00A94711" w:rsidRDefault="008154FB" w:rsidP="00A94711">
      <w:pPr>
        <w:tabs>
          <w:tab w:val="left" w:pos="495"/>
          <w:tab w:val="center" w:pos="6979"/>
        </w:tabs>
        <w:spacing w:after="0" w:line="240" w:lineRule="auto"/>
        <w:rPr>
          <w:rFonts w:asciiTheme="majorHAnsi" w:hAnsiTheme="majorHAnsi"/>
          <w:bCs/>
          <w:i/>
          <w:iCs/>
          <w:sz w:val="42"/>
          <w:szCs w:val="42"/>
        </w:rPr>
      </w:pPr>
      <w:r w:rsidRPr="00A94711">
        <w:rPr>
          <w:rFonts w:asciiTheme="majorHAnsi" w:hAnsiTheme="majorHAnsi"/>
          <w:bCs/>
          <w:i/>
          <w:iCs/>
          <w:sz w:val="42"/>
          <w:szCs w:val="42"/>
        </w:rPr>
        <w:t>rīko:</w:t>
      </w:r>
    </w:p>
    <w:p w:rsidR="00A94711" w:rsidRPr="00A94711" w:rsidRDefault="007904DE" w:rsidP="008F6F4B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42"/>
          <w:szCs w:val="42"/>
        </w:rPr>
      </w:pPr>
      <w:r w:rsidRPr="00A94711">
        <w:rPr>
          <w:rFonts w:asciiTheme="majorHAnsi" w:hAnsiTheme="majorHAnsi"/>
          <w:b/>
          <w:bCs/>
          <w:i/>
          <w:iCs/>
          <w:sz w:val="42"/>
          <w:szCs w:val="42"/>
        </w:rPr>
        <w:t>„Profesionālā augu aizsardzības līdzekļu lietotāja apliecības, darbībām ar 2.</w:t>
      </w:r>
      <w:r w:rsidR="00B555AC">
        <w:rPr>
          <w:rFonts w:asciiTheme="majorHAnsi" w:hAnsiTheme="majorHAnsi"/>
          <w:b/>
          <w:bCs/>
          <w:i/>
          <w:iCs/>
          <w:sz w:val="42"/>
          <w:szCs w:val="42"/>
        </w:rPr>
        <w:t xml:space="preserve"> </w:t>
      </w:r>
      <w:r w:rsidRPr="00A94711">
        <w:rPr>
          <w:rFonts w:asciiTheme="majorHAnsi" w:hAnsiTheme="majorHAnsi"/>
          <w:b/>
          <w:bCs/>
          <w:i/>
          <w:iCs/>
          <w:sz w:val="42"/>
          <w:szCs w:val="42"/>
        </w:rPr>
        <w:t>reģistrācija</w:t>
      </w:r>
      <w:r w:rsidR="00321C9F" w:rsidRPr="00A94711">
        <w:rPr>
          <w:rFonts w:asciiTheme="majorHAnsi" w:hAnsiTheme="majorHAnsi"/>
          <w:b/>
          <w:bCs/>
          <w:i/>
          <w:iCs/>
          <w:sz w:val="42"/>
          <w:szCs w:val="42"/>
        </w:rPr>
        <w:t xml:space="preserve">s augu </w:t>
      </w:r>
      <w:r w:rsidR="00A94711" w:rsidRPr="00A94711">
        <w:rPr>
          <w:rFonts w:asciiTheme="majorHAnsi" w:hAnsiTheme="majorHAnsi"/>
          <w:b/>
          <w:bCs/>
          <w:i/>
          <w:iCs/>
          <w:sz w:val="42"/>
          <w:szCs w:val="42"/>
        </w:rPr>
        <w:t>aizsardzības līdzekļiem”</w:t>
      </w:r>
    </w:p>
    <w:p w:rsidR="00A94711" w:rsidRPr="00A94711" w:rsidRDefault="00CF5EF3" w:rsidP="00B555AC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42"/>
          <w:szCs w:val="42"/>
        </w:rPr>
      </w:pPr>
      <w:r w:rsidRPr="00D04B2B">
        <w:rPr>
          <w:rFonts w:asciiTheme="majorHAnsi" w:hAnsiTheme="majorHAnsi"/>
          <w:b/>
          <w:bCs/>
          <w:i/>
          <w:iCs/>
          <w:sz w:val="42"/>
          <w:szCs w:val="42"/>
        </w:rPr>
        <w:t xml:space="preserve">apliecības </w:t>
      </w:r>
      <w:r w:rsidR="00321C9F" w:rsidRPr="00A94711">
        <w:rPr>
          <w:rFonts w:asciiTheme="majorHAnsi" w:hAnsiTheme="majorHAnsi"/>
          <w:b/>
          <w:bCs/>
          <w:i/>
          <w:iCs/>
          <w:caps/>
          <w:sz w:val="42"/>
          <w:szCs w:val="42"/>
        </w:rPr>
        <w:t>iegūšanas</w:t>
      </w:r>
      <w:r w:rsidR="007904DE" w:rsidRPr="00A94711">
        <w:rPr>
          <w:rFonts w:asciiTheme="majorHAnsi" w:hAnsiTheme="majorHAnsi"/>
          <w:b/>
          <w:bCs/>
          <w:i/>
          <w:iCs/>
          <w:caps/>
          <w:sz w:val="42"/>
          <w:szCs w:val="42"/>
        </w:rPr>
        <w:t xml:space="preserve"> </w:t>
      </w:r>
      <w:r w:rsidR="007904DE" w:rsidRPr="00D04B2B">
        <w:rPr>
          <w:rFonts w:asciiTheme="majorHAnsi" w:hAnsiTheme="majorHAnsi"/>
          <w:b/>
          <w:bCs/>
          <w:i/>
          <w:iCs/>
          <w:sz w:val="42"/>
          <w:szCs w:val="42"/>
        </w:rPr>
        <w:t>mācības</w:t>
      </w:r>
      <w:r w:rsidR="007904DE" w:rsidRPr="00A94711">
        <w:rPr>
          <w:rFonts w:asciiTheme="majorHAnsi" w:hAnsiTheme="majorHAnsi"/>
          <w:b/>
          <w:bCs/>
          <w:i/>
          <w:iCs/>
          <w:sz w:val="42"/>
          <w:szCs w:val="42"/>
        </w:rPr>
        <w:t>.</w:t>
      </w:r>
    </w:p>
    <w:p w:rsidR="00A94711" w:rsidRPr="008F6F4B" w:rsidRDefault="00A94711" w:rsidP="00A94711">
      <w:pPr>
        <w:spacing w:after="0" w:line="240" w:lineRule="auto"/>
        <w:ind w:right="-784"/>
        <w:rPr>
          <w:rFonts w:asciiTheme="majorHAnsi" w:hAnsiTheme="majorHAnsi" w:cs="Times New Roman"/>
          <w:b/>
          <w:bCs/>
          <w:i/>
          <w:iCs/>
          <w:sz w:val="12"/>
          <w:szCs w:val="42"/>
        </w:rPr>
      </w:pPr>
    </w:p>
    <w:p w:rsidR="00371C83" w:rsidRPr="00A94711" w:rsidRDefault="00371C83" w:rsidP="00A94711">
      <w:pPr>
        <w:spacing w:after="0" w:line="240" w:lineRule="auto"/>
        <w:ind w:right="-784"/>
        <w:rPr>
          <w:rFonts w:asciiTheme="majorHAnsi" w:hAnsiTheme="majorHAnsi" w:cs="Times New Roman"/>
          <w:bCs/>
          <w:i/>
          <w:iCs/>
          <w:sz w:val="42"/>
          <w:szCs w:val="42"/>
        </w:rPr>
      </w:pPr>
      <w:r w:rsidRPr="00D04B2B">
        <w:rPr>
          <w:rFonts w:asciiTheme="majorHAnsi" w:hAnsiTheme="majorHAnsi" w:cs="Times New Roman"/>
          <w:bCs/>
          <w:iCs/>
          <w:sz w:val="42"/>
          <w:szCs w:val="42"/>
        </w:rPr>
        <w:t>Mācību ilgums:</w:t>
      </w:r>
      <w:r w:rsidRPr="00A94711">
        <w:rPr>
          <w:rFonts w:asciiTheme="majorHAnsi" w:hAnsiTheme="majorHAnsi" w:cs="Times New Roman"/>
          <w:bCs/>
          <w:i/>
          <w:iCs/>
          <w:sz w:val="42"/>
          <w:szCs w:val="42"/>
        </w:rPr>
        <w:t xml:space="preserve"> </w:t>
      </w:r>
      <w:r w:rsidRPr="00D04B2B">
        <w:rPr>
          <w:rFonts w:asciiTheme="majorHAnsi" w:hAnsiTheme="majorHAnsi" w:cs="Times New Roman"/>
          <w:b/>
          <w:bCs/>
          <w:i/>
          <w:iCs/>
          <w:sz w:val="42"/>
          <w:szCs w:val="42"/>
        </w:rPr>
        <w:t>27 stundas.</w:t>
      </w:r>
      <w:r w:rsidRPr="00A94711">
        <w:rPr>
          <w:rFonts w:asciiTheme="majorHAnsi" w:hAnsiTheme="majorHAnsi" w:cs="Times New Roman"/>
          <w:bCs/>
          <w:i/>
          <w:iCs/>
          <w:sz w:val="42"/>
          <w:szCs w:val="42"/>
        </w:rPr>
        <w:t xml:space="preserve"> </w:t>
      </w:r>
    </w:p>
    <w:p w:rsidR="00A94711" w:rsidRPr="00A94711" w:rsidRDefault="00A94711" w:rsidP="00A94711">
      <w:pPr>
        <w:spacing w:after="0" w:line="240" w:lineRule="auto"/>
        <w:rPr>
          <w:rFonts w:asciiTheme="majorHAnsi" w:hAnsiTheme="majorHAnsi"/>
          <w:bCs/>
          <w:i/>
          <w:iCs/>
          <w:sz w:val="42"/>
          <w:szCs w:val="42"/>
        </w:rPr>
      </w:pPr>
      <w:r w:rsidRPr="00D04B2B">
        <w:rPr>
          <w:rFonts w:asciiTheme="majorHAnsi" w:hAnsiTheme="majorHAnsi"/>
          <w:bCs/>
          <w:iCs/>
          <w:sz w:val="42"/>
          <w:szCs w:val="42"/>
        </w:rPr>
        <w:t>Norises dienas:</w:t>
      </w:r>
      <w:r w:rsidRPr="00A94711">
        <w:rPr>
          <w:rFonts w:asciiTheme="majorHAnsi" w:hAnsiTheme="majorHAnsi"/>
          <w:bCs/>
          <w:i/>
          <w:iCs/>
          <w:sz w:val="42"/>
          <w:szCs w:val="42"/>
        </w:rPr>
        <w:t xml:space="preserve"> </w:t>
      </w:r>
      <w:r w:rsidRPr="00D04B2B">
        <w:rPr>
          <w:rFonts w:asciiTheme="majorHAnsi" w:hAnsiTheme="majorHAnsi"/>
          <w:b/>
          <w:bCs/>
          <w:i/>
          <w:iCs/>
          <w:sz w:val="42"/>
          <w:szCs w:val="42"/>
        </w:rPr>
        <w:t>2016. gada 3., 5., 8., 10. un 12. februārī. Sākums plkst. 9:00.</w:t>
      </w:r>
    </w:p>
    <w:p w:rsidR="00A94711" w:rsidRDefault="00A94711" w:rsidP="00A94711">
      <w:pPr>
        <w:spacing w:after="0" w:line="240" w:lineRule="auto"/>
        <w:rPr>
          <w:rFonts w:asciiTheme="majorHAnsi" w:hAnsiTheme="majorHAnsi"/>
          <w:b/>
          <w:bCs/>
          <w:i/>
          <w:iCs/>
          <w:sz w:val="42"/>
          <w:szCs w:val="42"/>
        </w:rPr>
      </w:pPr>
      <w:r w:rsidRPr="00D04B2B">
        <w:rPr>
          <w:rFonts w:asciiTheme="majorHAnsi" w:hAnsiTheme="majorHAnsi"/>
          <w:bCs/>
          <w:iCs/>
          <w:sz w:val="42"/>
          <w:szCs w:val="42"/>
        </w:rPr>
        <w:t>Norises vieta:</w:t>
      </w:r>
      <w:r w:rsidRPr="00A94711">
        <w:rPr>
          <w:rFonts w:asciiTheme="majorHAnsi" w:hAnsiTheme="majorHAnsi"/>
          <w:bCs/>
          <w:i/>
          <w:iCs/>
          <w:sz w:val="42"/>
          <w:szCs w:val="42"/>
        </w:rPr>
        <w:t xml:space="preserve"> </w:t>
      </w:r>
      <w:r w:rsidRPr="00D04B2B">
        <w:rPr>
          <w:rFonts w:asciiTheme="majorHAnsi" w:hAnsiTheme="majorHAnsi"/>
          <w:b/>
          <w:bCs/>
          <w:i/>
          <w:iCs/>
          <w:sz w:val="42"/>
          <w:szCs w:val="42"/>
        </w:rPr>
        <w:t>Liepājas konsultāciju biroja telpās (Bāriņu iela 15, Liepāja).</w:t>
      </w:r>
    </w:p>
    <w:p w:rsidR="00D04B2B" w:rsidRPr="00D04B2B" w:rsidRDefault="00D04B2B" w:rsidP="00A94711">
      <w:pPr>
        <w:spacing w:after="0" w:line="240" w:lineRule="auto"/>
        <w:ind w:right="66"/>
        <w:jc w:val="both"/>
        <w:rPr>
          <w:rFonts w:asciiTheme="majorHAnsi" w:hAnsiTheme="majorHAnsi"/>
          <w:b/>
          <w:bCs/>
          <w:sz w:val="18"/>
          <w:szCs w:val="40"/>
        </w:rPr>
      </w:pPr>
    </w:p>
    <w:p w:rsidR="00A94711" w:rsidRPr="00D04B2B" w:rsidRDefault="00A94711" w:rsidP="00A94711">
      <w:pPr>
        <w:spacing w:after="0" w:line="240" w:lineRule="auto"/>
        <w:ind w:right="66"/>
        <w:jc w:val="both"/>
        <w:rPr>
          <w:rFonts w:asciiTheme="majorHAnsi" w:hAnsiTheme="majorHAnsi"/>
          <w:b/>
          <w:bCs/>
          <w:sz w:val="42"/>
          <w:szCs w:val="42"/>
        </w:rPr>
      </w:pPr>
      <w:r w:rsidRPr="00D04B2B">
        <w:rPr>
          <w:rFonts w:asciiTheme="majorHAnsi" w:hAnsiTheme="majorHAnsi"/>
          <w:b/>
          <w:bCs/>
          <w:sz w:val="42"/>
          <w:szCs w:val="42"/>
        </w:rPr>
        <w:t xml:space="preserve">Līdz 29.01.2016 </w:t>
      </w:r>
      <w:r w:rsidRPr="00D04B2B">
        <w:rPr>
          <w:rFonts w:asciiTheme="majorHAnsi" w:hAnsiTheme="majorHAnsi"/>
          <w:bCs/>
          <w:sz w:val="42"/>
          <w:szCs w:val="42"/>
        </w:rPr>
        <w:t>lūdzam iesniegt:</w:t>
      </w:r>
    </w:p>
    <w:p w:rsidR="00A94711" w:rsidRPr="00D04B2B" w:rsidRDefault="00A94711" w:rsidP="00D04B2B">
      <w:pPr>
        <w:pStyle w:val="ListParagraph"/>
        <w:numPr>
          <w:ilvl w:val="0"/>
          <w:numId w:val="2"/>
        </w:numPr>
        <w:spacing w:after="0" w:line="240" w:lineRule="auto"/>
        <w:ind w:left="993" w:right="66" w:hanging="633"/>
        <w:jc w:val="both"/>
        <w:rPr>
          <w:rFonts w:asciiTheme="majorHAnsi" w:hAnsiTheme="majorHAnsi"/>
          <w:sz w:val="42"/>
          <w:szCs w:val="42"/>
        </w:rPr>
      </w:pPr>
      <w:r w:rsidRPr="00D04B2B">
        <w:rPr>
          <w:rFonts w:asciiTheme="majorHAnsi" w:hAnsiTheme="majorHAnsi"/>
          <w:bCs/>
          <w:sz w:val="42"/>
          <w:szCs w:val="42"/>
        </w:rPr>
        <w:t>iesniegumu Valsts augu aizsardzības dienestam apliecības saņemšanai (pārreģistrēšanai) augu aizsardzības jomā un</w:t>
      </w:r>
    </w:p>
    <w:p w:rsidR="00A94711" w:rsidRPr="00D04B2B" w:rsidRDefault="00A94711" w:rsidP="00D04B2B">
      <w:pPr>
        <w:pStyle w:val="ListParagraph"/>
        <w:numPr>
          <w:ilvl w:val="0"/>
          <w:numId w:val="2"/>
        </w:numPr>
        <w:spacing w:after="0" w:line="240" w:lineRule="auto"/>
        <w:ind w:left="993" w:right="66" w:hanging="633"/>
        <w:jc w:val="both"/>
        <w:rPr>
          <w:rFonts w:asciiTheme="majorHAnsi" w:hAnsiTheme="majorHAnsi"/>
          <w:sz w:val="42"/>
          <w:szCs w:val="42"/>
        </w:rPr>
      </w:pPr>
      <w:r w:rsidRPr="00D04B2B">
        <w:rPr>
          <w:rFonts w:asciiTheme="majorHAnsi" w:hAnsiTheme="majorHAnsi"/>
          <w:bCs/>
          <w:sz w:val="42"/>
          <w:szCs w:val="42"/>
        </w:rPr>
        <w:t>fotogrāfiju </w:t>
      </w:r>
      <w:r w:rsidRPr="00D04B2B">
        <w:rPr>
          <w:rFonts w:asciiTheme="majorHAnsi" w:hAnsiTheme="majorHAnsi"/>
          <w:sz w:val="42"/>
          <w:szCs w:val="42"/>
        </w:rPr>
        <w:t xml:space="preserve">(3x4 cm). </w:t>
      </w:r>
      <w:bookmarkStart w:id="0" w:name="_GoBack"/>
      <w:bookmarkEnd w:id="0"/>
    </w:p>
    <w:p w:rsidR="00A94711" w:rsidRPr="00B555AC" w:rsidRDefault="00A94711" w:rsidP="00A94711">
      <w:pPr>
        <w:pStyle w:val="ListParagraph"/>
        <w:spacing w:after="0" w:line="240" w:lineRule="auto"/>
        <w:ind w:right="66"/>
        <w:jc w:val="both"/>
        <w:rPr>
          <w:rFonts w:asciiTheme="majorHAnsi" w:hAnsiTheme="majorHAnsi"/>
          <w:sz w:val="14"/>
          <w:szCs w:val="42"/>
        </w:rPr>
      </w:pPr>
    </w:p>
    <w:p w:rsidR="00A94711" w:rsidRDefault="00A94711" w:rsidP="00D04B2B">
      <w:pPr>
        <w:spacing w:after="0" w:line="240" w:lineRule="auto"/>
        <w:ind w:right="66"/>
        <w:jc w:val="both"/>
        <w:rPr>
          <w:rFonts w:asciiTheme="majorHAnsi" w:hAnsiTheme="majorHAnsi"/>
          <w:b/>
          <w:noProof/>
          <w:sz w:val="42"/>
          <w:szCs w:val="42"/>
          <w:lang w:eastAsia="lv-LV"/>
        </w:rPr>
      </w:pPr>
      <w:r w:rsidRPr="00D04B2B">
        <w:rPr>
          <w:rFonts w:asciiTheme="majorHAnsi" w:hAnsiTheme="majorHAnsi"/>
          <w:sz w:val="42"/>
          <w:szCs w:val="42"/>
        </w:rPr>
        <w:t>Pieteikties un iesnieguma veidlapu var saņemt</w:t>
      </w:r>
      <w:r w:rsidRPr="00D04B2B">
        <w:rPr>
          <w:rFonts w:asciiTheme="majorHAnsi" w:hAnsiTheme="majorHAnsi"/>
          <w:b/>
          <w:sz w:val="42"/>
          <w:szCs w:val="42"/>
        </w:rPr>
        <w:t xml:space="preserve"> SIA “LLKC” Liepājas konsultāciju birojā (Bāriņu iela 15, Liepāja) pie augkopības konsultantes Vitas Cielavas (tālr. 26514221) vai grāmatvedībā.</w:t>
      </w:r>
      <w:r w:rsidRPr="00D04B2B">
        <w:rPr>
          <w:rFonts w:asciiTheme="majorHAnsi" w:hAnsiTheme="majorHAnsi"/>
          <w:b/>
          <w:noProof/>
          <w:sz w:val="42"/>
          <w:szCs w:val="42"/>
          <w:lang w:eastAsia="lv-LV"/>
        </w:rPr>
        <w:t xml:space="preserve"> </w:t>
      </w:r>
    </w:p>
    <w:p w:rsidR="00B555AC" w:rsidRPr="00B555AC" w:rsidRDefault="00B555AC" w:rsidP="00D04B2B">
      <w:pPr>
        <w:spacing w:after="0" w:line="240" w:lineRule="auto"/>
        <w:ind w:right="66"/>
        <w:jc w:val="both"/>
        <w:rPr>
          <w:rFonts w:asciiTheme="majorHAnsi" w:hAnsiTheme="majorHAnsi" w:cs="Times New Roman"/>
          <w:b/>
          <w:bCs/>
          <w:i/>
          <w:iCs/>
          <w:sz w:val="38"/>
          <w:szCs w:val="42"/>
        </w:rPr>
      </w:pPr>
      <w:r>
        <w:rPr>
          <w:rFonts w:asciiTheme="majorHAnsi" w:hAnsiTheme="majorHAnsi"/>
          <w:b/>
          <w:bCs/>
          <w:i/>
          <w:iCs/>
          <w:noProof/>
          <w:sz w:val="42"/>
          <w:szCs w:val="42"/>
          <w:lang w:eastAsia="lv-LV"/>
        </w:rPr>
        <w:drawing>
          <wp:anchor distT="0" distB="0" distL="114300" distR="114300" simplePos="0" relativeHeight="251658240" behindDoc="1" locked="0" layoutInCell="1" allowOverlap="1" wp14:anchorId="793DCB8E" wp14:editId="52B711A7">
            <wp:simplePos x="0" y="0"/>
            <wp:positionH relativeFrom="column">
              <wp:posOffset>600075</wp:posOffset>
            </wp:positionH>
            <wp:positionV relativeFrom="paragraph">
              <wp:posOffset>238125</wp:posOffset>
            </wp:positionV>
            <wp:extent cx="40576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99" y="21333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2"/>
          <w:szCs w:val="42"/>
          <w:lang w:eastAsia="lv-LV"/>
        </w:rPr>
        <w:drawing>
          <wp:anchor distT="0" distB="0" distL="114300" distR="114300" simplePos="0" relativeHeight="251659264" behindDoc="0" locked="0" layoutInCell="1" allowOverlap="1" wp14:anchorId="333FD37C" wp14:editId="32A105C7">
            <wp:simplePos x="0" y="0"/>
            <wp:positionH relativeFrom="column">
              <wp:posOffset>4562475</wp:posOffset>
            </wp:positionH>
            <wp:positionV relativeFrom="paragraph">
              <wp:posOffset>14605</wp:posOffset>
            </wp:positionV>
            <wp:extent cx="3609975" cy="958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5AC" w:rsidRPr="00B555AC" w:rsidSect="008154FB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FFE"/>
    <w:multiLevelType w:val="hybridMultilevel"/>
    <w:tmpl w:val="20002B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4F7"/>
    <w:multiLevelType w:val="hybridMultilevel"/>
    <w:tmpl w:val="7BFE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E"/>
    <w:rsid w:val="00003D5F"/>
    <w:rsid w:val="0028276A"/>
    <w:rsid w:val="002C4DAF"/>
    <w:rsid w:val="00321C9F"/>
    <w:rsid w:val="00371C83"/>
    <w:rsid w:val="003D402B"/>
    <w:rsid w:val="00405986"/>
    <w:rsid w:val="00446B5B"/>
    <w:rsid w:val="004B7DBD"/>
    <w:rsid w:val="005071D5"/>
    <w:rsid w:val="00630D54"/>
    <w:rsid w:val="007904DE"/>
    <w:rsid w:val="007F143A"/>
    <w:rsid w:val="008079CA"/>
    <w:rsid w:val="008154FB"/>
    <w:rsid w:val="008F6F4B"/>
    <w:rsid w:val="009C49D3"/>
    <w:rsid w:val="00A94711"/>
    <w:rsid w:val="00AA7235"/>
    <w:rsid w:val="00B34C2B"/>
    <w:rsid w:val="00B555AC"/>
    <w:rsid w:val="00B65CD5"/>
    <w:rsid w:val="00BE3C87"/>
    <w:rsid w:val="00C87AB7"/>
    <w:rsid w:val="00CC46F0"/>
    <w:rsid w:val="00CF5EF3"/>
    <w:rsid w:val="00D04B2B"/>
    <w:rsid w:val="00D3336D"/>
    <w:rsid w:val="00DA3226"/>
    <w:rsid w:val="00E405BC"/>
    <w:rsid w:val="00E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2016-01-11T08:34:00Z</dcterms:created>
  <dcterms:modified xsi:type="dcterms:W3CDTF">2016-01-11T09:02:00Z</dcterms:modified>
</cp:coreProperties>
</file>