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5E" w:rsidRPr="0091185E" w:rsidRDefault="0091185E" w:rsidP="0091185E">
      <w:pPr>
        <w:rPr>
          <w:b/>
        </w:rPr>
      </w:pPr>
    </w:p>
    <w:p w:rsidR="0091185E" w:rsidRPr="0091185E" w:rsidRDefault="0091185E" w:rsidP="0091185E">
      <w:pPr>
        <w:jc w:val="center"/>
        <w:rPr>
          <w:sz w:val="20"/>
          <w:szCs w:val="20"/>
        </w:rPr>
      </w:pPr>
      <w:r w:rsidRPr="0091185E">
        <w:rPr>
          <w:noProof/>
          <w:sz w:val="20"/>
          <w:szCs w:val="20"/>
          <w:lang w:eastAsia="lv-LV" w:bidi="ar-SA"/>
        </w:rPr>
        <w:drawing>
          <wp:anchor distT="0" distB="0" distL="114300" distR="114300" simplePos="0" relativeHeight="251659264" behindDoc="0" locked="0" layoutInCell="1" allowOverlap="1" wp14:anchorId="073E7179" wp14:editId="0193ED60">
            <wp:simplePos x="0" y="0"/>
            <wp:positionH relativeFrom="margin">
              <wp:align>center</wp:align>
            </wp:positionH>
            <wp:positionV relativeFrom="paragraph">
              <wp:posOffset>0</wp:posOffset>
            </wp:positionV>
            <wp:extent cx="561975" cy="847725"/>
            <wp:effectExtent l="0" t="0" r="9525" b="9525"/>
            <wp:wrapTopAndBottom/>
            <wp:docPr id="5" name="Attēls 5"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85E" w:rsidRPr="0091185E" w:rsidRDefault="0091185E" w:rsidP="0091185E">
      <w:pPr>
        <w:jc w:val="center"/>
        <w:rPr>
          <w:sz w:val="20"/>
          <w:szCs w:val="20"/>
        </w:rPr>
      </w:pPr>
      <w:r w:rsidRPr="0091185E">
        <w:rPr>
          <w:sz w:val="20"/>
          <w:szCs w:val="20"/>
        </w:rPr>
        <w:t>LATVIJAS  REPUBLIKA</w:t>
      </w:r>
    </w:p>
    <w:p w:rsidR="0091185E" w:rsidRPr="0091185E" w:rsidRDefault="0091185E" w:rsidP="0091185E">
      <w:pPr>
        <w:jc w:val="center"/>
        <w:rPr>
          <w:b/>
          <w:sz w:val="16"/>
        </w:rPr>
      </w:pPr>
    </w:p>
    <w:p w:rsidR="0091185E" w:rsidRPr="0091185E" w:rsidRDefault="0091185E" w:rsidP="0091185E">
      <w:pPr>
        <w:keepNext/>
        <w:jc w:val="center"/>
        <w:outlineLvl w:val="1"/>
        <w:rPr>
          <w:rFonts w:eastAsia="Times New Roman" w:cs="Times New Roman"/>
          <w:b/>
          <w:sz w:val="32"/>
          <w:szCs w:val="20"/>
          <w:lang w:eastAsia="lv-LV"/>
        </w:rPr>
      </w:pPr>
      <w:r w:rsidRPr="0091185E">
        <w:rPr>
          <w:rFonts w:eastAsia="Times New Roman" w:cs="Times New Roman"/>
          <w:b/>
          <w:sz w:val="32"/>
          <w:szCs w:val="20"/>
          <w:lang w:eastAsia="lv-LV"/>
        </w:rPr>
        <w:t>VAIŅODES   NOVADA  DOME</w:t>
      </w:r>
    </w:p>
    <w:p w:rsidR="0091185E" w:rsidRPr="0091185E" w:rsidRDefault="0091185E" w:rsidP="0091185E">
      <w:pPr>
        <w:pBdr>
          <w:bottom w:val="single" w:sz="12" w:space="1" w:color="auto"/>
        </w:pBdr>
        <w:rPr>
          <w:sz w:val="4"/>
          <w:szCs w:val="4"/>
        </w:rPr>
      </w:pPr>
    </w:p>
    <w:p w:rsidR="0091185E" w:rsidRPr="0091185E" w:rsidRDefault="0091185E" w:rsidP="0091185E">
      <w:pPr>
        <w:jc w:val="center"/>
        <w:rPr>
          <w:color w:val="000000"/>
          <w:sz w:val="20"/>
          <w:szCs w:val="20"/>
        </w:rPr>
      </w:pPr>
      <w:r w:rsidRPr="0091185E">
        <w:rPr>
          <w:sz w:val="20"/>
          <w:szCs w:val="20"/>
        </w:rPr>
        <w:t>Reģ.Nr.90000059071, Raiņa iela 23a, Vaiņode, Vaiņodes p</w:t>
      </w:r>
      <w:r w:rsidRPr="0091185E">
        <w:rPr>
          <w:color w:val="000000"/>
          <w:sz w:val="20"/>
          <w:szCs w:val="20"/>
        </w:rPr>
        <w:t>agasts,  Vaiņodes novads,  LV-3435,</w:t>
      </w:r>
    </w:p>
    <w:p w:rsidR="0091185E" w:rsidRDefault="0091185E" w:rsidP="0091185E">
      <w:pPr>
        <w:jc w:val="center"/>
        <w:rPr>
          <w:color w:val="000000"/>
          <w:sz w:val="20"/>
          <w:szCs w:val="20"/>
          <w:u w:val="single"/>
        </w:rPr>
      </w:pPr>
      <w:r w:rsidRPr="0091185E">
        <w:rPr>
          <w:color w:val="000000"/>
          <w:sz w:val="20"/>
          <w:szCs w:val="20"/>
        </w:rPr>
        <w:t xml:space="preserve"> tālr.63464333, 63464954, fakss 63407924, e-pasts   </w:t>
      </w:r>
      <w:hyperlink r:id="rId8" w:history="1">
        <w:r w:rsidRPr="0091185E">
          <w:rPr>
            <w:color w:val="000000"/>
            <w:sz w:val="20"/>
            <w:szCs w:val="20"/>
            <w:u w:val="single"/>
          </w:rPr>
          <w:t>dome@vainode.lv</w:t>
        </w:r>
      </w:hyperlink>
    </w:p>
    <w:p w:rsidR="0091185E" w:rsidRDefault="0091185E" w:rsidP="0091185E">
      <w:pPr>
        <w:jc w:val="center"/>
        <w:rPr>
          <w:color w:val="000000"/>
          <w:sz w:val="20"/>
          <w:szCs w:val="20"/>
          <w:u w:val="single"/>
        </w:rPr>
      </w:pPr>
    </w:p>
    <w:p w:rsidR="0091185E" w:rsidRDefault="0091185E" w:rsidP="0091185E">
      <w:pPr>
        <w:jc w:val="center"/>
        <w:rPr>
          <w:color w:val="000000"/>
          <w:sz w:val="20"/>
          <w:szCs w:val="20"/>
          <w:u w:val="single"/>
        </w:rPr>
      </w:pPr>
    </w:p>
    <w:p w:rsidR="0091185E" w:rsidRDefault="0091185E" w:rsidP="0091185E">
      <w:pPr>
        <w:jc w:val="center"/>
        <w:rPr>
          <w:color w:val="000000"/>
          <w:sz w:val="20"/>
          <w:szCs w:val="20"/>
          <w:u w:val="single"/>
        </w:rPr>
      </w:pPr>
    </w:p>
    <w:p w:rsidR="0091185E" w:rsidRDefault="0091185E" w:rsidP="0091185E">
      <w:pPr>
        <w:jc w:val="center"/>
        <w:rPr>
          <w:color w:val="000000"/>
          <w:sz w:val="20"/>
          <w:szCs w:val="20"/>
          <w:u w:val="single"/>
        </w:rPr>
      </w:pPr>
    </w:p>
    <w:p w:rsidR="0091185E" w:rsidRDefault="0091185E" w:rsidP="0091185E">
      <w:pPr>
        <w:jc w:val="center"/>
        <w:rPr>
          <w:color w:val="000000"/>
          <w:sz w:val="20"/>
          <w:szCs w:val="20"/>
          <w:u w:val="single"/>
        </w:rPr>
      </w:pPr>
    </w:p>
    <w:p w:rsidR="0091185E" w:rsidRPr="0091185E" w:rsidRDefault="0091185E" w:rsidP="0091185E">
      <w:pPr>
        <w:jc w:val="center"/>
        <w:rPr>
          <w:color w:val="000000"/>
          <w:sz w:val="20"/>
          <w:szCs w:val="20"/>
        </w:rPr>
      </w:pPr>
    </w:p>
    <w:p w:rsidR="0091185E" w:rsidRPr="00850AB2" w:rsidRDefault="0091185E" w:rsidP="0091185E">
      <w:pPr>
        <w:jc w:val="right"/>
        <w:rPr>
          <w:rFonts w:eastAsia="Calibri" w:cs="Times New Roman"/>
          <w:b/>
          <w:sz w:val="20"/>
          <w:szCs w:val="20"/>
        </w:rPr>
      </w:pPr>
      <w:r w:rsidRPr="00850AB2">
        <w:rPr>
          <w:rFonts w:eastAsia="Calibri" w:cs="Times New Roman"/>
          <w:b/>
          <w:sz w:val="20"/>
          <w:szCs w:val="20"/>
        </w:rPr>
        <w:t>APSTIPRINĀTI</w:t>
      </w:r>
    </w:p>
    <w:p w:rsidR="0091185E" w:rsidRPr="00850AB2" w:rsidRDefault="0091185E" w:rsidP="0091185E">
      <w:pPr>
        <w:jc w:val="right"/>
        <w:rPr>
          <w:rFonts w:eastAsia="Calibri" w:cs="Times New Roman"/>
          <w:sz w:val="20"/>
          <w:szCs w:val="20"/>
        </w:rPr>
      </w:pPr>
      <w:r w:rsidRPr="00850AB2">
        <w:rPr>
          <w:rFonts w:eastAsia="Calibri" w:cs="Times New Roman"/>
          <w:sz w:val="20"/>
          <w:szCs w:val="20"/>
        </w:rPr>
        <w:t>ar Vaiņodes novada domes</w:t>
      </w:r>
    </w:p>
    <w:p w:rsidR="0091185E" w:rsidRPr="00850AB2" w:rsidRDefault="0091185E" w:rsidP="0091185E">
      <w:pPr>
        <w:ind w:left="-284"/>
        <w:jc w:val="right"/>
        <w:rPr>
          <w:rFonts w:eastAsia="Calibri" w:cs="Times New Roman"/>
          <w:sz w:val="20"/>
          <w:szCs w:val="20"/>
        </w:rPr>
      </w:pPr>
      <w:r w:rsidRPr="00850AB2">
        <w:rPr>
          <w:rFonts w:eastAsia="Calibri" w:cs="Times New Roman"/>
          <w:sz w:val="20"/>
          <w:szCs w:val="20"/>
        </w:rPr>
        <w:t xml:space="preserve">2020.gada </w:t>
      </w:r>
      <w:r>
        <w:rPr>
          <w:rFonts w:eastAsia="Calibri" w:cs="Times New Roman"/>
          <w:sz w:val="20"/>
          <w:szCs w:val="20"/>
        </w:rPr>
        <w:t>24. marta</w:t>
      </w:r>
    </w:p>
    <w:p w:rsidR="0091185E" w:rsidRPr="00850AB2" w:rsidRDefault="0091185E" w:rsidP="0091185E">
      <w:pPr>
        <w:jc w:val="right"/>
        <w:rPr>
          <w:rFonts w:eastAsia="Calibri" w:cs="Times New Roman"/>
          <w:sz w:val="20"/>
          <w:szCs w:val="20"/>
        </w:rPr>
      </w:pPr>
      <w:r w:rsidRPr="00850AB2">
        <w:rPr>
          <w:rFonts w:eastAsia="Calibri" w:cs="Times New Roman"/>
          <w:sz w:val="20"/>
          <w:szCs w:val="20"/>
        </w:rPr>
        <w:t xml:space="preserve">sēdes lēmumu (prot. Nr. </w:t>
      </w:r>
      <w:r>
        <w:rPr>
          <w:rFonts w:eastAsia="Calibri" w:cs="Times New Roman"/>
          <w:sz w:val="20"/>
          <w:szCs w:val="20"/>
        </w:rPr>
        <w:t>6</w:t>
      </w:r>
      <w:r w:rsidRPr="00850AB2">
        <w:rPr>
          <w:rFonts w:eastAsia="Calibri" w:cs="Times New Roman"/>
          <w:sz w:val="20"/>
          <w:szCs w:val="20"/>
        </w:rPr>
        <w:t xml:space="preserve">, </w:t>
      </w:r>
      <w:r>
        <w:rPr>
          <w:rFonts w:eastAsia="Calibri" w:cs="Times New Roman"/>
          <w:sz w:val="20"/>
          <w:szCs w:val="20"/>
        </w:rPr>
        <w:t>15</w:t>
      </w:r>
      <w:r w:rsidRPr="00850AB2">
        <w:rPr>
          <w:rFonts w:eastAsia="Calibri" w:cs="Times New Roman"/>
          <w:sz w:val="20"/>
          <w:szCs w:val="20"/>
        </w:rPr>
        <w:t>.p.)</w:t>
      </w:r>
    </w:p>
    <w:p w:rsidR="0091185E" w:rsidRPr="00C5218A" w:rsidRDefault="0091185E" w:rsidP="0091185E">
      <w:pPr>
        <w:autoSpaceDE w:val="0"/>
        <w:autoSpaceDN w:val="0"/>
        <w:adjustRightInd w:val="0"/>
        <w:jc w:val="right"/>
        <w:rPr>
          <w:rFonts w:eastAsia="Calibri" w:cs="Times New Roman"/>
          <w:bCs/>
        </w:rPr>
      </w:pPr>
    </w:p>
    <w:p w:rsidR="0091185E" w:rsidRPr="00C5218A" w:rsidRDefault="0091185E" w:rsidP="0091185E">
      <w:pPr>
        <w:jc w:val="center"/>
        <w:rPr>
          <w:rFonts w:eastAsia="Calibri" w:cs="Times New Roman"/>
          <w:b/>
        </w:rPr>
      </w:pPr>
      <w:r>
        <w:rPr>
          <w:rFonts w:eastAsia="Calibri" w:cs="Times New Roman"/>
          <w:b/>
        </w:rPr>
        <w:t xml:space="preserve">Vaiņodes </w:t>
      </w:r>
      <w:r w:rsidRPr="00C5218A">
        <w:rPr>
          <w:rFonts w:eastAsia="Calibri" w:cs="Times New Roman"/>
          <w:b/>
        </w:rPr>
        <w:t>novada pašvaldības</w:t>
      </w:r>
      <w:r>
        <w:rPr>
          <w:rFonts w:eastAsia="Calibri" w:cs="Times New Roman"/>
          <w:b/>
        </w:rPr>
        <w:t xml:space="preserve"> saistošie</w:t>
      </w:r>
      <w:r w:rsidRPr="00C5218A">
        <w:rPr>
          <w:rFonts w:eastAsia="Calibri" w:cs="Times New Roman"/>
          <w:b/>
        </w:rPr>
        <w:t xml:space="preserve"> noteikumi Nr</w:t>
      </w:r>
      <w:r>
        <w:rPr>
          <w:rFonts w:eastAsia="Calibri" w:cs="Times New Roman"/>
          <w:b/>
        </w:rPr>
        <w:t xml:space="preserve">.5 </w:t>
      </w:r>
    </w:p>
    <w:p w:rsidR="0091185E" w:rsidRPr="00C5218A" w:rsidRDefault="0091185E" w:rsidP="0091185E">
      <w:pPr>
        <w:pStyle w:val="Default"/>
        <w:jc w:val="center"/>
        <w:rPr>
          <w:b/>
        </w:rPr>
      </w:pPr>
      <w:r w:rsidRPr="00C5218A">
        <w:rPr>
          <w:rFonts w:eastAsia="Calibri"/>
          <w:b/>
          <w:bCs/>
        </w:rPr>
        <w:t>„</w:t>
      </w:r>
      <w:r w:rsidRPr="00C5218A">
        <w:rPr>
          <w:b/>
          <w:bCs/>
        </w:rPr>
        <w:t xml:space="preserve">Kārtība, kādā </w:t>
      </w:r>
      <w:r>
        <w:rPr>
          <w:rFonts w:eastAsia="Calibri"/>
          <w:b/>
          <w:bCs/>
        </w:rPr>
        <w:t>Vaiņodes</w:t>
      </w:r>
      <w:r w:rsidRPr="00C5218A">
        <w:rPr>
          <w:b/>
          <w:bCs/>
        </w:rPr>
        <w:t xml:space="preserve"> novada </w:t>
      </w:r>
      <w:r>
        <w:rPr>
          <w:b/>
          <w:bCs/>
        </w:rPr>
        <w:t>pašvaldība sedz transporta izdevumus izglītības iestāžu izglītojamajiem</w:t>
      </w:r>
      <w:r w:rsidRPr="00C5218A">
        <w:rPr>
          <w:rFonts w:eastAsia="Calibri"/>
          <w:b/>
        </w:rPr>
        <w:t>”</w:t>
      </w:r>
    </w:p>
    <w:p w:rsidR="0091185E" w:rsidRPr="00C5218A" w:rsidRDefault="0091185E" w:rsidP="0091185E">
      <w:pPr>
        <w:autoSpaceDE w:val="0"/>
        <w:autoSpaceDN w:val="0"/>
        <w:adjustRightInd w:val="0"/>
        <w:jc w:val="right"/>
        <w:rPr>
          <w:rFonts w:eastAsia="Calibri" w:cs="Times New Roman"/>
          <w:i/>
          <w:iCs/>
        </w:rPr>
      </w:pPr>
    </w:p>
    <w:p w:rsidR="0091185E" w:rsidRPr="008311E4" w:rsidRDefault="0091185E" w:rsidP="0091185E">
      <w:pPr>
        <w:autoSpaceDE w:val="0"/>
        <w:autoSpaceDN w:val="0"/>
        <w:adjustRightInd w:val="0"/>
        <w:jc w:val="right"/>
        <w:rPr>
          <w:rFonts w:eastAsia="Calibri" w:cs="Times New Roman"/>
          <w:i/>
          <w:iCs/>
          <w:sz w:val="20"/>
          <w:szCs w:val="20"/>
        </w:rPr>
      </w:pPr>
      <w:r w:rsidRPr="008311E4">
        <w:rPr>
          <w:rFonts w:eastAsia="Calibri" w:cs="Times New Roman"/>
          <w:i/>
          <w:iCs/>
          <w:sz w:val="20"/>
          <w:szCs w:val="20"/>
        </w:rPr>
        <w:t>Izdoti saskaņā</w:t>
      </w:r>
      <w:r w:rsidRPr="008311E4">
        <w:rPr>
          <w:rFonts w:eastAsia="Calibri" w:cs="Times New Roman"/>
          <w:sz w:val="20"/>
          <w:szCs w:val="20"/>
        </w:rPr>
        <w:t xml:space="preserve"> </w:t>
      </w:r>
      <w:r w:rsidRPr="008311E4">
        <w:rPr>
          <w:rFonts w:eastAsia="Calibri" w:cs="Times New Roman"/>
          <w:i/>
          <w:iCs/>
          <w:sz w:val="20"/>
          <w:szCs w:val="20"/>
        </w:rPr>
        <w:t>ar</w:t>
      </w:r>
    </w:p>
    <w:p w:rsidR="0091185E" w:rsidRPr="008311E4" w:rsidRDefault="0091185E" w:rsidP="0091185E">
      <w:pPr>
        <w:autoSpaceDE w:val="0"/>
        <w:autoSpaceDN w:val="0"/>
        <w:adjustRightInd w:val="0"/>
        <w:jc w:val="right"/>
        <w:rPr>
          <w:rFonts w:eastAsia="Calibri" w:cs="Times New Roman"/>
          <w:i/>
          <w:iCs/>
          <w:sz w:val="20"/>
          <w:szCs w:val="20"/>
        </w:rPr>
      </w:pPr>
      <w:r w:rsidRPr="008311E4">
        <w:rPr>
          <w:rFonts w:cs="Times New Roman"/>
          <w:i/>
          <w:sz w:val="20"/>
          <w:szCs w:val="20"/>
        </w:rPr>
        <w:t>likuma “Par pašvaldībām”43.panta trešo daļu,</w:t>
      </w:r>
    </w:p>
    <w:p w:rsidR="0091185E" w:rsidRPr="008311E4" w:rsidRDefault="0091185E" w:rsidP="0091185E">
      <w:pPr>
        <w:autoSpaceDE w:val="0"/>
        <w:autoSpaceDN w:val="0"/>
        <w:adjustRightInd w:val="0"/>
        <w:jc w:val="right"/>
        <w:rPr>
          <w:rFonts w:eastAsia="Calibri" w:cs="Times New Roman"/>
          <w:i/>
          <w:iCs/>
          <w:sz w:val="20"/>
          <w:szCs w:val="20"/>
        </w:rPr>
      </w:pPr>
      <w:r w:rsidRPr="008311E4">
        <w:rPr>
          <w:rFonts w:eastAsia="Calibri" w:cs="Times New Roman"/>
          <w:i/>
          <w:iCs/>
          <w:sz w:val="20"/>
          <w:szCs w:val="20"/>
        </w:rPr>
        <w:t>Izglītības likuma 17.panta trešās daļas 21.punktu</w:t>
      </w:r>
    </w:p>
    <w:p w:rsidR="0091185E" w:rsidRPr="008311E4" w:rsidRDefault="0091185E" w:rsidP="0091185E">
      <w:pPr>
        <w:autoSpaceDE w:val="0"/>
        <w:autoSpaceDN w:val="0"/>
        <w:adjustRightInd w:val="0"/>
        <w:jc w:val="right"/>
        <w:rPr>
          <w:rFonts w:eastAsia="Calibri" w:cs="Times New Roman"/>
          <w:i/>
          <w:iCs/>
          <w:sz w:val="20"/>
          <w:szCs w:val="20"/>
        </w:rPr>
      </w:pPr>
    </w:p>
    <w:p w:rsidR="0091185E" w:rsidRPr="00850AB2" w:rsidRDefault="0091185E" w:rsidP="0091185E">
      <w:pPr>
        <w:autoSpaceDE w:val="0"/>
        <w:autoSpaceDN w:val="0"/>
        <w:adjustRightInd w:val="0"/>
        <w:jc w:val="right"/>
        <w:rPr>
          <w:rFonts w:eastAsia="Calibri" w:cs="Times New Roman"/>
          <w:i/>
          <w:iCs/>
        </w:rPr>
      </w:pPr>
    </w:p>
    <w:p w:rsidR="0091185E" w:rsidRPr="00850AB2" w:rsidRDefault="0091185E" w:rsidP="0091185E">
      <w:pPr>
        <w:pStyle w:val="Default"/>
        <w:numPr>
          <w:ilvl w:val="0"/>
          <w:numId w:val="1"/>
        </w:numPr>
        <w:spacing w:after="36"/>
        <w:jc w:val="both"/>
        <w:rPr>
          <w:color w:val="auto"/>
          <w:sz w:val="22"/>
          <w:szCs w:val="22"/>
        </w:rPr>
      </w:pPr>
      <w:r w:rsidRPr="00850AB2">
        <w:rPr>
          <w:color w:val="auto"/>
          <w:sz w:val="22"/>
          <w:szCs w:val="22"/>
        </w:rPr>
        <w:t xml:space="preserve">Saistošie noteikumi nosaka kārtību, kādā Vaiņodes novada pašvaldība (turpmāk –pašvaldība) sedz transporta izdevumus vispārējās pamatizglītības, vispārējās vidējās izglītības un pirmsskolas izglītības iestāžu izglītojamajiem (turpmāk – izglītojamie),  kuri  iegūst  izglītību  Vaiņodes  novada  pašvaldības  izglītības iestādēs. </w:t>
      </w:r>
    </w:p>
    <w:p w:rsidR="0091185E" w:rsidRPr="00850AB2" w:rsidRDefault="0091185E" w:rsidP="0091185E">
      <w:pPr>
        <w:pStyle w:val="Default"/>
        <w:numPr>
          <w:ilvl w:val="0"/>
          <w:numId w:val="1"/>
        </w:numPr>
        <w:spacing w:after="36"/>
        <w:jc w:val="both"/>
        <w:rPr>
          <w:color w:val="auto"/>
          <w:sz w:val="22"/>
          <w:szCs w:val="22"/>
        </w:rPr>
      </w:pPr>
      <w:r w:rsidRPr="00850AB2">
        <w:rPr>
          <w:color w:val="auto"/>
          <w:sz w:val="22"/>
          <w:szCs w:val="22"/>
        </w:rPr>
        <w:t xml:space="preserve">Braukšanas izdevumu kompensāciju 100% apmērā ir tiesības saņemt: </w:t>
      </w:r>
      <w:r w:rsidRPr="00850AB2">
        <w:rPr>
          <w:rFonts w:eastAsia="Times New Roman"/>
          <w:color w:val="auto"/>
          <w:sz w:val="22"/>
          <w:szCs w:val="22"/>
          <w:lang w:eastAsia="lv-LV"/>
        </w:rPr>
        <w:t xml:space="preserve">ārpus </w:t>
      </w:r>
      <w:r w:rsidRPr="00850AB2">
        <w:rPr>
          <w:color w:val="auto"/>
          <w:sz w:val="22"/>
          <w:szCs w:val="22"/>
        </w:rPr>
        <w:t>Vaiņodes ciema</w:t>
      </w:r>
      <w:r w:rsidRPr="00850AB2">
        <w:rPr>
          <w:rFonts w:eastAsia="Times New Roman"/>
          <w:color w:val="auto"/>
          <w:sz w:val="22"/>
          <w:szCs w:val="22"/>
          <w:lang w:eastAsia="lv-LV"/>
        </w:rPr>
        <w:t xml:space="preserve"> teritorijas dzīvojošajiem </w:t>
      </w:r>
      <w:r w:rsidRPr="00850AB2">
        <w:rPr>
          <w:color w:val="auto"/>
          <w:sz w:val="22"/>
          <w:szCs w:val="22"/>
        </w:rPr>
        <w:t xml:space="preserve">izglītojamiem, kuri iegūst izglītību pašvaldības izglītības iestādēs, par braucieniem mācību gada laikā pašvaldības administratīvajā teritorijā no deklarētās dzīvesvietas līdz izglītības iestādei un atpakaļ, ja maršrutā netiek nodrošināti pašvaldības organizēti skolēnu pārvadājumi un tādēļ </w:t>
      </w:r>
      <w:r w:rsidRPr="00850AB2">
        <w:rPr>
          <w:rFonts w:eastAsia="Times New Roman"/>
          <w:color w:val="auto"/>
          <w:sz w:val="22"/>
          <w:szCs w:val="22"/>
          <w:lang w:eastAsia="lv-LV"/>
        </w:rPr>
        <w:t>izglītojamie</w:t>
      </w:r>
      <w:r w:rsidRPr="00850AB2">
        <w:rPr>
          <w:color w:val="auto"/>
          <w:sz w:val="22"/>
          <w:szCs w:val="22"/>
        </w:rPr>
        <w:t xml:space="preserve"> izmanto sabiedrisko transportlīdzekli, kas pārvadā pasažierus reģionālās nozīmes maršrutos; </w:t>
      </w:r>
    </w:p>
    <w:p w:rsidR="0091185E" w:rsidRPr="00850AB2" w:rsidRDefault="0091185E" w:rsidP="0091185E">
      <w:pPr>
        <w:pStyle w:val="Default"/>
        <w:numPr>
          <w:ilvl w:val="0"/>
          <w:numId w:val="1"/>
        </w:numPr>
        <w:spacing w:after="36"/>
        <w:jc w:val="both"/>
        <w:rPr>
          <w:color w:val="auto"/>
          <w:sz w:val="22"/>
          <w:szCs w:val="22"/>
        </w:rPr>
      </w:pPr>
      <w:r w:rsidRPr="00850AB2">
        <w:rPr>
          <w:color w:val="auto"/>
          <w:sz w:val="22"/>
          <w:szCs w:val="22"/>
        </w:rPr>
        <w:t xml:space="preserve">Pašvaldība kompensē braukšanas izdevumus atbilstoši normatīvajos aktos noteiktajiem mācību gada un mācību semestru sākuma un beigu laikiem. </w:t>
      </w:r>
    </w:p>
    <w:p w:rsidR="0091185E" w:rsidRPr="00850AB2" w:rsidRDefault="0091185E" w:rsidP="0091185E">
      <w:pPr>
        <w:pStyle w:val="Default"/>
        <w:numPr>
          <w:ilvl w:val="0"/>
          <w:numId w:val="1"/>
        </w:numPr>
        <w:spacing w:after="36"/>
        <w:jc w:val="both"/>
        <w:rPr>
          <w:color w:val="auto"/>
          <w:sz w:val="22"/>
          <w:szCs w:val="22"/>
        </w:rPr>
      </w:pPr>
      <w:r w:rsidRPr="00850AB2">
        <w:rPr>
          <w:color w:val="auto"/>
          <w:sz w:val="22"/>
          <w:szCs w:val="22"/>
        </w:rPr>
        <w:t>Pašvaldība saskaņā ar saistošajiem noteikumiem nekompensē braukšanas izdevumus, kas izglītojamiem radušies svētku dienās un brīvdienās;</w:t>
      </w:r>
    </w:p>
    <w:p w:rsidR="0091185E" w:rsidRPr="00850AB2" w:rsidRDefault="0091185E" w:rsidP="0091185E">
      <w:pPr>
        <w:pStyle w:val="Default"/>
        <w:numPr>
          <w:ilvl w:val="0"/>
          <w:numId w:val="1"/>
        </w:numPr>
        <w:spacing w:after="36"/>
        <w:jc w:val="both"/>
        <w:rPr>
          <w:color w:val="auto"/>
          <w:sz w:val="22"/>
          <w:szCs w:val="22"/>
        </w:rPr>
      </w:pPr>
      <w:r w:rsidRPr="00850AB2">
        <w:rPr>
          <w:color w:val="auto"/>
          <w:sz w:val="22"/>
          <w:szCs w:val="22"/>
        </w:rPr>
        <w:t xml:space="preserve">Braukšanas izdevumi saistošo noteikumu 2. punktā noteiktajos gadījumos tiek kompensēti šādā kārtībā: </w:t>
      </w:r>
    </w:p>
    <w:p w:rsidR="0091185E" w:rsidRPr="00850AB2" w:rsidRDefault="0091185E" w:rsidP="0091185E">
      <w:pPr>
        <w:pStyle w:val="Default"/>
        <w:numPr>
          <w:ilvl w:val="1"/>
          <w:numId w:val="1"/>
        </w:numPr>
        <w:spacing w:after="36"/>
        <w:ind w:left="1123" w:hanging="556"/>
        <w:jc w:val="both"/>
        <w:rPr>
          <w:sz w:val="22"/>
          <w:szCs w:val="22"/>
        </w:rPr>
      </w:pPr>
      <w:r w:rsidRPr="00850AB2">
        <w:rPr>
          <w:sz w:val="22"/>
          <w:szCs w:val="22"/>
        </w:rPr>
        <w:t>uzsākot mācību gadu vai mācību gada laikā iestājoties izglītības iestādē,</w:t>
      </w:r>
      <w:r>
        <w:rPr>
          <w:sz w:val="22"/>
          <w:szCs w:val="22"/>
        </w:rPr>
        <w:t xml:space="preserve"> vai mainot dzīvesvietu,</w:t>
      </w:r>
      <w:r w:rsidRPr="00850AB2">
        <w:rPr>
          <w:sz w:val="22"/>
          <w:szCs w:val="22"/>
        </w:rPr>
        <w:t xml:space="preserve"> nepilngadīgā izglītojamā vecāks vai likumiskais pārstāvis (turpmāk – vecāks) vai pilngadīgais izglītojamais iesniedz izglītības iestādes vadītājam iesniegumu atbilstoši saistošo noteikumu 1.pielikumam; </w:t>
      </w:r>
      <w:r>
        <w:rPr>
          <w:sz w:val="22"/>
          <w:szCs w:val="22"/>
        </w:rPr>
        <w:t>Izglītības iestādes vadītājs iesniedz iesniegumus pašvaldības grāmatvedībā.</w:t>
      </w:r>
    </w:p>
    <w:p w:rsidR="0091185E" w:rsidRPr="00850AB2" w:rsidRDefault="0091185E" w:rsidP="0091185E">
      <w:pPr>
        <w:pStyle w:val="Default"/>
        <w:numPr>
          <w:ilvl w:val="1"/>
          <w:numId w:val="1"/>
        </w:numPr>
        <w:spacing w:after="36"/>
        <w:ind w:left="1123" w:hanging="556"/>
        <w:jc w:val="both"/>
        <w:rPr>
          <w:sz w:val="22"/>
          <w:szCs w:val="22"/>
        </w:rPr>
      </w:pPr>
      <w:r w:rsidRPr="00850AB2">
        <w:rPr>
          <w:sz w:val="22"/>
          <w:szCs w:val="22"/>
        </w:rPr>
        <w:t xml:space="preserve">vecāks vai pilngadīgais izglītojamais līdz katra mēneša 10.datumam iesniedz izglītības iestādē pagājušā mēneša braukšanas biļetes (nebojātas, bez piezīmēm, labojumiem un svītrojumiem, kā arī skaidri salasāmu datumu un cenu), kas pielīmētas uz lapas hronoloģiskā secībā, norādot izglītojamā vārdu, uzvārdu, izglītības iestādi, maršrutu un attiecīgā mēneša braukšanas izdevumu kopsummu cipariem un vārdiem; </w:t>
      </w:r>
    </w:p>
    <w:p w:rsidR="0091185E" w:rsidRPr="00850AB2" w:rsidRDefault="0091185E" w:rsidP="0091185E">
      <w:pPr>
        <w:pStyle w:val="Default"/>
        <w:numPr>
          <w:ilvl w:val="1"/>
          <w:numId w:val="1"/>
        </w:numPr>
        <w:spacing w:after="36"/>
        <w:ind w:left="1123" w:hanging="556"/>
        <w:jc w:val="both"/>
        <w:rPr>
          <w:sz w:val="22"/>
          <w:szCs w:val="22"/>
        </w:rPr>
      </w:pPr>
      <w:r w:rsidRPr="00850AB2">
        <w:rPr>
          <w:sz w:val="22"/>
          <w:szCs w:val="22"/>
        </w:rPr>
        <w:lastRenderedPageBreak/>
        <w:t>ar izglītības iestādes vadītāja rīkojumu noteiktā atbildīgā persona pārbauda iesniegto biļešu atbilstību šo noteikumu nosacījumiem (tajā skaitā, biļešu datumu, cenu, maršrutu) un nodod tās saskaņojuma atzīmes izdarīšanai izglītības iestādes vadītājam;</w:t>
      </w:r>
    </w:p>
    <w:p w:rsidR="0091185E" w:rsidRPr="00850AB2" w:rsidRDefault="0091185E" w:rsidP="0091185E">
      <w:pPr>
        <w:pStyle w:val="Default"/>
        <w:numPr>
          <w:ilvl w:val="1"/>
          <w:numId w:val="1"/>
        </w:numPr>
        <w:spacing w:after="36"/>
        <w:ind w:left="1123" w:hanging="556"/>
        <w:jc w:val="both"/>
        <w:rPr>
          <w:sz w:val="22"/>
          <w:szCs w:val="22"/>
        </w:rPr>
      </w:pPr>
      <w:r w:rsidRPr="00850AB2">
        <w:rPr>
          <w:sz w:val="22"/>
          <w:szCs w:val="22"/>
        </w:rPr>
        <w:t xml:space="preserve">izglītības iestāde līdz katra mēneša 15.datumam iesniedz pārbaudītās biļetes ar izglītības iestādes vadītāja saskaņojuma atzīmi par kompensācijas izmaksu pašvaldības domes grāmatvedībā; </w:t>
      </w:r>
    </w:p>
    <w:p w:rsidR="0091185E" w:rsidRPr="00850AB2" w:rsidRDefault="0091185E" w:rsidP="0091185E">
      <w:pPr>
        <w:pStyle w:val="Default"/>
        <w:numPr>
          <w:ilvl w:val="1"/>
          <w:numId w:val="1"/>
        </w:numPr>
        <w:spacing w:after="36"/>
        <w:ind w:left="1123" w:hanging="556"/>
        <w:jc w:val="both"/>
        <w:rPr>
          <w:sz w:val="22"/>
          <w:szCs w:val="22"/>
        </w:rPr>
      </w:pPr>
      <w:r w:rsidRPr="00850AB2">
        <w:rPr>
          <w:sz w:val="22"/>
          <w:szCs w:val="22"/>
        </w:rPr>
        <w:t xml:space="preserve">braukšanas izdevumu kompensāciju izmaksā vienu reizi mēnesī, pārskaitot naudu uz saistošo noteikumu 5.1.apakšpunktā minētajā iesniegumā norādīto norēķinu kontu kredītiestādē. </w:t>
      </w:r>
    </w:p>
    <w:p w:rsidR="0091185E" w:rsidRPr="00850AB2" w:rsidRDefault="0091185E" w:rsidP="0091185E">
      <w:pPr>
        <w:pStyle w:val="Default"/>
        <w:numPr>
          <w:ilvl w:val="0"/>
          <w:numId w:val="1"/>
        </w:numPr>
        <w:spacing w:after="36"/>
        <w:jc w:val="both"/>
        <w:rPr>
          <w:sz w:val="22"/>
          <w:szCs w:val="22"/>
        </w:rPr>
      </w:pPr>
      <w:r w:rsidRPr="00850AB2">
        <w:rPr>
          <w:sz w:val="22"/>
          <w:szCs w:val="22"/>
        </w:rPr>
        <w:t xml:space="preserve">Kompensācija par braukšanas izdevumiem tiek izmaksāta tikai par saistošo noteikumu 5.2. apakšpunktā noteiktajā termiņā iesniegtajām biļetēm. </w:t>
      </w:r>
    </w:p>
    <w:p w:rsidR="0091185E" w:rsidRPr="009F2A6D" w:rsidRDefault="0091185E" w:rsidP="0091185E">
      <w:pPr>
        <w:pStyle w:val="Default"/>
        <w:numPr>
          <w:ilvl w:val="0"/>
          <w:numId w:val="1"/>
        </w:numPr>
        <w:spacing w:after="36"/>
        <w:jc w:val="both"/>
        <w:rPr>
          <w:sz w:val="22"/>
          <w:szCs w:val="22"/>
        </w:rPr>
      </w:pPr>
      <w:r w:rsidRPr="00850AB2">
        <w:rPr>
          <w:sz w:val="22"/>
          <w:szCs w:val="22"/>
        </w:rPr>
        <w:t>Saistošie noteikumi stājas spēkā likuma “Par pašvaldībām” 45.panta noteiktā kārtībā.</w:t>
      </w:r>
    </w:p>
    <w:p w:rsidR="0091185E" w:rsidRDefault="0091185E" w:rsidP="0091185E">
      <w:pPr>
        <w:jc w:val="both"/>
        <w:rPr>
          <w:rFonts w:eastAsia="Calibri" w:cs="Times New Roman"/>
        </w:rPr>
      </w:pPr>
    </w:p>
    <w:p w:rsidR="0091185E" w:rsidRDefault="0091185E" w:rsidP="0091185E">
      <w:pPr>
        <w:jc w:val="both"/>
        <w:rPr>
          <w:rFonts w:eastAsia="Calibri" w:cs="Times New Roman"/>
        </w:rPr>
      </w:pPr>
      <w:r w:rsidRPr="00850AB2">
        <w:rPr>
          <w:rFonts w:eastAsia="Calibri" w:cs="Times New Roman"/>
        </w:rPr>
        <w:t>Domes priekšsēdētājs                                                                                          V.Jansons</w:t>
      </w:r>
    </w:p>
    <w:p w:rsidR="0091185E" w:rsidRPr="00850AB2" w:rsidRDefault="0091185E" w:rsidP="0091185E">
      <w:pPr>
        <w:widowControl/>
        <w:suppressAutoHyphens w:val="0"/>
        <w:spacing w:after="160" w:line="259" w:lineRule="auto"/>
        <w:rPr>
          <w:rFonts w:eastAsia="Calibri" w:cs="Times New Roman"/>
        </w:rPr>
      </w:pPr>
      <w:r>
        <w:rPr>
          <w:rFonts w:eastAsia="Calibri" w:cs="Times New Roman"/>
        </w:rPr>
        <w:br w:type="page"/>
      </w:r>
    </w:p>
    <w:p w:rsidR="0091185E" w:rsidRPr="00850AB2" w:rsidRDefault="0091185E" w:rsidP="0091185E">
      <w:pPr>
        <w:jc w:val="right"/>
        <w:rPr>
          <w:rFonts w:eastAsia="Calibri" w:cs="Times New Roman"/>
          <w:sz w:val="20"/>
          <w:szCs w:val="20"/>
        </w:rPr>
      </w:pPr>
      <w:r w:rsidRPr="00850AB2">
        <w:rPr>
          <w:rFonts w:eastAsia="Calibri" w:cs="Times New Roman"/>
          <w:sz w:val="20"/>
          <w:szCs w:val="20"/>
        </w:rPr>
        <w:lastRenderedPageBreak/>
        <w:t>1.pielikums</w:t>
      </w:r>
    </w:p>
    <w:p w:rsidR="0091185E" w:rsidRPr="00850AB2" w:rsidRDefault="0091185E" w:rsidP="0091185E">
      <w:pPr>
        <w:jc w:val="right"/>
        <w:rPr>
          <w:rFonts w:eastAsia="Calibri" w:cs="Times New Roman"/>
          <w:sz w:val="20"/>
          <w:szCs w:val="20"/>
        </w:rPr>
      </w:pPr>
      <w:r w:rsidRPr="00850AB2">
        <w:rPr>
          <w:rFonts w:eastAsia="Calibri" w:cs="Times New Roman"/>
          <w:sz w:val="20"/>
          <w:szCs w:val="20"/>
        </w:rPr>
        <w:t xml:space="preserve">Vaiņodes novada domes </w:t>
      </w:r>
    </w:p>
    <w:p w:rsidR="0091185E" w:rsidRPr="00850AB2" w:rsidRDefault="0091185E" w:rsidP="0091185E">
      <w:pPr>
        <w:jc w:val="right"/>
        <w:rPr>
          <w:rFonts w:eastAsia="Calibri" w:cs="Times New Roman"/>
          <w:sz w:val="20"/>
          <w:szCs w:val="20"/>
        </w:rPr>
      </w:pPr>
      <w:r w:rsidRPr="00850AB2">
        <w:rPr>
          <w:rFonts w:eastAsia="Calibri" w:cs="Times New Roman"/>
          <w:sz w:val="20"/>
          <w:szCs w:val="20"/>
        </w:rPr>
        <w:t xml:space="preserve">2020.gada </w:t>
      </w:r>
      <w:r>
        <w:rPr>
          <w:rFonts w:eastAsia="Calibri" w:cs="Times New Roman"/>
          <w:sz w:val="20"/>
          <w:szCs w:val="20"/>
        </w:rPr>
        <w:t>24. marta</w:t>
      </w:r>
      <w:r w:rsidRPr="00850AB2">
        <w:rPr>
          <w:rFonts w:eastAsia="Calibri" w:cs="Times New Roman"/>
          <w:sz w:val="20"/>
          <w:szCs w:val="20"/>
        </w:rPr>
        <w:t xml:space="preserve"> saistošajiem noteikumiem Nr</w:t>
      </w:r>
      <w:r>
        <w:rPr>
          <w:rFonts w:eastAsia="Calibri" w:cs="Times New Roman"/>
          <w:sz w:val="20"/>
          <w:szCs w:val="20"/>
        </w:rPr>
        <w:t>. 5</w:t>
      </w:r>
    </w:p>
    <w:p w:rsidR="0091185E" w:rsidRPr="00850AB2" w:rsidRDefault="0091185E" w:rsidP="0091185E">
      <w:pPr>
        <w:autoSpaceDE w:val="0"/>
        <w:autoSpaceDN w:val="0"/>
        <w:adjustRightInd w:val="0"/>
        <w:jc w:val="right"/>
        <w:rPr>
          <w:rFonts w:eastAsia="Calibri" w:cs="Times New Roman"/>
          <w:sz w:val="20"/>
          <w:szCs w:val="20"/>
        </w:rPr>
      </w:pPr>
      <w:r w:rsidRPr="00850AB2">
        <w:rPr>
          <w:rFonts w:eastAsia="Calibri" w:cs="Times New Roman"/>
          <w:bCs/>
          <w:sz w:val="20"/>
          <w:szCs w:val="20"/>
        </w:rPr>
        <w:t>„</w:t>
      </w:r>
      <w:r w:rsidRPr="00850AB2">
        <w:rPr>
          <w:sz w:val="20"/>
          <w:szCs w:val="20"/>
        </w:rPr>
        <w:t xml:space="preserve"> </w:t>
      </w:r>
      <w:r w:rsidRPr="00850AB2">
        <w:rPr>
          <w:rFonts w:eastAsia="Calibri" w:cs="Times New Roman"/>
          <w:sz w:val="20"/>
          <w:szCs w:val="20"/>
        </w:rPr>
        <w:t xml:space="preserve">Kārtība, kādā Vaiņodes novada pašvaldība sedz transporta </w:t>
      </w:r>
    </w:p>
    <w:p w:rsidR="0091185E" w:rsidRPr="00850AB2" w:rsidRDefault="0091185E" w:rsidP="0091185E">
      <w:pPr>
        <w:autoSpaceDE w:val="0"/>
        <w:autoSpaceDN w:val="0"/>
        <w:adjustRightInd w:val="0"/>
        <w:jc w:val="right"/>
        <w:rPr>
          <w:rFonts w:eastAsia="Calibri" w:cs="Times New Roman"/>
          <w:sz w:val="20"/>
          <w:szCs w:val="20"/>
        </w:rPr>
      </w:pPr>
      <w:r w:rsidRPr="00850AB2">
        <w:rPr>
          <w:rFonts w:eastAsia="Calibri" w:cs="Times New Roman"/>
          <w:sz w:val="20"/>
          <w:szCs w:val="20"/>
        </w:rPr>
        <w:t>izdevumus izglītības iestāžu izglītojamajiem”</w:t>
      </w:r>
    </w:p>
    <w:tbl>
      <w:tblPr>
        <w:tblStyle w:val="Reatabula"/>
        <w:tblW w:w="0" w:type="auto"/>
        <w:tblInd w:w="57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tblGrid>
      <w:tr w:rsidR="0091185E" w:rsidRPr="00C5218A" w:rsidTr="00E657D9">
        <w:tc>
          <w:tcPr>
            <w:tcW w:w="2528" w:type="dxa"/>
          </w:tcPr>
          <w:p w:rsidR="0091185E" w:rsidRDefault="0091185E" w:rsidP="00E657D9">
            <w:pPr>
              <w:pBdr>
                <w:bottom w:val="single" w:sz="12" w:space="1" w:color="auto"/>
              </w:pBdr>
              <w:ind w:left="-636" w:firstLine="636"/>
              <w:rPr>
                <w:rFonts w:eastAsia="Times New Roman" w:cs="Times New Roman"/>
                <w:lang w:val="en-GB"/>
              </w:rPr>
            </w:pPr>
          </w:p>
          <w:p w:rsidR="0091185E" w:rsidRPr="00CE4B4F" w:rsidRDefault="0091185E" w:rsidP="00E657D9">
            <w:pPr>
              <w:rPr>
                <w:rFonts w:eastAsia="Times New Roman" w:cs="Times New Roman"/>
                <w:sz w:val="18"/>
                <w:szCs w:val="18"/>
                <w:lang w:val="en-GB"/>
              </w:rPr>
            </w:pPr>
            <w:r w:rsidRPr="00CE4B4F">
              <w:rPr>
                <w:rFonts w:eastAsia="Times New Roman" w:cs="Times New Roman"/>
                <w:b/>
                <w:sz w:val="18"/>
                <w:szCs w:val="18"/>
                <w:lang w:val="en-GB"/>
              </w:rPr>
              <w:t>/</w:t>
            </w:r>
            <w:r w:rsidRPr="00CE4B4F">
              <w:rPr>
                <w:rFonts w:eastAsia="Times New Roman" w:cs="Times New Roman"/>
                <w:i/>
                <w:sz w:val="18"/>
                <w:szCs w:val="18"/>
                <w:lang w:val="en-GB"/>
              </w:rPr>
              <w:t>izglītības iestādes nosaukums/</w:t>
            </w:r>
          </w:p>
          <w:p w:rsidR="0091185E" w:rsidRPr="00CE4B4F" w:rsidRDefault="0091185E" w:rsidP="00E657D9">
            <w:pPr>
              <w:jc w:val="right"/>
              <w:rPr>
                <w:rFonts w:eastAsia="Times New Roman" w:cs="Times New Roman"/>
                <w:lang w:val="en-GB"/>
              </w:rPr>
            </w:pPr>
            <w:r w:rsidRPr="00CE4B4F">
              <w:rPr>
                <w:rFonts w:eastAsia="Times New Roman" w:cs="Times New Roman"/>
                <w:lang w:val="en-GB"/>
              </w:rPr>
              <w:t>direktoram</w:t>
            </w:r>
          </w:p>
        </w:tc>
      </w:tr>
    </w:tbl>
    <w:p w:rsidR="0091185E" w:rsidRPr="00C5218A" w:rsidRDefault="0091185E" w:rsidP="0091185E">
      <w:pPr>
        <w:jc w:val="right"/>
        <w:rPr>
          <w:rFonts w:eastAsia="Calibri" w:cs="Times New Roman"/>
        </w:rPr>
      </w:pPr>
    </w:p>
    <w:tbl>
      <w:tblPr>
        <w:tblStyle w:val="TableGrid1"/>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3596"/>
      </w:tblGrid>
      <w:tr w:rsidR="0091185E" w:rsidRPr="0091185E" w:rsidTr="00E657D9">
        <w:tc>
          <w:tcPr>
            <w:tcW w:w="3779" w:type="dxa"/>
          </w:tcPr>
          <w:p w:rsidR="0091185E" w:rsidRPr="0091185E" w:rsidRDefault="0091185E" w:rsidP="00E657D9">
            <w:pPr>
              <w:jc w:val="right"/>
              <w:rPr>
                <w:rFonts w:eastAsia="Calibri" w:cs="Times New Roman"/>
                <w:sz w:val="22"/>
                <w:szCs w:val="22"/>
              </w:rPr>
            </w:pPr>
            <w:r w:rsidRPr="0091185E">
              <w:rPr>
                <w:rFonts w:eastAsia="Times New Roman" w:cs="Times New Roman"/>
                <w:i/>
                <w:sz w:val="22"/>
                <w:szCs w:val="22"/>
                <w:lang w:val="en-GB"/>
              </w:rPr>
              <w:t>Izglītojamā vārds, uzvārds</w:t>
            </w:r>
          </w:p>
        </w:tc>
        <w:tc>
          <w:tcPr>
            <w:tcW w:w="3596" w:type="dxa"/>
            <w:tcBorders>
              <w:bottom w:val="single" w:sz="4" w:space="0" w:color="auto"/>
            </w:tcBorders>
          </w:tcPr>
          <w:p w:rsidR="0091185E" w:rsidRPr="0091185E" w:rsidRDefault="0091185E" w:rsidP="00E657D9">
            <w:pPr>
              <w:jc w:val="right"/>
              <w:rPr>
                <w:rFonts w:eastAsia="Calibri" w:cs="Times New Roman"/>
                <w:sz w:val="22"/>
                <w:szCs w:val="22"/>
              </w:rPr>
            </w:pPr>
          </w:p>
        </w:tc>
      </w:tr>
      <w:tr w:rsidR="0091185E" w:rsidRPr="0091185E" w:rsidTr="00E657D9">
        <w:tc>
          <w:tcPr>
            <w:tcW w:w="3779" w:type="dxa"/>
          </w:tcPr>
          <w:p w:rsidR="0091185E" w:rsidRPr="0091185E" w:rsidRDefault="0091185E" w:rsidP="00E657D9">
            <w:pPr>
              <w:jc w:val="right"/>
              <w:rPr>
                <w:rFonts w:eastAsia="Times New Roman" w:cs="Times New Roman"/>
                <w:i/>
                <w:sz w:val="22"/>
                <w:szCs w:val="22"/>
                <w:lang w:val="en-GB"/>
              </w:rPr>
            </w:pPr>
            <w:r w:rsidRPr="0091185E">
              <w:rPr>
                <w:rFonts w:eastAsia="Times New Roman" w:cs="Times New Roman"/>
                <w:i/>
                <w:sz w:val="22"/>
                <w:szCs w:val="22"/>
                <w:lang w:val="en-GB"/>
              </w:rPr>
              <w:t>Izglītojamā personas kods</w:t>
            </w:r>
          </w:p>
        </w:tc>
        <w:tc>
          <w:tcPr>
            <w:tcW w:w="3596" w:type="dxa"/>
            <w:tcBorders>
              <w:top w:val="single" w:sz="4" w:space="0" w:color="auto"/>
              <w:bottom w:val="single" w:sz="4" w:space="0" w:color="auto"/>
            </w:tcBorders>
          </w:tcPr>
          <w:p w:rsidR="0091185E" w:rsidRPr="0091185E" w:rsidRDefault="0091185E" w:rsidP="00E657D9">
            <w:pPr>
              <w:jc w:val="right"/>
              <w:rPr>
                <w:rFonts w:eastAsia="Calibri" w:cs="Times New Roman"/>
                <w:sz w:val="22"/>
                <w:szCs w:val="22"/>
              </w:rPr>
            </w:pPr>
          </w:p>
        </w:tc>
      </w:tr>
      <w:tr w:rsidR="0091185E" w:rsidRPr="0091185E" w:rsidTr="00E657D9">
        <w:tc>
          <w:tcPr>
            <w:tcW w:w="3779" w:type="dxa"/>
          </w:tcPr>
          <w:p w:rsidR="0091185E" w:rsidRPr="0091185E" w:rsidRDefault="0091185E" w:rsidP="00E657D9">
            <w:pPr>
              <w:jc w:val="right"/>
              <w:rPr>
                <w:rFonts w:eastAsia="Times New Roman" w:cs="Times New Roman"/>
                <w:i/>
                <w:sz w:val="22"/>
                <w:szCs w:val="22"/>
                <w:lang w:val="en-GB"/>
              </w:rPr>
            </w:pPr>
            <w:r w:rsidRPr="0091185E">
              <w:rPr>
                <w:rFonts w:eastAsia="Times New Roman" w:cs="Times New Roman"/>
                <w:i/>
                <w:sz w:val="22"/>
                <w:szCs w:val="22"/>
                <w:lang w:val="en-GB"/>
              </w:rPr>
              <w:t>Izglītojamā deklarētās dzīvesvietas adrese</w:t>
            </w:r>
          </w:p>
        </w:tc>
        <w:tc>
          <w:tcPr>
            <w:tcW w:w="3596" w:type="dxa"/>
            <w:tcBorders>
              <w:top w:val="single" w:sz="4" w:space="0" w:color="auto"/>
              <w:bottom w:val="single" w:sz="4" w:space="0" w:color="auto"/>
            </w:tcBorders>
          </w:tcPr>
          <w:p w:rsidR="0091185E" w:rsidRPr="0091185E" w:rsidRDefault="0091185E" w:rsidP="00E657D9">
            <w:pPr>
              <w:jc w:val="right"/>
              <w:rPr>
                <w:rFonts w:eastAsia="Calibri" w:cs="Times New Roman"/>
                <w:sz w:val="22"/>
                <w:szCs w:val="22"/>
              </w:rPr>
            </w:pPr>
          </w:p>
        </w:tc>
      </w:tr>
      <w:tr w:rsidR="0091185E" w:rsidRPr="0091185E" w:rsidTr="00E657D9">
        <w:tc>
          <w:tcPr>
            <w:tcW w:w="3779" w:type="dxa"/>
          </w:tcPr>
          <w:p w:rsidR="0091185E" w:rsidRPr="0091185E" w:rsidRDefault="0091185E" w:rsidP="00E657D9">
            <w:pPr>
              <w:jc w:val="right"/>
              <w:rPr>
                <w:rFonts w:eastAsia="Times New Roman" w:cs="Times New Roman"/>
                <w:i/>
                <w:sz w:val="22"/>
                <w:szCs w:val="22"/>
                <w:lang w:val="en-GB"/>
              </w:rPr>
            </w:pPr>
            <w:r w:rsidRPr="0091185E">
              <w:rPr>
                <w:rFonts w:eastAsia="Times New Roman" w:cs="Times New Roman"/>
                <w:i/>
                <w:sz w:val="22"/>
                <w:szCs w:val="22"/>
                <w:lang w:val="en-GB"/>
              </w:rPr>
              <w:t>Tālruņa Nr. vai e-pasta adrese</w:t>
            </w:r>
          </w:p>
        </w:tc>
        <w:tc>
          <w:tcPr>
            <w:tcW w:w="3596" w:type="dxa"/>
            <w:tcBorders>
              <w:top w:val="single" w:sz="4" w:space="0" w:color="auto"/>
              <w:bottom w:val="single" w:sz="4" w:space="0" w:color="auto"/>
            </w:tcBorders>
          </w:tcPr>
          <w:p w:rsidR="0091185E" w:rsidRPr="0091185E" w:rsidRDefault="0091185E" w:rsidP="00E657D9">
            <w:pPr>
              <w:jc w:val="right"/>
              <w:rPr>
                <w:rFonts w:eastAsia="Calibri" w:cs="Times New Roman"/>
                <w:sz w:val="22"/>
                <w:szCs w:val="22"/>
              </w:rPr>
            </w:pPr>
          </w:p>
        </w:tc>
      </w:tr>
    </w:tbl>
    <w:p w:rsidR="0091185E" w:rsidRPr="0091185E" w:rsidRDefault="0091185E" w:rsidP="0091185E">
      <w:pPr>
        <w:jc w:val="right"/>
        <w:rPr>
          <w:rFonts w:eastAsia="Calibri" w:cs="Times New Roman"/>
          <w:sz w:val="22"/>
          <w:szCs w:val="22"/>
        </w:rPr>
      </w:pPr>
    </w:p>
    <w:tbl>
      <w:tblPr>
        <w:tblStyle w:val="TableGrid1"/>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3970"/>
      </w:tblGrid>
      <w:tr w:rsidR="0091185E" w:rsidRPr="0091185E" w:rsidTr="00E657D9">
        <w:tc>
          <w:tcPr>
            <w:tcW w:w="4047" w:type="dxa"/>
          </w:tcPr>
          <w:p w:rsidR="0091185E" w:rsidRPr="0091185E" w:rsidRDefault="0091185E" w:rsidP="00E657D9">
            <w:pPr>
              <w:jc w:val="right"/>
              <w:rPr>
                <w:rFonts w:eastAsia="Calibri" w:cs="Times New Roman"/>
                <w:sz w:val="22"/>
                <w:szCs w:val="22"/>
              </w:rPr>
            </w:pPr>
            <w:r w:rsidRPr="0091185E">
              <w:rPr>
                <w:rFonts w:eastAsia="Times New Roman" w:cs="Times New Roman"/>
                <w:i/>
                <w:sz w:val="22"/>
                <w:szCs w:val="22"/>
                <w:lang w:val="en-GB"/>
              </w:rPr>
              <w:t>Pārstāvja vārds, uzvārds*</w:t>
            </w:r>
          </w:p>
        </w:tc>
        <w:tc>
          <w:tcPr>
            <w:tcW w:w="3970" w:type="dxa"/>
            <w:tcBorders>
              <w:bottom w:val="single" w:sz="4" w:space="0" w:color="auto"/>
            </w:tcBorders>
          </w:tcPr>
          <w:p w:rsidR="0091185E" w:rsidRPr="0091185E" w:rsidRDefault="0091185E" w:rsidP="00E657D9">
            <w:pPr>
              <w:jc w:val="right"/>
              <w:rPr>
                <w:rFonts w:eastAsia="Calibri" w:cs="Times New Roman"/>
                <w:sz w:val="22"/>
                <w:szCs w:val="22"/>
              </w:rPr>
            </w:pPr>
          </w:p>
        </w:tc>
      </w:tr>
      <w:tr w:rsidR="0091185E" w:rsidRPr="0091185E" w:rsidTr="00E657D9">
        <w:tc>
          <w:tcPr>
            <w:tcW w:w="4047" w:type="dxa"/>
          </w:tcPr>
          <w:p w:rsidR="0091185E" w:rsidRPr="0091185E" w:rsidRDefault="0091185E" w:rsidP="00E657D9">
            <w:pPr>
              <w:jc w:val="right"/>
              <w:rPr>
                <w:rFonts w:eastAsia="Times New Roman" w:cs="Times New Roman"/>
                <w:i/>
                <w:sz w:val="22"/>
                <w:szCs w:val="22"/>
                <w:lang w:val="en-GB"/>
              </w:rPr>
            </w:pPr>
            <w:r w:rsidRPr="0091185E">
              <w:rPr>
                <w:rFonts w:eastAsia="Times New Roman" w:cs="Times New Roman"/>
                <w:i/>
                <w:sz w:val="22"/>
                <w:szCs w:val="22"/>
                <w:lang w:val="en-GB"/>
              </w:rPr>
              <w:t>Pārstāvja personas kods</w:t>
            </w:r>
          </w:p>
        </w:tc>
        <w:tc>
          <w:tcPr>
            <w:tcW w:w="3970" w:type="dxa"/>
            <w:tcBorders>
              <w:top w:val="single" w:sz="4" w:space="0" w:color="auto"/>
              <w:bottom w:val="single" w:sz="4" w:space="0" w:color="auto"/>
            </w:tcBorders>
          </w:tcPr>
          <w:p w:rsidR="0091185E" w:rsidRPr="0091185E" w:rsidRDefault="0091185E" w:rsidP="00E657D9">
            <w:pPr>
              <w:jc w:val="right"/>
              <w:rPr>
                <w:rFonts w:eastAsia="Calibri" w:cs="Times New Roman"/>
                <w:sz w:val="22"/>
                <w:szCs w:val="22"/>
              </w:rPr>
            </w:pPr>
          </w:p>
        </w:tc>
      </w:tr>
      <w:tr w:rsidR="0091185E" w:rsidRPr="0091185E" w:rsidTr="00E657D9">
        <w:tc>
          <w:tcPr>
            <w:tcW w:w="4047" w:type="dxa"/>
          </w:tcPr>
          <w:p w:rsidR="0091185E" w:rsidRPr="0091185E" w:rsidRDefault="0091185E" w:rsidP="00E657D9">
            <w:pPr>
              <w:jc w:val="right"/>
              <w:rPr>
                <w:rFonts w:eastAsia="Times New Roman" w:cs="Times New Roman"/>
                <w:i/>
                <w:sz w:val="22"/>
                <w:szCs w:val="22"/>
                <w:lang w:val="en-GB"/>
              </w:rPr>
            </w:pPr>
            <w:r w:rsidRPr="0091185E">
              <w:rPr>
                <w:rFonts w:eastAsia="Times New Roman" w:cs="Times New Roman"/>
                <w:i/>
                <w:sz w:val="22"/>
                <w:szCs w:val="22"/>
                <w:lang w:val="en-GB"/>
              </w:rPr>
              <w:t>Pārstāvja tālruņa Nr. vai e-pasta adrese</w:t>
            </w:r>
          </w:p>
        </w:tc>
        <w:tc>
          <w:tcPr>
            <w:tcW w:w="3970" w:type="dxa"/>
            <w:tcBorders>
              <w:top w:val="single" w:sz="4" w:space="0" w:color="auto"/>
              <w:bottom w:val="single" w:sz="4" w:space="0" w:color="auto"/>
            </w:tcBorders>
          </w:tcPr>
          <w:p w:rsidR="0091185E" w:rsidRPr="0091185E" w:rsidRDefault="0091185E" w:rsidP="00E657D9">
            <w:pPr>
              <w:jc w:val="right"/>
              <w:rPr>
                <w:rFonts w:eastAsia="Calibri" w:cs="Times New Roman"/>
                <w:sz w:val="22"/>
                <w:szCs w:val="22"/>
              </w:rPr>
            </w:pPr>
          </w:p>
        </w:tc>
      </w:tr>
    </w:tbl>
    <w:p w:rsidR="0091185E" w:rsidRPr="0091185E" w:rsidRDefault="0091185E" w:rsidP="0091185E">
      <w:pPr>
        <w:rPr>
          <w:rFonts w:eastAsia="Times New Roman" w:cs="Times New Roman"/>
          <w:sz w:val="22"/>
          <w:szCs w:val="22"/>
          <w:lang w:val="en-GB"/>
        </w:rPr>
      </w:pPr>
    </w:p>
    <w:p w:rsidR="0091185E" w:rsidRPr="0091185E" w:rsidRDefault="0091185E" w:rsidP="0091185E">
      <w:pPr>
        <w:jc w:val="both"/>
        <w:rPr>
          <w:rFonts w:eastAsia="Times New Roman" w:cs="Times New Roman"/>
          <w:iCs/>
          <w:sz w:val="22"/>
          <w:szCs w:val="22"/>
          <w:lang w:val="en-GB"/>
        </w:rPr>
      </w:pPr>
      <w:r w:rsidRPr="0091185E">
        <w:rPr>
          <w:rFonts w:eastAsia="Times New Roman" w:cs="Times New Roman"/>
          <w:iCs/>
          <w:sz w:val="22"/>
          <w:szCs w:val="22"/>
          <w:lang w:val="en-GB"/>
        </w:rPr>
        <w:t>Vaiņodē  20____.gada ____.____________________</w:t>
      </w:r>
    </w:p>
    <w:p w:rsidR="0091185E" w:rsidRPr="0091185E" w:rsidRDefault="0091185E" w:rsidP="0091185E">
      <w:pPr>
        <w:rPr>
          <w:rFonts w:eastAsia="Times New Roman" w:cs="Times New Roman"/>
          <w:sz w:val="22"/>
          <w:szCs w:val="22"/>
        </w:rPr>
      </w:pPr>
    </w:p>
    <w:p w:rsidR="0091185E" w:rsidRPr="0091185E" w:rsidRDefault="0091185E" w:rsidP="0091185E">
      <w:pPr>
        <w:jc w:val="center"/>
        <w:rPr>
          <w:rFonts w:eastAsia="Times New Roman" w:cs="Times New Roman"/>
          <w:b/>
          <w:bCs/>
          <w:sz w:val="22"/>
          <w:szCs w:val="22"/>
          <w:lang w:val="en-GB"/>
        </w:rPr>
      </w:pPr>
      <w:r w:rsidRPr="0091185E">
        <w:rPr>
          <w:rFonts w:eastAsia="Times New Roman" w:cs="Times New Roman"/>
          <w:b/>
          <w:bCs/>
          <w:sz w:val="22"/>
          <w:szCs w:val="22"/>
          <w:lang w:val="en-GB"/>
        </w:rPr>
        <w:t>IESNIEGUMS</w:t>
      </w:r>
    </w:p>
    <w:p w:rsidR="0091185E" w:rsidRPr="0091185E" w:rsidRDefault="0091185E" w:rsidP="0091185E">
      <w:pPr>
        <w:jc w:val="center"/>
        <w:rPr>
          <w:rFonts w:eastAsia="Calibri" w:cs="Times New Roman"/>
          <w:b/>
          <w:sz w:val="22"/>
          <w:szCs w:val="22"/>
        </w:rPr>
      </w:pPr>
      <w:r w:rsidRPr="0091185E">
        <w:rPr>
          <w:rFonts w:eastAsia="Calibri" w:cs="Times New Roman"/>
          <w:b/>
          <w:sz w:val="22"/>
          <w:szCs w:val="22"/>
        </w:rPr>
        <w:t>par braukšanas izdevumu kompensāciju</w:t>
      </w:r>
    </w:p>
    <w:p w:rsidR="0091185E" w:rsidRPr="0091185E" w:rsidRDefault="0091185E" w:rsidP="0091185E">
      <w:pPr>
        <w:rPr>
          <w:rFonts w:eastAsia="Times New Roman" w:cs="Times New Roman"/>
          <w:i/>
          <w:iCs/>
          <w:sz w:val="22"/>
          <w:szCs w:val="22"/>
          <w:lang w:val="en-GB"/>
        </w:rPr>
      </w:pPr>
    </w:p>
    <w:p w:rsidR="0091185E" w:rsidRPr="0091185E" w:rsidRDefault="0091185E" w:rsidP="0091185E">
      <w:pPr>
        <w:jc w:val="both"/>
        <w:rPr>
          <w:rFonts w:eastAsia="Calibri" w:cs="Times New Roman"/>
          <w:i/>
          <w:sz w:val="22"/>
          <w:szCs w:val="22"/>
        </w:rPr>
      </w:pPr>
      <w:r w:rsidRPr="0091185E">
        <w:rPr>
          <w:rFonts w:eastAsia="Calibri" w:cs="Times New Roman"/>
          <w:sz w:val="22"/>
          <w:szCs w:val="22"/>
        </w:rPr>
        <w:t>Lūdzu kompensēt braukšanas izdevumus par braucieniem 20____.gada ____________________</w:t>
      </w:r>
      <w:r w:rsidRPr="0091185E">
        <w:rPr>
          <w:rFonts w:eastAsia="Calibri" w:cs="Times New Roman"/>
          <w:i/>
          <w:sz w:val="22"/>
          <w:szCs w:val="22"/>
        </w:rPr>
        <w:t>__________________________</w:t>
      </w:r>
    </w:p>
    <w:p w:rsidR="0091185E" w:rsidRPr="0091185E" w:rsidRDefault="0091185E" w:rsidP="0091185E">
      <w:pPr>
        <w:jc w:val="both"/>
        <w:rPr>
          <w:rFonts w:eastAsia="Calibri" w:cs="Times New Roman"/>
          <w:sz w:val="22"/>
          <w:szCs w:val="22"/>
        </w:rPr>
      </w:pPr>
      <w:r w:rsidRPr="0091185E">
        <w:rPr>
          <w:rFonts w:eastAsia="Calibri" w:cs="Times New Roman"/>
          <w:i/>
          <w:sz w:val="22"/>
          <w:szCs w:val="22"/>
        </w:rPr>
        <w:t>(mēnesis, kad veikti braucieni)</w:t>
      </w:r>
    </w:p>
    <w:p w:rsidR="0091185E" w:rsidRPr="0091185E" w:rsidRDefault="0091185E" w:rsidP="0091185E">
      <w:pPr>
        <w:jc w:val="both"/>
        <w:rPr>
          <w:rFonts w:eastAsia="Calibri" w:cs="Times New Roman"/>
          <w:sz w:val="22"/>
          <w:szCs w:val="22"/>
        </w:rPr>
      </w:pPr>
      <w:r w:rsidRPr="0091185E">
        <w:rPr>
          <w:rFonts w:eastAsia="Calibri" w:cs="Times New Roman"/>
          <w:sz w:val="22"/>
          <w:szCs w:val="22"/>
        </w:rPr>
        <w:t xml:space="preserve">ar sabiedrisko transportlīdzekli no dzīvesvietas uz izglītības iestādi </w:t>
      </w:r>
    </w:p>
    <w:p w:rsidR="0091185E" w:rsidRPr="0091185E" w:rsidRDefault="0091185E" w:rsidP="0091185E">
      <w:pPr>
        <w:jc w:val="both"/>
        <w:rPr>
          <w:rFonts w:eastAsia="Calibri" w:cs="Times New Roman"/>
          <w:sz w:val="22"/>
          <w:szCs w:val="22"/>
        </w:rPr>
      </w:pPr>
    </w:p>
    <w:p w:rsidR="0091185E" w:rsidRPr="0091185E" w:rsidRDefault="0091185E" w:rsidP="0091185E">
      <w:pPr>
        <w:rPr>
          <w:rFonts w:eastAsia="Calibri" w:cs="Times New Roman"/>
          <w:sz w:val="22"/>
          <w:szCs w:val="22"/>
        </w:rPr>
      </w:pPr>
      <w:r w:rsidRPr="0091185E">
        <w:rPr>
          <w:rFonts w:eastAsia="Calibri" w:cs="Times New Roman"/>
          <w:sz w:val="22"/>
          <w:szCs w:val="22"/>
        </w:rPr>
        <w:t>___________________________________________________________ un  atpakaļ.</w:t>
      </w:r>
    </w:p>
    <w:p w:rsidR="0091185E" w:rsidRPr="0091185E" w:rsidRDefault="0091185E" w:rsidP="0091185E">
      <w:pPr>
        <w:jc w:val="center"/>
        <w:rPr>
          <w:rFonts w:eastAsia="Calibri" w:cs="Times New Roman"/>
          <w:i/>
          <w:sz w:val="22"/>
          <w:szCs w:val="22"/>
        </w:rPr>
      </w:pPr>
      <w:r w:rsidRPr="0091185E">
        <w:rPr>
          <w:rFonts w:eastAsia="Calibri" w:cs="Times New Roman"/>
          <w:i/>
          <w:sz w:val="22"/>
          <w:szCs w:val="22"/>
        </w:rPr>
        <w:t>(izglītības iestādes nosaukums)</w:t>
      </w:r>
    </w:p>
    <w:p w:rsidR="0091185E" w:rsidRPr="0091185E" w:rsidRDefault="0091185E" w:rsidP="0091185E">
      <w:pPr>
        <w:rPr>
          <w:rFonts w:eastAsia="Calibri" w:cs="Times New Roman"/>
          <w:sz w:val="22"/>
          <w:szCs w:val="22"/>
        </w:rPr>
      </w:pPr>
    </w:p>
    <w:p w:rsidR="0091185E" w:rsidRPr="0091185E" w:rsidRDefault="0091185E" w:rsidP="0091185E">
      <w:pPr>
        <w:rPr>
          <w:rFonts w:eastAsia="Calibri" w:cs="Times New Roman"/>
          <w:sz w:val="22"/>
          <w:szCs w:val="22"/>
        </w:rPr>
      </w:pPr>
      <w:r w:rsidRPr="0091185E">
        <w:rPr>
          <w:rFonts w:eastAsia="Calibri" w:cs="Times New Roman"/>
          <w:sz w:val="22"/>
          <w:szCs w:val="22"/>
        </w:rPr>
        <w:t>Sabiedriskā transporta maršruts:</w:t>
      </w:r>
    </w:p>
    <w:p w:rsidR="0091185E" w:rsidRPr="0091185E" w:rsidRDefault="0091185E" w:rsidP="0091185E">
      <w:pPr>
        <w:rPr>
          <w:rFonts w:eastAsia="Calibri" w:cs="Times New Roman"/>
          <w:sz w:val="22"/>
          <w:szCs w:val="22"/>
        </w:rPr>
      </w:pPr>
      <w:r w:rsidRPr="0091185E">
        <w:rPr>
          <w:rFonts w:eastAsia="Calibri" w:cs="Times New Roman"/>
          <w:sz w:val="22"/>
          <w:szCs w:val="22"/>
        </w:rPr>
        <w:t xml:space="preserve">Braukšanas izdevumu kompensāciju pārskaitīt uz šādu kredītiestādes kontu: </w:t>
      </w:r>
    </w:p>
    <w:tbl>
      <w:tblPr>
        <w:tblStyle w:val="TableGrid1"/>
        <w:tblW w:w="0" w:type="auto"/>
        <w:tblInd w:w="108" w:type="dxa"/>
        <w:tblLook w:val="04A0" w:firstRow="1" w:lastRow="0" w:firstColumn="1" w:lastColumn="0" w:noHBand="0" w:noVBand="1"/>
      </w:tblPr>
      <w:tblGrid>
        <w:gridCol w:w="2410"/>
        <w:gridCol w:w="7088"/>
      </w:tblGrid>
      <w:tr w:rsidR="0091185E" w:rsidRPr="0091185E" w:rsidTr="00E657D9">
        <w:tc>
          <w:tcPr>
            <w:tcW w:w="2410" w:type="dxa"/>
          </w:tcPr>
          <w:p w:rsidR="0091185E" w:rsidRPr="0091185E" w:rsidRDefault="0091185E" w:rsidP="00E657D9">
            <w:pPr>
              <w:rPr>
                <w:rFonts w:eastAsia="Calibri" w:cs="Times New Roman"/>
                <w:sz w:val="22"/>
                <w:szCs w:val="22"/>
              </w:rPr>
            </w:pPr>
            <w:r w:rsidRPr="0091185E">
              <w:rPr>
                <w:rFonts w:eastAsia="Calibri" w:cs="Times New Roman"/>
                <w:sz w:val="22"/>
                <w:szCs w:val="22"/>
              </w:rPr>
              <w:t>Saņēmēja vārds, uzvārds</w:t>
            </w:r>
          </w:p>
        </w:tc>
        <w:tc>
          <w:tcPr>
            <w:tcW w:w="7088" w:type="dxa"/>
          </w:tcPr>
          <w:p w:rsidR="0091185E" w:rsidRPr="0091185E" w:rsidRDefault="0091185E" w:rsidP="00E657D9">
            <w:pPr>
              <w:rPr>
                <w:rFonts w:eastAsia="Calibri" w:cs="Times New Roman"/>
                <w:sz w:val="22"/>
                <w:szCs w:val="22"/>
              </w:rPr>
            </w:pPr>
          </w:p>
        </w:tc>
      </w:tr>
      <w:tr w:rsidR="0091185E" w:rsidRPr="0091185E" w:rsidTr="00E657D9">
        <w:tc>
          <w:tcPr>
            <w:tcW w:w="2410" w:type="dxa"/>
          </w:tcPr>
          <w:p w:rsidR="0091185E" w:rsidRPr="0091185E" w:rsidRDefault="0091185E" w:rsidP="00E657D9">
            <w:pPr>
              <w:rPr>
                <w:rFonts w:eastAsia="Calibri" w:cs="Times New Roman"/>
                <w:sz w:val="22"/>
                <w:szCs w:val="22"/>
              </w:rPr>
            </w:pPr>
            <w:r w:rsidRPr="0091185E">
              <w:rPr>
                <w:rFonts w:eastAsia="Calibri" w:cs="Times New Roman"/>
                <w:sz w:val="22"/>
                <w:szCs w:val="22"/>
              </w:rPr>
              <w:t>Kredītiestāde</w:t>
            </w:r>
          </w:p>
        </w:tc>
        <w:tc>
          <w:tcPr>
            <w:tcW w:w="7088" w:type="dxa"/>
          </w:tcPr>
          <w:p w:rsidR="0091185E" w:rsidRPr="0091185E" w:rsidRDefault="0091185E" w:rsidP="00E657D9">
            <w:pPr>
              <w:rPr>
                <w:rFonts w:eastAsia="Calibri" w:cs="Times New Roman"/>
                <w:sz w:val="22"/>
                <w:szCs w:val="22"/>
              </w:rPr>
            </w:pPr>
          </w:p>
        </w:tc>
      </w:tr>
      <w:tr w:rsidR="0091185E" w:rsidRPr="0091185E" w:rsidTr="00E657D9">
        <w:tc>
          <w:tcPr>
            <w:tcW w:w="2410" w:type="dxa"/>
          </w:tcPr>
          <w:p w:rsidR="0091185E" w:rsidRPr="0091185E" w:rsidRDefault="0091185E" w:rsidP="00E657D9">
            <w:pPr>
              <w:rPr>
                <w:rFonts w:eastAsia="Calibri" w:cs="Times New Roman"/>
                <w:sz w:val="22"/>
                <w:szCs w:val="22"/>
              </w:rPr>
            </w:pPr>
            <w:r w:rsidRPr="0091185E">
              <w:rPr>
                <w:rFonts w:eastAsia="Calibri" w:cs="Times New Roman"/>
                <w:sz w:val="22"/>
                <w:szCs w:val="22"/>
              </w:rPr>
              <w:t>Konta Nr.</w:t>
            </w:r>
          </w:p>
        </w:tc>
        <w:tc>
          <w:tcPr>
            <w:tcW w:w="7088" w:type="dxa"/>
          </w:tcPr>
          <w:p w:rsidR="0091185E" w:rsidRPr="0091185E" w:rsidRDefault="0091185E" w:rsidP="00E657D9">
            <w:pPr>
              <w:rPr>
                <w:rFonts w:eastAsia="Calibri" w:cs="Times New Roman"/>
                <w:sz w:val="22"/>
                <w:szCs w:val="22"/>
              </w:rPr>
            </w:pPr>
          </w:p>
        </w:tc>
      </w:tr>
    </w:tbl>
    <w:p w:rsidR="0091185E" w:rsidRPr="0091185E" w:rsidRDefault="0091185E" w:rsidP="0091185E">
      <w:pPr>
        <w:rPr>
          <w:rFonts w:eastAsia="Calibri" w:cs="Times New Roman"/>
          <w:sz w:val="22"/>
          <w:szCs w:val="22"/>
        </w:rPr>
      </w:pPr>
    </w:p>
    <w:p w:rsidR="0091185E" w:rsidRPr="0091185E" w:rsidRDefault="0091185E" w:rsidP="0091185E">
      <w:pPr>
        <w:rPr>
          <w:rFonts w:cs="Times New Roman"/>
          <w:b/>
          <w:sz w:val="22"/>
          <w:szCs w:val="22"/>
        </w:rPr>
      </w:pPr>
      <w:r w:rsidRPr="0091185E">
        <w:rPr>
          <w:rFonts w:cs="Times New Roman"/>
          <w:b/>
          <w:sz w:val="22"/>
          <w:szCs w:val="22"/>
        </w:rPr>
        <w:t>Apliecinājums:</w:t>
      </w:r>
    </w:p>
    <w:tbl>
      <w:tblPr>
        <w:tblStyle w:val="TableGrid1"/>
        <w:tblW w:w="0" w:type="auto"/>
        <w:tblInd w:w="108" w:type="dxa"/>
        <w:tblLook w:val="04A0" w:firstRow="1" w:lastRow="0" w:firstColumn="1" w:lastColumn="0" w:noHBand="0" w:noVBand="1"/>
      </w:tblPr>
      <w:tblGrid>
        <w:gridCol w:w="9498"/>
      </w:tblGrid>
      <w:tr w:rsidR="0091185E" w:rsidRPr="0091185E" w:rsidTr="00E657D9">
        <w:tc>
          <w:tcPr>
            <w:tcW w:w="9498" w:type="dxa"/>
            <w:tcBorders>
              <w:top w:val="single" w:sz="4" w:space="0" w:color="auto"/>
              <w:left w:val="single" w:sz="4" w:space="0" w:color="auto"/>
              <w:bottom w:val="single" w:sz="4" w:space="0" w:color="auto"/>
              <w:right w:val="single" w:sz="4" w:space="0" w:color="auto"/>
            </w:tcBorders>
            <w:hideMark/>
          </w:tcPr>
          <w:p w:rsidR="0091185E" w:rsidRPr="0091185E" w:rsidRDefault="0091185E" w:rsidP="00E657D9">
            <w:pPr>
              <w:rPr>
                <w:rFonts w:cs="Times New Roman"/>
                <w:sz w:val="22"/>
                <w:szCs w:val="22"/>
              </w:rPr>
            </w:pPr>
            <w:r w:rsidRPr="0091185E">
              <w:rPr>
                <w:rFonts w:cs="Times New Roman"/>
                <w:sz w:val="22"/>
                <w:szCs w:val="22"/>
              </w:rPr>
              <w:t>Parakstot šo iesniegumu, apliecinu, ka iesniegumā norādītā informācija ir precīza un patiesa.</w:t>
            </w:r>
          </w:p>
          <w:p w:rsidR="0091185E" w:rsidRPr="0091185E" w:rsidRDefault="0091185E" w:rsidP="00E657D9">
            <w:pPr>
              <w:rPr>
                <w:rFonts w:cs="Times New Roman"/>
                <w:sz w:val="22"/>
                <w:szCs w:val="22"/>
              </w:rPr>
            </w:pPr>
            <w:r w:rsidRPr="0091185E">
              <w:rPr>
                <w:rFonts w:cs="Times New Roman"/>
                <w:sz w:val="22"/>
                <w:szCs w:val="22"/>
              </w:rPr>
              <w:t xml:space="preserve">Parakstot šo iesniegumu, piekrītu, ka Vaiņodes novada pašvaldība, atbilstoši Latvijas Republikā spēkā esošajiem normatīvajiem aktiem, kas regulē personas datu aizsardzību, apstrādā iesniegumā norādītos personas datus. </w:t>
            </w:r>
          </w:p>
          <w:p w:rsidR="0091185E" w:rsidRPr="0091185E" w:rsidRDefault="0091185E" w:rsidP="00E657D9">
            <w:pPr>
              <w:autoSpaceDE w:val="0"/>
              <w:autoSpaceDN w:val="0"/>
              <w:adjustRightInd w:val="0"/>
              <w:rPr>
                <w:rFonts w:cs="Times New Roman"/>
                <w:sz w:val="22"/>
                <w:szCs w:val="22"/>
              </w:rPr>
            </w:pPr>
            <w:r w:rsidRPr="0091185E">
              <w:rPr>
                <w:rFonts w:cs="Times New Roman"/>
                <w:sz w:val="22"/>
                <w:szCs w:val="22"/>
              </w:rPr>
              <w:t xml:space="preserve">Personas datu apstrādes </w:t>
            </w:r>
            <w:r w:rsidRPr="0091185E">
              <w:rPr>
                <w:rFonts w:cs="Times New Roman"/>
                <w:b/>
                <w:sz w:val="22"/>
                <w:szCs w:val="22"/>
              </w:rPr>
              <w:t>mērķis</w:t>
            </w:r>
            <w:r w:rsidRPr="0091185E">
              <w:rPr>
                <w:rFonts w:cs="Times New Roman"/>
                <w:sz w:val="22"/>
                <w:szCs w:val="22"/>
              </w:rPr>
              <w:t> – braukšanas izdevumu kompensācijas saņemšana saskaņā ar Vaiņodes novada domes 2020. gada 24. marta saistošajiem noteikumiem Nr.5 „</w:t>
            </w:r>
            <w:r w:rsidRPr="0091185E">
              <w:rPr>
                <w:sz w:val="22"/>
                <w:szCs w:val="22"/>
              </w:rPr>
              <w:t xml:space="preserve"> </w:t>
            </w:r>
            <w:r w:rsidRPr="0091185E">
              <w:rPr>
                <w:rFonts w:cs="Times New Roman"/>
                <w:sz w:val="22"/>
                <w:szCs w:val="22"/>
              </w:rPr>
              <w:t>Kārtība, kādā Vaiņodes novada pašvaldība sedz transporta izdevumus izglītības iestāžu izglītojamajiem”.</w:t>
            </w:r>
          </w:p>
        </w:tc>
      </w:tr>
    </w:tbl>
    <w:p w:rsidR="0091185E" w:rsidRPr="0091185E" w:rsidRDefault="0091185E" w:rsidP="0091185E">
      <w:pPr>
        <w:rPr>
          <w:rFonts w:eastAsia="Times New Roman" w:cs="Times New Roman"/>
          <w:b/>
          <w:bCs/>
          <w:i/>
          <w:sz w:val="22"/>
          <w:szCs w:val="22"/>
        </w:rPr>
      </w:pPr>
    </w:p>
    <w:p w:rsidR="0091185E" w:rsidRDefault="0091185E" w:rsidP="0091185E">
      <w:pPr>
        <w:rPr>
          <w:rFonts w:eastAsia="Times New Roman" w:cs="Times New Roman"/>
          <w:bCs/>
          <w:i/>
          <w:sz w:val="22"/>
          <w:szCs w:val="22"/>
        </w:rPr>
      </w:pPr>
      <w:r w:rsidRPr="0091185E">
        <w:rPr>
          <w:rFonts w:eastAsia="Times New Roman" w:cs="Times New Roman"/>
          <w:i/>
          <w:sz w:val="22"/>
          <w:szCs w:val="22"/>
        </w:rPr>
        <w:t>*</w:t>
      </w:r>
      <w:r w:rsidRPr="0091185E">
        <w:rPr>
          <w:rFonts w:eastAsia="Times New Roman" w:cs="Times New Roman"/>
          <w:bCs/>
          <w:i/>
          <w:sz w:val="22"/>
          <w:szCs w:val="22"/>
        </w:rPr>
        <w:t xml:space="preserve"> Ja i</w:t>
      </w:r>
      <w:r w:rsidRPr="0091185E">
        <w:rPr>
          <w:rFonts w:eastAsia="Times New Roman" w:cs="Times New Roman"/>
          <w:i/>
          <w:sz w:val="22"/>
          <w:szCs w:val="22"/>
          <w:lang w:val="en-GB"/>
        </w:rPr>
        <w:t>zglītojamais</w:t>
      </w:r>
      <w:r w:rsidRPr="0091185E">
        <w:rPr>
          <w:rFonts w:eastAsia="Times New Roman" w:cs="Times New Roman"/>
          <w:bCs/>
          <w:i/>
          <w:sz w:val="22"/>
          <w:szCs w:val="22"/>
        </w:rPr>
        <w:t xml:space="preserve"> ir nepilngadīga persona, iesniegumu iesniedz i</w:t>
      </w:r>
      <w:r w:rsidRPr="0091185E">
        <w:rPr>
          <w:rFonts w:eastAsia="Times New Roman" w:cs="Times New Roman"/>
          <w:i/>
          <w:sz w:val="22"/>
          <w:szCs w:val="22"/>
          <w:lang w:val="en-GB"/>
        </w:rPr>
        <w:t>zglītojamā</w:t>
      </w:r>
      <w:r w:rsidRPr="0091185E">
        <w:rPr>
          <w:rFonts w:eastAsia="Times New Roman" w:cs="Times New Roman"/>
          <w:bCs/>
          <w:i/>
          <w:sz w:val="22"/>
          <w:szCs w:val="22"/>
        </w:rPr>
        <w:t xml:space="preserve"> vecāks vai cits likumiskais pārstāvis, norādot iesniegumā prasītās ziņas arī par pārstāvi.</w:t>
      </w:r>
    </w:p>
    <w:p w:rsidR="0091185E" w:rsidRDefault="0091185E" w:rsidP="0091185E">
      <w:pPr>
        <w:rPr>
          <w:rFonts w:eastAsia="Times New Roman" w:cs="Times New Roman"/>
          <w:bCs/>
          <w:i/>
          <w:sz w:val="22"/>
          <w:szCs w:val="22"/>
        </w:rPr>
      </w:pPr>
    </w:p>
    <w:p w:rsidR="0091185E" w:rsidRDefault="0091185E" w:rsidP="0091185E">
      <w:pPr>
        <w:rPr>
          <w:rFonts w:eastAsia="Times New Roman" w:cs="Times New Roman"/>
          <w:bCs/>
          <w:i/>
          <w:sz w:val="22"/>
          <w:szCs w:val="22"/>
        </w:rPr>
      </w:pPr>
    </w:p>
    <w:p w:rsidR="0091185E" w:rsidRPr="0091185E" w:rsidRDefault="0091185E" w:rsidP="0091185E">
      <w:pPr>
        <w:rPr>
          <w:rFonts w:eastAsia="Times New Roman" w:cs="Times New Roman"/>
          <w:b/>
          <w:bCs/>
          <w:sz w:val="22"/>
          <w:szCs w:val="22"/>
        </w:rPr>
      </w:pPr>
    </w:p>
    <w:p w:rsidR="0091185E" w:rsidRPr="0091185E" w:rsidRDefault="0091185E" w:rsidP="0091185E">
      <w:pPr>
        <w:rPr>
          <w:rFonts w:eastAsia="Times New Roman" w:cs="Times New Roman"/>
          <w:sz w:val="22"/>
          <w:szCs w:val="22"/>
        </w:rPr>
      </w:pPr>
      <w:r w:rsidRPr="0091185E">
        <w:rPr>
          <w:rFonts w:eastAsia="Times New Roman" w:cs="Times New Roman"/>
          <w:sz w:val="22"/>
          <w:szCs w:val="22"/>
        </w:rPr>
        <w:t>______________________(paraksts)/__________________________(atšifrējums)</w:t>
      </w:r>
    </w:p>
    <w:p w:rsidR="0091185E" w:rsidRDefault="0091185E" w:rsidP="0091185E">
      <w:pPr>
        <w:jc w:val="center"/>
        <w:rPr>
          <w:rFonts w:cs="Times New Roman"/>
          <w:b/>
          <w:bCs/>
          <w:color w:val="000000"/>
        </w:rPr>
      </w:pPr>
    </w:p>
    <w:p w:rsidR="0091185E" w:rsidRDefault="0091185E" w:rsidP="0091185E">
      <w:pPr>
        <w:jc w:val="center"/>
        <w:rPr>
          <w:rFonts w:cs="Times New Roman"/>
          <w:b/>
          <w:bCs/>
          <w:color w:val="000000"/>
        </w:rPr>
      </w:pPr>
    </w:p>
    <w:p w:rsidR="0091185E" w:rsidRDefault="0091185E" w:rsidP="0091185E">
      <w:pPr>
        <w:jc w:val="center"/>
        <w:rPr>
          <w:rFonts w:cs="Times New Roman"/>
          <w:b/>
          <w:bCs/>
          <w:color w:val="000000"/>
        </w:rPr>
      </w:pPr>
      <w:r>
        <w:rPr>
          <w:rFonts w:cs="Times New Roman"/>
          <w:b/>
          <w:bCs/>
          <w:color w:val="000000"/>
        </w:rPr>
        <w:lastRenderedPageBreak/>
        <w:t>Paskaidrojuma raksts</w:t>
      </w:r>
    </w:p>
    <w:p w:rsidR="0091185E" w:rsidRPr="00C5218A" w:rsidRDefault="0091185E" w:rsidP="0091185E">
      <w:pPr>
        <w:jc w:val="center"/>
        <w:rPr>
          <w:rFonts w:cs="Times New Roman"/>
          <w:b/>
          <w:noProof/>
        </w:rPr>
      </w:pPr>
      <w:r>
        <w:rPr>
          <w:rFonts w:cs="Times New Roman"/>
          <w:b/>
          <w:bCs/>
          <w:color w:val="000000"/>
        </w:rPr>
        <w:t>pie Vaiņodes</w:t>
      </w:r>
      <w:r w:rsidRPr="00C5218A">
        <w:rPr>
          <w:rFonts w:cs="Times New Roman"/>
          <w:b/>
          <w:bCs/>
          <w:color w:val="000000"/>
        </w:rPr>
        <w:t xml:space="preserve"> novada domes 20</w:t>
      </w:r>
      <w:r>
        <w:rPr>
          <w:rFonts w:cs="Times New Roman"/>
          <w:b/>
          <w:bCs/>
          <w:color w:val="000000"/>
        </w:rPr>
        <w:t>20</w:t>
      </w:r>
      <w:r w:rsidRPr="00C5218A">
        <w:rPr>
          <w:rFonts w:cs="Times New Roman"/>
          <w:b/>
          <w:bCs/>
          <w:color w:val="000000"/>
        </w:rPr>
        <w:t xml:space="preserve">.gada </w:t>
      </w:r>
      <w:r>
        <w:rPr>
          <w:rFonts w:cs="Times New Roman"/>
          <w:b/>
          <w:bCs/>
          <w:color w:val="000000"/>
        </w:rPr>
        <w:t>24. marta</w:t>
      </w:r>
      <w:r w:rsidRPr="00C5218A">
        <w:rPr>
          <w:rFonts w:eastAsia="Calibri" w:cs="Times New Roman"/>
        </w:rPr>
        <w:t xml:space="preserve"> </w:t>
      </w:r>
      <w:r w:rsidRPr="00C5218A">
        <w:rPr>
          <w:rFonts w:cs="Times New Roman"/>
          <w:b/>
          <w:bCs/>
          <w:color w:val="000000"/>
        </w:rPr>
        <w:t>s</w:t>
      </w:r>
      <w:r>
        <w:rPr>
          <w:rFonts w:cs="Times New Roman"/>
          <w:b/>
          <w:noProof/>
        </w:rPr>
        <w:t>aistošo noteikumiem</w:t>
      </w:r>
      <w:r w:rsidRPr="00C5218A">
        <w:rPr>
          <w:rFonts w:cs="Times New Roman"/>
          <w:b/>
          <w:noProof/>
        </w:rPr>
        <w:t xml:space="preserve"> Nr</w:t>
      </w:r>
      <w:r>
        <w:rPr>
          <w:rFonts w:cs="Times New Roman"/>
          <w:b/>
          <w:noProof/>
        </w:rPr>
        <w:t>.5</w:t>
      </w:r>
    </w:p>
    <w:p w:rsidR="0091185E" w:rsidRPr="00C5218A" w:rsidRDefault="0091185E" w:rsidP="0091185E">
      <w:pPr>
        <w:jc w:val="center"/>
        <w:rPr>
          <w:rFonts w:cs="Times New Roman"/>
          <w:b/>
          <w:noProof/>
        </w:rPr>
      </w:pPr>
    </w:p>
    <w:p w:rsidR="0091185E" w:rsidRPr="00C5218A" w:rsidRDefault="0091185E" w:rsidP="0091185E">
      <w:pPr>
        <w:pStyle w:val="Default"/>
        <w:jc w:val="center"/>
        <w:rPr>
          <w:b/>
        </w:rPr>
      </w:pPr>
      <w:r w:rsidRPr="00C5218A">
        <w:rPr>
          <w:rFonts w:eastAsia="Calibri"/>
          <w:b/>
          <w:bCs/>
        </w:rPr>
        <w:t>„</w:t>
      </w:r>
      <w:r w:rsidRPr="00C5218A">
        <w:rPr>
          <w:b/>
          <w:bCs/>
        </w:rPr>
        <w:t xml:space="preserve">Kārtība, kādā </w:t>
      </w:r>
      <w:r>
        <w:rPr>
          <w:rFonts w:eastAsia="Calibri"/>
          <w:b/>
          <w:bCs/>
        </w:rPr>
        <w:t>Vaiņodes</w:t>
      </w:r>
      <w:r w:rsidRPr="00C5218A">
        <w:rPr>
          <w:b/>
          <w:bCs/>
        </w:rPr>
        <w:t xml:space="preserve"> novada </w:t>
      </w:r>
      <w:r>
        <w:rPr>
          <w:b/>
          <w:bCs/>
        </w:rPr>
        <w:t>pašvaldība sedz transporta izdevumus izglītības iestāžu izglītojamajiem</w:t>
      </w:r>
      <w:r w:rsidRPr="00C5218A">
        <w:rPr>
          <w:rFonts w:eastAsia="Calibri"/>
          <w:b/>
        </w:rPr>
        <w:t>”</w:t>
      </w:r>
    </w:p>
    <w:p w:rsidR="0091185E" w:rsidRPr="00C5218A" w:rsidRDefault="0091185E" w:rsidP="0091185E">
      <w:pPr>
        <w:jc w:val="center"/>
        <w:rPr>
          <w:rFonts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703"/>
      </w:tblGrid>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b/>
              </w:rPr>
            </w:pPr>
            <w:r w:rsidRPr="00C70886">
              <w:rPr>
                <w:rFonts w:cs="Times New Roman"/>
                <w:b/>
              </w:rPr>
              <w:t>Paskaidrojuma raksta sadaļas</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b/>
              </w:rPr>
            </w:pPr>
            <w:r w:rsidRPr="00C70886">
              <w:rPr>
                <w:rFonts w:cs="Times New Roman"/>
                <w:b/>
              </w:rPr>
              <w:t>Norādāmā informācija</w:t>
            </w:r>
          </w:p>
        </w:tc>
      </w:tr>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rPr>
            </w:pPr>
            <w:r w:rsidRPr="00C70886">
              <w:rPr>
                <w:rFonts w:cs="Times New Roman"/>
              </w:rPr>
              <w:t>1.Projekta nepieciešamības pamatojums</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pStyle w:val="Default"/>
              <w:spacing w:after="36"/>
              <w:jc w:val="both"/>
              <w:rPr>
                <w:sz w:val="22"/>
                <w:szCs w:val="22"/>
              </w:rPr>
            </w:pPr>
            <w:r w:rsidRPr="00C70886">
              <w:rPr>
                <w:sz w:val="22"/>
                <w:szCs w:val="22"/>
              </w:rPr>
              <w:t xml:space="preserve">Saistošo noteikumu izstrādi noteica nepieciešamība pieņemt vienotu kārtību (t.sk. apmēru), kādā no pašvaldības budžeta tiks kompensēti izdevumi </w:t>
            </w:r>
            <w:r w:rsidRPr="00C70886">
              <w:rPr>
                <w:bCs/>
                <w:sz w:val="22"/>
                <w:szCs w:val="22"/>
              </w:rPr>
              <w:t>par sabiedriskā transportlīdzekļa maršrutos izmantošanu</w:t>
            </w:r>
            <w:r w:rsidRPr="00C70886">
              <w:rPr>
                <w:sz w:val="22"/>
                <w:szCs w:val="22"/>
              </w:rPr>
              <w:t xml:space="preserve"> vispārējās izglītības iestāžu izglītojamajiem, kuru deklarētā dzīvesvieta ir Vaiņodes novada administratīvajā teritorijā (turpmāk - izglītojamie). </w:t>
            </w:r>
          </w:p>
          <w:p w:rsidR="0091185E" w:rsidRPr="00C70886" w:rsidRDefault="0091185E" w:rsidP="00E657D9">
            <w:pPr>
              <w:jc w:val="both"/>
              <w:rPr>
                <w:rFonts w:eastAsia="Calibri" w:cs="Times New Roman"/>
              </w:rPr>
            </w:pPr>
            <w:r w:rsidRPr="00C70886">
              <w:rPr>
                <w:rFonts w:cs="Times New Roman"/>
              </w:rPr>
              <w:t xml:space="preserve"> </w:t>
            </w:r>
          </w:p>
        </w:tc>
      </w:tr>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rPr>
            </w:pPr>
            <w:r w:rsidRPr="00C70886">
              <w:rPr>
                <w:rFonts w:cs="Times New Roman"/>
              </w:rPr>
              <w:t>2.Īss projekta satura izklāsts</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autoSpaceDE w:val="0"/>
              <w:autoSpaceDN w:val="0"/>
              <w:adjustRightInd w:val="0"/>
              <w:jc w:val="both"/>
              <w:rPr>
                <w:rFonts w:cs="Times New Roman"/>
              </w:rPr>
            </w:pPr>
            <w:r w:rsidRPr="00C70886">
              <w:rPr>
                <w:rFonts w:cs="Times New Roman"/>
              </w:rPr>
              <w:t xml:space="preserve">Saistošie noteikumi nosaka kārtību, kādā Vaiņodes novada pašvaldība (turpmāk – pašvaldība) kompensē transporta izdevumus vispārējās izglītības izglītojamiem: </w:t>
            </w:r>
            <w:r w:rsidRPr="00C70886">
              <w:rPr>
                <w:rFonts w:cs="Times New Roman"/>
                <w:color w:val="000000"/>
              </w:rPr>
              <w:t xml:space="preserve">ārpus Vaiņodes ciema teritorijas dzīvojošajiem izglītojamiem, kuri iegūst izglītību pašvaldības izglītības iestādēs, par braucieniem mācību gada laikā pašvaldības administratīvajā teritorijā no deklarētās dzīvesvietas līdz izglītības iestādei un atpakaļ, ja maršrutā netiek nodrošināti pašvaldības organizēti skolēnu pārvadājumi un tādēļ izglītojamie izmanto sabiedrisko transportlīdzekli, kas pārvadā pasažierus reģionālās nozīmes maršrutos. </w:t>
            </w:r>
            <w:r w:rsidRPr="00C70886">
              <w:rPr>
                <w:rFonts w:cs="Times New Roman"/>
              </w:rPr>
              <w:t xml:space="preserve">        </w:t>
            </w:r>
          </w:p>
          <w:p w:rsidR="0091185E" w:rsidRPr="00C70886" w:rsidRDefault="0091185E" w:rsidP="00E657D9">
            <w:pPr>
              <w:autoSpaceDE w:val="0"/>
              <w:autoSpaceDN w:val="0"/>
              <w:adjustRightInd w:val="0"/>
              <w:jc w:val="both"/>
              <w:rPr>
                <w:rFonts w:eastAsia="Times New Roman" w:cs="Times New Roman"/>
              </w:rPr>
            </w:pPr>
          </w:p>
        </w:tc>
      </w:tr>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rPr>
            </w:pPr>
            <w:r w:rsidRPr="00C70886">
              <w:rPr>
                <w:rFonts w:cs="Times New Roman"/>
              </w:rPr>
              <w:t>3.Informācija par plānoto projekta ietekmi uz pašvaldības budžetu</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autoSpaceDE w:val="0"/>
              <w:autoSpaceDN w:val="0"/>
              <w:adjustRightInd w:val="0"/>
              <w:jc w:val="both"/>
              <w:rPr>
                <w:rFonts w:cs="Times New Roman"/>
              </w:rPr>
            </w:pPr>
            <w:r w:rsidRPr="00C70886">
              <w:rPr>
                <w:rFonts w:cs="Times New Roman"/>
              </w:rPr>
              <w:t>Saistošo noteikumu izpildei nav nepieciešams veidot jaunas institūcijas un/vai jaunas štata vietas. Būtiska ietekme uz pašvaldības budžetu nav prognozējama, ņemot vērā, ka:</w:t>
            </w:r>
          </w:p>
          <w:p w:rsidR="0091185E" w:rsidRPr="00C70886" w:rsidRDefault="0091185E" w:rsidP="0091185E">
            <w:pPr>
              <w:pStyle w:val="Sarakstarindkopa"/>
              <w:widowControl/>
              <w:numPr>
                <w:ilvl w:val="0"/>
                <w:numId w:val="2"/>
              </w:numPr>
              <w:suppressAutoHyphens w:val="0"/>
              <w:autoSpaceDE w:val="0"/>
              <w:autoSpaceDN w:val="0"/>
              <w:adjustRightInd w:val="0"/>
              <w:jc w:val="both"/>
              <w:rPr>
                <w:rFonts w:cs="Times New Roman"/>
              </w:rPr>
            </w:pPr>
            <w:r w:rsidRPr="00C70886">
              <w:rPr>
                <w:rFonts w:cs="Times New Roman"/>
              </w:rPr>
              <w:t>pašvaldība šobrīd visā novada administratīvajā teritorijā nodrošina izglītojamo pārvadājumus ar pašvaldības autobusu pirmsskolas izglītības izglītojamiem un 1.klases izglītojamiem;</w:t>
            </w:r>
          </w:p>
          <w:p w:rsidR="0091185E" w:rsidRPr="00C70886" w:rsidRDefault="0091185E" w:rsidP="0091185E">
            <w:pPr>
              <w:pStyle w:val="Sarakstarindkopa"/>
              <w:widowControl/>
              <w:numPr>
                <w:ilvl w:val="0"/>
                <w:numId w:val="2"/>
              </w:numPr>
              <w:suppressAutoHyphens w:val="0"/>
              <w:autoSpaceDE w:val="0"/>
              <w:autoSpaceDN w:val="0"/>
              <w:adjustRightInd w:val="0"/>
              <w:jc w:val="both"/>
              <w:rPr>
                <w:rFonts w:eastAsia="Calibri" w:cs="Times New Roman"/>
              </w:rPr>
            </w:pPr>
            <w:r w:rsidRPr="00C70886">
              <w:rPr>
                <w:rFonts w:cs="Times New Roman"/>
              </w:rPr>
              <w:t>pašvaldība kompensē sabiedriskā transportlīdzekļa izdevumus izglītojamiem</w:t>
            </w:r>
          </w:p>
          <w:p w:rsidR="0091185E" w:rsidRPr="00C70886" w:rsidRDefault="0091185E" w:rsidP="00E657D9">
            <w:pPr>
              <w:autoSpaceDE w:val="0"/>
              <w:autoSpaceDN w:val="0"/>
              <w:adjustRightInd w:val="0"/>
              <w:jc w:val="both"/>
              <w:rPr>
                <w:rFonts w:eastAsia="Calibri" w:cs="Times New Roman"/>
              </w:rPr>
            </w:pPr>
          </w:p>
        </w:tc>
      </w:tr>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rPr>
            </w:pPr>
            <w:r w:rsidRPr="00C70886">
              <w:rPr>
                <w:rFonts w:cs="Times New Roman"/>
              </w:rPr>
              <w:t>4. Informācija par plānoto projekta ietekmi uz uzņēmējdarbības vidi</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jc w:val="both"/>
              <w:rPr>
                <w:rFonts w:eastAsia="Calibri" w:cs="Times New Roman"/>
              </w:rPr>
            </w:pPr>
            <w:r w:rsidRPr="00C70886">
              <w:rPr>
                <w:rFonts w:cs="Times New Roman"/>
              </w:rPr>
              <w:t>Saistošie noteikumi neatstās ietekmi uz uzņēmējdarbības vidi pašvaldības teritorijā. Sabiedrības mērķgrupa, uz kuru attiecināms saistošo noteikumu tiesiskais regulējums, ir pašvaldībā deklarētie vispārējās izglītības izglītojamie un viņu vecāki.</w:t>
            </w:r>
          </w:p>
        </w:tc>
      </w:tr>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rPr>
            </w:pPr>
            <w:r w:rsidRPr="00C70886">
              <w:rPr>
                <w:rFonts w:cs="Times New Roman"/>
              </w:rPr>
              <w:t>5. Informācija par administratīvajām procedūrām</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jc w:val="both"/>
              <w:rPr>
                <w:rFonts w:eastAsia="Calibri" w:cs="Times New Roman"/>
              </w:rPr>
            </w:pPr>
            <w:r w:rsidRPr="00C70886">
              <w:rPr>
                <w:rFonts w:cs="Times New Roman"/>
              </w:rPr>
              <w:t>Saistošo noteikumu izpildi nodrošina Vaiņodes vidusskola</w:t>
            </w:r>
          </w:p>
        </w:tc>
      </w:tr>
      <w:tr w:rsidR="0091185E" w:rsidRPr="00C70886" w:rsidTr="00E657D9">
        <w:tc>
          <w:tcPr>
            <w:tcW w:w="2345"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rPr>
                <w:rFonts w:eastAsia="Calibri" w:cs="Times New Roman"/>
              </w:rPr>
            </w:pPr>
            <w:r w:rsidRPr="00C70886">
              <w:rPr>
                <w:rFonts w:cs="Times New Roman"/>
              </w:rPr>
              <w:t>6. Informācija par konsultācijām ar privātpersonām</w:t>
            </w:r>
          </w:p>
        </w:tc>
        <w:tc>
          <w:tcPr>
            <w:tcW w:w="6703" w:type="dxa"/>
            <w:tcBorders>
              <w:top w:val="single" w:sz="4" w:space="0" w:color="auto"/>
              <w:left w:val="single" w:sz="4" w:space="0" w:color="auto"/>
              <w:bottom w:val="single" w:sz="4" w:space="0" w:color="auto"/>
              <w:right w:val="single" w:sz="4" w:space="0" w:color="auto"/>
            </w:tcBorders>
            <w:hideMark/>
          </w:tcPr>
          <w:p w:rsidR="0091185E" w:rsidRPr="00C70886" w:rsidRDefault="0091185E" w:rsidP="00E657D9">
            <w:pPr>
              <w:autoSpaceDE w:val="0"/>
              <w:autoSpaceDN w:val="0"/>
              <w:adjustRightInd w:val="0"/>
              <w:rPr>
                <w:rFonts w:eastAsia="Calibri" w:cs="Times New Roman"/>
              </w:rPr>
            </w:pPr>
            <w:r w:rsidRPr="00C70886">
              <w:rPr>
                <w:rFonts w:cs="Times New Roman"/>
              </w:rPr>
              <w:t>Noteikumu sabiedriskā apspriešana nav veikta.</w:t>
            </w:r>
          </w:p>
        </w:tc>
      </w:tr>
    </w:tbl>
    <w:p w:rsidR="0091185E" w:rsidRPr="00C70886" w:rsidRDefault="0091185E" w:rsidP="0091185E">
      <w:pPr>
        <w:jc w:val="right"/>
        <w:rPr>
          <w:rFonts w:cs="Times New Roman"/>
        </w:rPr>
      </w:pPr>
    </w:p>
    <w:p w:rsidR="0091185E" w:rsidRDefault="0091185E" w:rsidP="0091185E">
      <w:pPr>
        <w:ind w:firstLine="1800"/>
        <w:jc w:val="right"/>
        <w:rPr>
          <w:rFonts w:cs="Times New Roman"/>
          <w:bCs/>
          <w:i/>
        </w:rPr>
      </w:pPr>
    </w:p>
    <w:p w:rsidR="0091185E" w:rsidRPr="00C70886" w:rsidRDefault="0091185E" w:rsidP="0091185E">
      <w:pPr>
        <w:ind w:firstLine="1800"/>
        <w:jc w:val="right"/>
        <w:rPr>
          <w:rFonts w:cs="Times New Roman"/>
          <w:bCs/>
          <w:i/>
        </w:rPr>
      </w:pPr>
    </w:p>
    <w:p w:rsidR="0091185E" w:rsidRPr="007E32E7" w:rsidRDefault="0091185E" w:rsidP="0091185E">
      <w:pPr>
        <w:jc w:val="both"/>
        <w:rPr>
          <w:rFonts w:cs="Times New Roman"/>
          <w:bCs/>
        </w:rPr>
      </w:pPr>
      <w:r w:rsidRPr="007E32E7">
        <w:rPr>
          <w:rFonts w:cs="Times New Roman"/>
          <w:bCs/>
        </w:rPr>
        <w:t>Domes priekšsēdētājs</w:t>
      </w:r>
      <w:r w:rsidRPr="007E32E7">
        <w:rPr>
          <w:rFonts w:cs="Times New Roman"/>
          <w:bCs/>
        </w:rPr>
        <w:tab/>
      </w:r>
      <w:r w:rsidRPr="007E32E7">
        <w:rPr>
          <w:rFonts w:cs="Times New Roman"/>
          <w:bCs/>
        </w:rPr>
        <w:tab/>
      </w:r>
      <w:r w:rsidRPr="007E32E7">
        <w:rPr>
          <w:rFonts w:cs="Times New Roman"/>
          <w:bCs/>
        </w:rPr>
        <w:tab/>
      </w:r>
      <w:r w:rsidRPr="007E32E7">
        <w:rPr>
          <w:rFonts w:cs="Times New Roman"/>
          <w:bCs/>
        </w:rPr>
        <w:tab/>
      </w:r>
      <w:r w:rsidRPr="007E32E7">
        <w:rPr>
          <w:rFonts w:cs="Times New Roman"/>
          <w:bCs/>
        </w:rPr>
        <w:tab/>
      </w:r>
      <w:r w:rsidRPr="007E32E7">
        <w:rPr>
          <w:rFonts w:cs="Times New Roman"/>
          <w:bCs/>
        </w:rPr>
        <w:tab/>
      </w:r>
      <w:r w:rsidRPr="007E32E7">
        <w:rPr>
          <w:rFonts w:cs="Times New Roman"/>
          <w:bCs/>
        </w:rPr>
        <w:tab/>
      </w:r>
      <w:r w:rsidRPr="007E32E7">
        <w:rPr>
          <w:rFonts w:cs="Times New Roman"/>
          <w:bCs/>
        </w:rPr>
        <w:tab/>
      </w:r>
      <w:r>
        <w:rPr>
          <w:rFonts w:cs="Times New Roman"/>
          <w:bCs/>
        </w:rPr>
        <w:t>V.Jansons</w:t>
      </w:r>
    </w:p>
    <w:p w:rsidR="00122DFB" w:rsidRDefault="00122DFB"/>
    <w:sectPr w:rsidR="00122DFB" w:rsidSect="0091185E">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5E" w:rsidRDefault="0091185E" w:rsidP="0091185E">
      <w:r>
        <w:separator/>
      </w:r>
    </w:p>
  </w:endnote>
  <w:endnote w:type="continuationSeparator" w:id="0">
    <w:p w:rsidR="0091185E" w:rsidRDefault="0091185E" w:rsidP="0091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5E" w:rsidRDefault="0091185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564967"/>
      <w:docPartObj>
        <w:docPartGallery w:val="Page Numbers (Bottom of Page)"/>
        <w:docPartUnique/>
      </w:docPartObj>
    </w:sdtPr>
    <w:sdtContent>
      <w:bookmarkStart w:id="0" w:name="_GoBack" w:displacedByCustomXml="prev"/>
      <w:bookmarkEnd w:id="0" w:displacedByCustomXml="prev"/>
      <w:p w:rsidR="0091185E" w:rsidRDefault="0091185E">
        <w:pPr>
          <w:pStyle w:val="Kjene"/>
          <w:jc w:val="center"/>
        </w:pPr>
        <w:r>
          <w:fldChar w:fldCharType="begin"/>
        </w:r>
        <w:r>
          <w:instrText>PAGE   \* MERGEFORMAT</w:instrText>
        </w:r>
        <w:r>
          <w:fldChar w:fldCharType="separate"/>
        </w:r>
        <w:r>
          <w:rPr>
            <w:noProof/>
          </w:rPr>
          <w:t>1</w:t>
        </w:r>
        <w:r>
          <w:fldChar w:fldCharType="end"/>
        </w:r>
      </w:p>
    </w:sdtContent>
  </w:sdt>
  <w:p w:rsidR="0091185E" w:rsidRDefault="0091185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5E" w:rsidRDefault="009118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5E" w:rsidRDefault="0091185E" w:rsidP="0091185E">
      <w:r>
        <w:separator/>
      </w:r>
    </w:p>
  </w:footnote>
  <w:footnote w:type="continuationSeparator" w:id="0">
    <w:p w:rsidR="0091185E" w:rsidRDefault="0091185E" w:rsidP="0091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5E" w:rsidRDefault="0091185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5E" w:rsidRDefault="0091185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5E" w:rsidRDefault="0091185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0E2A"/>
    <w:multiLevelType w:val="multilevel"/>
    <w:tmpl w:val="4AB8DEC8"/>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B717B5C"/>
    <w:multiLevelType w:val="hybridMultilevel"/>
    <w:tmpl w:val="365CBD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5E"/>
    <w:rsid w:val="00122DFB"/>
    <w:rsid w:val="0091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EAC86-85DB-489A-AF41-04B30E0E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185E"/>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91185E"/>
    <w:pPr>
      <w:ind w:left="720"/>
      <w:contextualSpacing/>
    </w:pPr>
    <w:rPr>
      <w:szCs w:val="21"/>
    </w:rPr>
  </w:style>
  <w:style w:type="character" w:customStyle="1" w:styleId="SarakstarindkopaRakstz">
    <w:name w:val="Saraksta rindkopa Rakstz."/>
    <w:aliases w:val="H&amp;P List Paragraph Rakstz.,2 Rakstz.,Strip Rakstz."/>
    <w:link w:val="Sarakstarindkopa"/>
    <w:uiPriority w:val="34"/>
    <w:qFormat/>
    <w:locked/>
    <w:rsid w:val="0091185E"/>
    <w:rPr>
      <w:rFonts w:ascii="Times New Roman" w:eastAsia="Lucida Sans Unicode" w:hAnsi="Times New Roman" w:cs="Mangal"/>
      <w:kern w:val="2"/>
      <w:sz w:val="24"/>
      <w:szCs w:val="21"/>
      <w:lang w:eastAsia="zh-CN" w:bidi="hi-IN"/>
    </w:rPr>
  </w:style>
  <w:style w:type="paragraph" w:customStyle="1" w:styleId="Default">
    <w:name w:val="Default"/>
    <w:rsid w:val="009118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Parastatabula"/>
    <w:next w:val="Reatabula"/>
    <w:uiPriority w:val="59"/>
    <w:rsid w:val="0091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91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1185E"/>
    <w:pPr>
      <w:tabs>
        <w:tab w:val="center" w:pos="4153"/>
        <w:tab w:val="right" w:pos="8306"/>
      </w:tabs>
    </w:pPr>
    <w:rPr>
      <w:szCs w:val="21"/>
    </w:rPr>
  </w:style>
  <w:style w:type="character" w:customStyle="1" w:styleId="GalveneRakstz">
    <w:name w:val="Galvene Rakstz."/>
    <w:basedOn w:val="Noklusjumarindkopasfonts"/>
    <w:link w:val="Galvene"/>
    <w:uiPriority w:val="99"/>
    <w:rsid w:val="0091185E"/>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91185E"/>
    <w:pPr>
      <w:tabs>
        <w:tab w:val="center" w:pos="4153"/>
        <w:tab w:val="right" w:pos="8306"/>
      </w:tabs>
    </w:pPr>
    <w:rPr>
      <w:szCs w:val="21"/>
    </w:rPr>
  </w:style>
  <w:style w:type="character" w:customStyle="1" w:styleId="KjeneRakstz">
    <w:name w:val="Kājene Rakstz."/>
    <w:basedOn w:val="Noklusjumarindkopasfonts"/>
    <w:link w:val="Kjene"/>
    <w:uiPriority w:val="99"/>
    <w:rsid w:val="0091185E"/>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4980</Words>
  <Characters>2840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2020-03-26T07:30:00Z</dcterms:created>
  <dcterms:modified xsi:type="dcterms:W3CDTF">2020-03-26T07:37:00Z</dcterms:modified>
</cp:coreProperties>
</file>