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8B43" w14:textId="77777777" w:rsidR="009E68CC" w:rsidRPr="009E68CC" w:rsidRDefault="009E68CC" w:rsidP="009E68CC">
      <w:pPr>
        <w:spacing w:after="0" w:line="240" w:lineRule="auto"/>
        <w:jc w:val="center"/>
        <w:rPr>
          <w:rFonts w:ascii="Times New Roman" w:eastAsia="Times New Roman" w:hAnsi="Times New Roman" w:cs="Times New Roman"/>
          <w:sz w:val="20"/>
          <w:szCs w:val="20"/>
          <w:lang w:val="en-US"/>
        </w:rPr>
      </w:pPr>
    </w:p>
    <w:p w14:paraId="60A1699F" w14:textId="570FD1F7" w:rsidR="009E68CC" w:rsidRPr="009E68CC" w:rsidRDefault="009E68CC" w:rsidP="009E68CC">
      <w:pPr>
        <w:spacing w:after="0" w:line="240" w:lineRule="auto"/>
        <w:jc w:val="center"/>
        <w:rPr>
          <w:rFonts w:ascii="Times New Roman" w:eastAsia="Times New Roman" w:hAnsi="Times New Roman" w:cs="Times New Roman"/>
          <w:sz w:val="20"/>
          <w:szCs w:val="20"/>
          <w:lang w:val="en-US"/>
        </w:rPr>
      </w:pPr>
      <w:r w:rsidRPr="009E68CC">
        <w:rPr>
          <w:rFonts w:ascii="Times New Roman" w:eastAsia="Times New Roman" w:hAnsi="Times New Roman" w:cs="Times New Roman"/>
          <w:noProof/>
          <w:sz w:val="20"/>
          <w:szCs w:val="20"/>
          <w:lang w:eastAsia="lv-LV"/>
        </w:rPr>
        <w:drawing>
          <wp:anchor distT="0" distB="0" distL="114300" distR="114300" simplePos="0" relativeHeight="251659264" behindDoc="0" locked="0" layoutInCell="1" allowOverlap="1" wp14:anchorId="08478E66" wp14:editId="1EA5BB51">
            <wp:simplePos x="0" y="0"/>
            <wp:positionH relativeFrom="column">
              <wp:posOffset>2486025</wp:posOffset>
            </wp:positionH>
            <wp:positionV relativeFrom="paragraph">
              <wp:posOffset>-313690</wp:posOffset>
            </wp:positionV>
            <wp:extent cx="800735" cy="1212850"/>
            <wp:effectExtent l="0" t="0" r="0" b="6350"/>
            <wp:wrapNone/>
            <wp:docPr id="1" name="Attēls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2002/168/B168/PIE2L222/312L22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735"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DE243" w14:textId="77777777" w:rsidR="009E68CC" w:rsidRPr="009E68CC" w:rsidRDefault="009E68CC" w:rsidP="009E68CC">
      <w:pPr>
        <w:spacing w:after="0" w:line="240" w:lineRule="auto"/>
        <w:jc w:val="center"/>
        <w:rPr>
          <w:rFonts w:ascii="Times New Roman" w:eastAsia="Times New Roman" w:hAnsi="Times New Roman" w:cs="Times New Roman"/>
          <w:sz w:val="20"/>
          <w:szCs w:val="20"/>
          <w:lang w:val="en-US"/>
        </w:rPr>
      </w:pPr>
    </w:p>
    <w:p w14:paraId="4BBDF496" w14:textId="77777777" w:rsidR="009E68CC" w:rsidRPr="009E68CC" w:rsidRDefault="009E68CC" w:rsidP="009E68CC">
      <w:pPr>
        <w:spacing w:after="0" w:line="240" w:lineRule="auto"/>
        <w:jc w:val="center"/>
        <w:rPr>
          <w:rFonts w:ascii="Times New Roman" w:eastAsia="Times New Roman" w:hAnsi="Times New Roman" w:cs="Times New Roman"/>
          <w:sz w:val="20"/>
          <w:szCs w:val="20"/>
          <w:lang w:val="en-US"/>
        </w:rPr>
      </w:pPr>
    </w:p>
    <w:p w14:paraId="515D0CF0" w14:textId="77777777" w:rsidR="009E68CC" w:rsidRPr="009E68CC" w:rsidRDefault="009E68CC" w:rsidP="009E68CC">
      <w:pPr>
        <w:spacing w:after="0" w:line="240" w:lineRule="auto"/>
        <w:jc w:val="center"/>
        <w:rPr>
          <w:rFonts w:ascii="Times New Roman" w:eastAsia="Times New Roman" w:hAnsi="Times New Roman" w:cs="Times New Roman"/>
          <w:sz w:val="20"/>
          <w:szCs w:val="20"/>
          <w:lang w:val="en-US"/>
        </w:rPr>
      </w:pPr>
    </w:p>
    <w:p w14:paraId="79C622FC" w14:textId="77777777" w:rsidR="009E68CC" w:rsidRPr="009E68CC" w:rsidRDefault="009E68CC" w:rsidP="009E68CC">
      <w:pPr>
        <w:spacing w:after="0" w:line="240" w:lineRule="auto"/>
        <w:jc w:val="center"/>
        <w:rPr>
          <w:rFonts w:ascii="Times New Roman" w:eastAsia="Times New Roman" w:hAnsi="Times New Roman" w:cs="Times New Roman"/>
          <w:sz w:val="20"/>
          <w:szCs w:val="20"/>
          <w:lang w:val="en-US"/>
        </w:rPr>
      </w:pPr>
    </w:p>
    <w:p w14:paraId="4139088B" w14:textId="77777777" w:rsidR="009E68CC" w:rsidRPr="009E68CC" w:rsidRDefault="009E68CC" w:rsidP="009E68CC">
      <w:pPr>
        <w:spacing w:after="0" w:line="240" w:lineRule="auto"/>
        <w:jc w:val="center"/>
        <w:rPr>
          <w:rFonts w:ascii="Times New Roman" w:eastAsia="Times New Roman" w:hAnsi="Times New Roman" w:cs="Times New Roman"/>
          <w:sz w:val="20"/>
          <w:szCs w:val="20"/>
          <w:lang w:val="en-US"/>
        </w:rPr>
      </w:pPr>
    </w:p>
    <w:p w14:paraId="4409A505" w14:textId="77777777" w:rsidR="009E68CC" w:rsidRPr="009E68CC" w:rsidRDefault="009E68CC" w:rsidP="009E68CC">
      <w:pPr>
        <w:spacing w:after="0" w:line="240" w:lineRule="auto"/>
        <w:jc w:val="center"/>
        <w:rPr>
          <w:rFonts w:ascii="Times New Roman" w:eastAsia="Times New Roman" w:hAnsi="Times New Roman" w:cs="Times New Roman"/>
          <w:sz w:val="20"/>
          <w:szCs w:val="20"/>
          <w:lang w:val="en-US"/>
        </w:rPr>
      </w:pPr>
    </w:p>
    <w:p w14:paraId="410C9991" w14:textId="77777777" w:rsidR="009E68CC" w:rsidRPr="009E68CC" w:rsidRDefault="009E68CC" w:rsidP="009E68CC">
      <w:pPr>
        <w:spacing w:after="0" w:line="240" w:lineRule="auto"/>
        <w:jc w:val="center"/>
        <w:rPr>
          <w:rFonts w:ascii="Times New Roman" w:eastAsia="Times New Roman" w:hAnsi="Times New Roman" w:cs="Times New Roman"/>
          <w:sz w:val="20"/>
          <w:szCs w:val="20"/>
          <w:lang w:val="en-US"/>
        </w:rPr>
      </w:pPr>
      <w:r w:rsidRPr="009E68CC">
        <w:rPr>
          <w:rFonts w:ascii="Times New Roman" w:eastAsia="Times New Roman" w:hAnsi="Times New Roman" w:cs="Times New Roman"/>
          <w:sz w:val="20"/>
          <w:szCs w:val="20"/>
          <w:lang w:val="en-US"/>
        </w:rPr>
        <w:t>LATVIJAS REPUBLIKA</w:t>
      </w:r>
    </w:p>
    <w:p w14:paraId="1B6C26F8" w14:textId="77777777" w:rsidR="009E68CC" w:rsidRPr="009E68CC" w:rsidRDefault="009E68CC" w:rsidP="009E68CC">
      <w:pPr>
        <w:spacing w:after="0" w:line="240" w:lineRule="auto"/>
        <w:jc w:val="center"/>
        <w:rPr>
          <w:rFonts w:ascii="Times New Roman" w:eastAsia="Times New Roman" w:hAnsi="Times New Roman" w:cs="Times New Roman"/>
          <w:b/>
          <w:sz w:val="16"/>
          <w:szCs w:val="20"/>
          <w:lang w:val="en-US"/>
        </w:rPr>
      </w:pPr>
    </w:p>
    <w:p w14:paraId="1F1FC306" w14:textId="77777777" w:rsidR="009E68CC" w:rsidRPr="009E68CC" w:rsidRDefault="009E68CC" w:rsidP="009E68CC">
      <w:pPr>
        <w:keepNext/>
        <w:spacing w:after="0" w:line="240" w:lineRule="auto"/>
        <w:jc w:val="center"/>
        <w:outlineLvl w:val="1"/>
        <w:rPr>
          <w:rFonts w:ascii="Times New Roman" w:eastAsia="Times New Roman" w:hAnsi="Times New Roman" w:cs="Times New Roman"/>
          <w:b/>
          <w:sz w:val="32"/>
          <w:szCs w:val="20"/>
        </w:rPr>
      </w:pPr>
      <w:r w:rsidRPr="009E68CC">
        <w:rPr>
          <w:rFonts w:ascii="Times New Roman" w:eastAsia="Times New Roman" w:hAnsi="Times New Roman" w:cs="Times New Roman"/>
          <w:b/>
          <w:sz w:val="32"/>
          <w:szCs w:val="20"/>
        </w:rPr>
        <w:t>VAIŅODES NOVADA DOME</w:t>
      </w:r>
    </w:p>
    <w:p w14:paraId="2089893C" w14:textId="77777777" w:rsidR="009E68CC" w:rsidRPr="009E68CC" w:rsidRDefault="009E68CC" w:rsidP="009E68CC">
      <w:pPr>
        <w:pBdr>
          <w:bottom w:val="single" w:sz="12" w:space="1" w:color="auto"/>
        </w:pBdr>
        <w:spacing w:after="0" w:line="240" w:lineRule="auto"/>
        <w:rPr>
          <w:rFonts w:ascii="Times New Roman" w:eastAsia="Times New Roman" w:hAnsi="Times New Roman" w:cs="Times New Roman"/>
          <w:sz w:val="6"/>
          <w:szCs w:val="20"/>
          <w:lang w:val="en-US"/>
        </w:rPr>
      </w:pPr>
    </w:p>
    <w:p w14:paraId="57628448" w14:textId="77777777" w:rsidR="009E68CC" w:rsidRPr="009E68CC" w:rsidRDefault="009E68CC" w:rsidP="009E68CC">
      <w:pPr>
        <w:spacing w:after="0" w:line="240" w:lineRule="auto"/>
        <w:jc w:val="center"/>
        <w:rPr>
          <w:rFonts w:ascii="Times New Roman" w:eastAsia="Times New Roman" w:hAnsi="Times New Roman" w:cs="Times New Roman"/>
          <w:sz w:val="20"/>
          <w:szCs w:val="20"/>
        </w:rPr>
      </w:pPr>
      <w:r w:rsidRPr="009E68CC">
        <w:rPr>
          <w:rFonts w:ascii="Times New Roman" w:eastAsia="Times New Roman" w:hAnsi="Times New Roman" w:cs="Times New Roman"/>
          <w:sz w:val="20"/>
          <w:szCs w:val="20"/>
        </w:rPr>
        <w:t>Reģ.Nr. 90000059071, Raiņa iela 23A, Vaiņode, Vaiņodes pag., Vaiņodes nov., LV-3435</w:t>
      </w:r>
    </w:p>
    <w:p w14:paraId="7979B4EA" w14:textId="77777777" w:rsidR="009E68CC" w:rsidRPr="009E68CC" w:rsidRDefault="009E68CC" w:rsidP="009E68CC">
      <w:pPr>
        <w:spacing w:after="0" w:line="240" w:lineRule="auto"/>
        <w:jc w:val="center"/>
        <w:rPr>
          <w:rFonts w:ascii="Times New Roman" w:eastAsia="Times New Roman" w:hAnsi="Times New Roman" w:cs="Times New Roman"/>
          <w:sz w:val="20"/>
          <w:szCs w:val="20"/>
        </w:rPr>
      </w:pPr>
      <w:r w:rsidRPr="009E68CC">
        <w:rPr>
          <w:rFonts w:ascii="Times New Roman" w:eastAsia="Times New Roman" w:hAnsi="Times New Roman" w:cs="Times New Roman"/>
          <w:sz w:val="20"/>
          <w:szCs w:val="20"/>
        </w:rPr>
        <w:t xml:space="preserve"> tālr.: 63464333, 63464954, fakss: 63407924, e-pasts: </w:t>
      </w:r>
      <w:hyperlink r:id="rId9" w:history="1">
        <w:r w:rsidRPr="009E68CC">
          <w:rPr>
            <w:rFonts w:ascii="Times New Roman" w:eastAsia="Times New Roman" w:hAnsi="Times New Roman" w:cs="Times New Roman"/>
            <w:color w:val="0000FF"/>
            <w:sz w:val="20"/>
            <w:szCs w:val="20"/>
            <w:u w:val="single"/>
          </w:rPr>
          <w:t>dome@vainode.lv</w:t>
        </w:r>
      </w:hyperlink>
    </w:p>
    <w:p w14:paraId="54342D69" w14:textId="2B8D4DBE" w:rsidR="00D00026" w:rsidRPr="00D00026" w:rsidRDefault="00D00026" w:rsidP="00AF2258">
      <w:pPr>
        <w:spacing w:after="0" w:line="240" w:lineRule="auto"/>
        <w:jc w:val="center"/>
        <w:rPr>
          <w:rFonts w:ascii="Times New Roman" w:hAnsi="Times New Roman" w:cs="Times New Roman"/>
        </w:rPr>
      </w:pPr>
      <w:r w:rsidRPr="00D00026">
        <w:rPr>
          <w:rFonts w:ascii="Times New Roman" w:hAnsi="Times New Roman" w:cs="Times New Roman"/>
        </w:rPr>
        <w:t xml:space="preserve"> </w:t>
      </w:r>
    </w:p>
    <w:p w14:paraId="465816A9" w14:textId="77777777" w:rsidR="00A42993" w:rsidRDefault="00A42993" w:rsidP="00A42993">
      <w:pPr>
        <w:spacing w:after="0" w:line="240" w:lineRule="auto"/>
        <w:rPr>
          <w:rFonts w:ascii="Times New Roman" w:hAnsi="Times New Roman" w:cs="Times New Roman"/>
        </w:rPr>
      </w:pPr>
    </w:p>
    <w:p w14:paraId="39244073" w14:textId="031D4B76" w:rsidR="00A42993" w:rsidRPr="00D00026" w:rsidRDefault="00A42993" w:rsidP="00D00026">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00026" w:rsidRPr="00D00026">
        <w:rPr>
          <w:rFonts w:ascii="TimesNewRomanPSMT" w:hAnsi="TimesNewRomanPSMT"/>
          <w:color w:val="000000"/>
        </w:rPr>
        <w:t>APSTIPRINĀTS:</w:t>
      </w:r>
      <w:r w:rsidR="00D00026" w:rsidRPr="00D00026">
        <w:rPr>
          <w:rFonts w:ascii="TimesNewRomanPSMT" w:hAnsi="TimesNewRomanPSMT"/>
          <w:color w:val="000000"/>
        </w:rPr>
        <w:br/>
        <w:t xml:space="preserve">Ar 2020.gada </w:t>
      </w:r>
      <w:r w:rsidR="00301F64">
        <w:rPr>
          <w:rFonts w:ascii="TimesNewRomanPSMT" w:hAnsi="TimesNewRomanPSMT"/>
          <w:color w:val="000000"/>
        </w:rPr>
        <w:t>25. augusta</w:t>
      </w:r>
      <w:r w:rsidR="00D00026" w:rsidRPr="00D00026">
        <w:rPr>
          <w:rFonts w:ascii="TimesNewRomanPSMT" w:hAnsi="TimesNewRomanPSMT"/>
          <w:color w:val="000000"/>
        </w:rPr>
        <w:br/>
        <w:t>Vaiņodes novada domes sēdes</w:t>
      </w:r>
      <w:r w:rsidR="00D00026" w:rsidRPr="00D00026">
        <w:rPr>
          <w:rFonts w:ascii="TimesNewRomanPSMT" w:hAnsi="TimesNewRomanPSMT"/>
          <w:color w:val="000000"/>
        </w:rPr>
        <w:br/>
        <w:t>lēmumu (Protokols Nr</w:t>
      </w:r>
      <w:r w:rsidR="00301F64">
        <w:rPr>
          <w:rFonts w:ascii="TimesNewRomanPSMT" w:hAnsi="TimesNewRomanPSMT"/>
          <w:color w:val="000000"/>
        </w:rPr>
        <w:t>. 12, 9.p.</w:t>
      </w:r>
      <w:r w:rsidR="00D00026" w:rsidRPr="00D00026">
        <w:rPr>
          <w:rFonts w:ascii="TimesNewRomanPSMT" w:hAnsi="TimesNewRomanPSMT"/>
          <w:color w:val="000000"/>
        </w:rPr>
        <w:t>)</w:t>
      </w:r>
    </w:p>
    <w:p w14:paraId="6915CF75" w14:textId="77777777" w:rsidR="00D00026" w:rsidRDefault="00D00026" w:rsidP="00D00026">
      <w:pPr>
        <w:spacing w:after="0" w:line="240" w:lineRule="auto"/>
        <w:jc w:val="center"/>
        <w:rPr>
          <w:rFonts w:ascii="Times New Roman" w:hAnsi="Times New Roman" w:cs="Times New Roman"/>
          <w:b/>
          <w:bCs/>
        </w:rPr>
      </w:pPr>
    </w:p>
    <w:p w14:paraId="629BA60B" w14:textId="22C9217A" w:rsidR="00D00026" w:rsidRPr="001708AB" w:rsidRDefault="00D00026" w:rsidP="00D00026">
      <w:pPr>
        <w:spacing w:after="0" w:line="240" w:lineRule="auto"/>
        <w:jc w:val="center"/>
        <w:rPr>
          <w:rFonts w:ascii="Times New Roman" w:hAnsi="Times New Roman" w:cs="Times New Roman"/>
          <w:b/>
          <w:bCs/>
        </w:rPr>
      </w:pPr>
      <w:r w:rsidRPr="001708AB">
        <w:rPr>
          <w:rFonts w:ascii="Times New Roman" w:hAnsi="Times New Roman" w:cs="Times New Roman"/>
          <w:b/>
          <w:bCs/>
        </w:rPr>
        <w:t>Vaiņodes novada pašva</w:t>
      </w:r>
      <w:r w:rsidR="009178FA">
        <w:rPr>
          <w:rFonts w:ascii="Times New Roman" w:hAnsi="Times New Roman" w:cs="Times New Roman"/>
          <w:b/>
          <w:bCs/>
        </w:rPr>
        <w:t>ldības saistošie noteikumi Nr. 8</w:t>
      </w:r>
    </w:p>
    <w:p w14:paraId="083DCE23" w14:textId="77777777" w:rsidR="00D00026" w:rsidRDefault="00D00026" w:rsidP="00D00026">
      <w:pPr>
        <w:spacing w:after="0" w:line="240" w:lineRule="auto"/>
        <w:jc w:val="center"/>
        <w:rPr>
          <w:rFonts w:ascii="Times New Roman" w:hAnsi="Times New Roman" w:cs="Times New Roman"/>
          <w:b/>
          <w:bCs/>
        </w:rPr>
      </w:pPr>
      <w:r>
        <w:rPr>
          <w:rFonts w:ascii="Times New Roman" w:hAnsi="Times New Roman" w:cs="Times New Roman"/>
          <w:b/>
          <w:bCs/>
        </w:rPr>
        <w:t>“</w:t>
      </w:r>
      <w:r w:rsidRPr="001708AB">
        <w:rPr>
          <w:rFonts w:ascii="Times New Roman" w:hAnsi="Times New Roman" w:cs="Times New Roman"/>
          <w:b/>
          <w:bCs/>
        </w:rPr>
        <w:t>Sabiedrisko ūdenssaimniecības pakalpojumu sniegšanas un lietošanas kārtība Vaiņodes novada pašvaldībā</w:t>
      </w:r>
      <w:r>
        <w:rPr>
          <w:rFonts w:ascii="Times New Roman" w:hAnsi="Times New Roman" w:cs="Times New Roman"/>
          <w:b/>
          <w:bCs/>
        </w:rPr>
        <w:t>”</w:t>
      </w:r>
    </w:p>
    <w:p w14:paraId="6B29CAE8" w14:textId="77777777" w:rsidR="00A42993" w:rsidRPr="001708AB" w:rsidRDefault="00A42993" w:rsidP="00AF2258">
      <w:pPr>
        <w:spacing w:after="0" w:line="240" w:lineRule="auto"/>
        <w:jc w:val="both"/>
        <w:rPr>
          <w:rFonts w:ascii="Times New Roman" w:hAnsi="Times New Roman" w:cs="Times New Roman"/>
          <w:b/>
          <w:bCs/>
        </w:rPr>
      </w:pPr>
    </w:p>
    <w:p w14:paraId="72211D1A" w14:textId="58D34833" w:rsidR="00760DE0" w:rsidRPr="009E68CC" w:rsidRDefault="00760DE0" w:rsidP="00AF2258">
      <w:pPr>
        <w:spacing w:after="0" w:line="240" w:lineRule="auto"/>
        <w:jc w:val="right"/>
        <w:rPr>
          <w:rFonts w:ascii="Times New Roman" w:hAnsi="Times New Roman" w:cs="Times New Roman"/>
          <w:sz w:val="20"/>
          <w:szCs w:val="20"/>
        </w:rPr>
      </w:pPr>
      <w:r w:rsidRPr="009E68CC">
        <w:rPr>
          <w:rFonts w:ascii="Times New Roman" w:hAnsi="Times New Roman" w:cs="Times New Roman"/>
          <w:sz w:val="20"/>
          <w:szCs w:val="20"/>
        </w:rPr>
        <w:t>Izdoti saskaņā ar likum</w:t>
      </w:r>
      <w:r w:rsidR="00420C27" w:rsidRPr="009E68CC">
        <w:rPr>
          <w:rFonts w:ascii="Times New Roman" w:hAnsi="Times New Roman" w:cs="Times New Roman"/>
          <w:sz w:val="20"/>
          <w:szCs w:val="20"/>
        </w:rPr>
        <w:t>a</w:t>
      </w:r>
      <w:r w:rsidRPr="009E68CC">
        <w:rPr>
          <w:rFonts w:ascii="Times New Roman" w:hAnsi="Times New Roman" w:cs="Times New Roman"/>
          <w:sz w:val="20"/>
          <w:szCs w:val="20"/>
        </w:rPr>
        <w:t xml:space="preserve"> “Par Pašvaldībām”</w:t>
      </w:r>
    </w:p>
    <w:p w14:paraId="237ECA54" w14:textId="5E6E9289" w:rsidR="00760DE0" w:rsidRPr="009E68CC" w:rsidRDefault="00760DE0" w:rsidP="00AF2258">
      <w:pPr>
        <w:spacing w:after="0" w:line="240" w:lineRule="auto"/>
        <w:jc w:val="right"/>
        <w:rPr>
          <w:rFonts w:ascii="Times New Roman" w:hAnsi="Times New Roman" w:cs="Times New Roman"/>
          <w:sz w:val="20"/>
          <w:szCs w:val="20"/>
        </w:rPr>
      </w:pPr>
      <w:r w:rsidRPr="009E68CC">
        <w:rPr>
          <w:rFonts w:ascii="Times New Roman" w:hAnsi="Times New Roman" w:cs="Times New Roman"/>
          <w:sz w:val="20"/>
          <w:szCs w:val="20"/>
        </w:rPr>
        <w:t xml:space="preserve">43.panta pirmās daļas 11.punktu un trešo daļu, </w:t>
      </w:r>
    </w:p>
    <w:p w14:paraId="5224B2E2" w14:textId="77777777" w:rsidR="00760DE0" w:rsidRPr="009E68CC" w:rsidRDefault="00760DE0" w:rsidP="00AF2258">
      <w:pPr>
        <w:spacing w:after="0" w:line="240" w:lineRule="auto"/>
        <w:jc w:val="right"/>
        <w:rPr>
          <w:rFonts w:ascii="Times New Roman" w:hAnsi="Times New Roman" w:cs="Times New Roman"/>
          <w:sz w:val="20"/>
          <w:szCs w:val="20"/>
        </w:rPr>
      </w:pPr>
      <w:r w:rsidRPr="009E68CC">
        <w:rPr>
          <w:rFonts w:ascii="Times New Roman" w:hAnsi="Times New Roman" w:cs="Times New Roman"/>
          <w:sz w:val="20"/>
          <w:szCs w:val="20"/>
        </w:rPr>
        <w:t xml:space="preserve"> Ūdenssaimniecības pakalpojuma likuma </w:t>
      </w:r>
    </w:p>
    <w:p w14:paraId="64EF750C" w14:textId="0C479FE7" w:rsidR="00EE16DD" w:rsidRPr="009E68CC" w:rsidRDefault="00760DE0" w:rsidP="00AF2258">
      <w:pPr>
        <w:spacing w:after="0" w:line="240" w:lineRule="auto"/>
        <w:jc w:val="right"/>
        <w:rPr>
          <w:rFonts w:ascii="Times New Roman" w:hAnsi="Times New Roman" w:cs="Times New Roman"/>
          <w:strike/>
          <w:sz w:val="20"/>
          <w:szCs w:val="20"/>
        </w:rPr>
      </w:pPr>
      <w:r w:rsidRPr="009E68CC">
        <w:rPr>
          <w:rFonts w:ascii="Times New Roman" w:hAnsi="Times New Roman" w:cs="Times New Roman"/>
          <w:sz w:val="20"/>
          <w:szCs w:val="20"/>
        </w:rPr>
        <w:t>6.panta ceturto un piekto daļu</w:t>
      </w:r>
    </w:p>
    <w:p w14:paraId="0A577B01" w14:textId="77777777" w:rsidR="009E68CC" w:rsidRDefault="009E68CC" w:rsidP="00D00026">
      <w:pPr>
        <w:spacing w:after="0" w:line="240" w:lineRule="auto"/>
        <w:jc w:val="both"/>
        <w:rPr>
          <w:rFonts w:ascii="Times New Roman" w:hAnsi="Times New Roman" w:cs="Times New Roman"/>
        </w:rPr>
      </w:pPr>
    </w:p>
    <w:p w14:paraId="7B942221" w14:textId="7401D309" w:rsidR="00760DE0" w:rsidRDefault="009E68CC" w:rsidP="00D00026">
      <w:pPr>
        <w:spacing w:after="0" w:line="240" w:lineRule="auto"/>
        <w:jc w:val="both"/>
        <w:rPr>
          <w:rFonts w:ascii="Times New Roman" w:hAnsi="Times New Roman" w:cs="Times New Roman"/>
          <w:i/>
          <w:sz w:val="20"/>
          <w:szCs w:val="20"/>
        </w:rPr>
      </w:pPr>
      <w:r w:rsidRPr="009E68CC">
        <w:rPr>
          <w:rFonts w:ascii="Times New Roman" w:hAnsi="Times New Roman" w:cs="Times New Roman"/>
          <w:i/>
          <w:sz w:val="20"/>
          <w:szCs w:val="20"/>
        </w:rPr>
        <w:t>Ar precizējumu, kas izdarīti ar 2020.gada 29.septembra Vaiņodes novada domes lēmumu, Protokols Nr.13, 27.p.</w:t>
      </w:r>
    </w:p>
    <w:p w14:paraId="050A06B2" w14:textId="77777777" w:rsidR="009E68CC" w:rsidRDefault="009E68CC" w:rsidP="00D00026">
      <w:pPr>
        <w:spacing w:after="0" w:line="240" w:lineRule="auto"/>
        <w:jc w:val="both"/>
        <w:rPr>
          <w:rFonts w:ascii="Times New Roman" w:hAnsi="Times New Roman" w:cs="Times New Roman"/>
          <w:i/>
          <w:sz w:val="20"/>
          <w:szCs w:val="20"/>
        </w:rPr>
      </w:pPr>
    </w:p>
    <w:p w14:paraId="788D8598" w14:textId="77777777" w:rsidR="009E68CC" w:rsidRPr="009E68CC" w:rsidRDefault="009E68CC" w:rsidP="00D00026">
      <w:pPr>
        <w:spacing w:after="0" w:line="240" w:lineRule="auto"/>
        <w:jc w:val="both"/>
        <w:rPr>
          <w:rFonts w:ascii="Times New Roman" w:hAnsi="Times New Roman" w:cs="Times New Roman"/>
          <w:i/>
          <w:sz w:val="20"/>
          <w:szCs w:val="20"/>
        </w:rPr>
      </w:pPr>
    </w:p>
    <w:p w14:paraId="7CEE3A0E" w14:textId="77777777" w:rsidR="00760DE0" w:rsidRPr="001708AB" w:rsidRDefault="0059387E" w:rsidP="00AF2258">
      <w:pPr>
        <w:pStyle w:val="Sarakstarindkopa"/>
        <w:numPr>
          <w:ilvl w:val="0"/>
          <w:numId w:val="4"/>
        </w:numPr>
        <w:spacing w:after="0" w:line="240" w:lineRule="auto"/>
        <w:ind w:left="0" w:firstLine="709"/>
        <w:jc w:val="center"/>
        <w:rPr>
          <w:rFonts w:ascii="Times New Roman" w:hAnsi="Times New Roman" w:cs="Times New Roman"/>
          <w:b/>
          <w:bCs/>
        </w:rPr>
      </w:pPr>
      <w:r w:rsidRPr="001708AB">
        <w:rPr>
          <w:rFonts w:ascii="Times New Roman" w:hAnsi="Times New Roman" w:cs="Times New Roman"/>
          <w:b/>
          <w:bCs/>
        </w:rPr>
        <w:t>Vispārīgie jautājumi</w:t>
      </w:r>
    </w:p>
    <w:p w14:paraId="5A3624D8" w14:textId="77777777" w:rsidR="0059387E" w:rsidRPr="001708AB" w:rsidRDefault="0059387E"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1. Noteikumi nosaka:</w:t>
      </w:r>
    </w:p>
    <w:p w14:paraId="6A3052C0" w14:textId="77777777" w:rsidR="0059387E" w:rsidRPr="001708AB" w:rsidRDefault="0059387E"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1.1 kārtību, kādā sniedz, izmanto un pārtrauc sniegt sabiedriskos ūdenssaimniecības pakalpojumus;</w:t>
      </w:r>
    </w:p>
    <w:p w14:paraId="5AE3793F" w14:textId="77777777" w:rsidR="0059387E" w:rsidRPr="001708AB" w:rsidRDefault="0059387E"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1.2. kārtību, kādā ūdensapgādes tīkli vai kanalizācijas tīkli un būves tiek pievienotas centralizētajai ūdensapgādes sistēmai vai cen</w:t>
      </w:r>
      <w:r w:rsidR="0024741E" w:rsidRPr="001708AB">
        <w:rPr>
          <w:rFonts w:ascii="Times New Roman" w:hAnsi="Times New Roman" w:cs="Times New Roman"/>
        </w:rPr>
        <w:t>tralizētajai kanalizācijas sistēmai;</w:t>
      </w:r>
    </w:p>
    <w:p w14:paraId="63AF5C7F" w14:textId="77777777" w:rsidR="0024741E" w:rsidRPr="001708AB" w:rsidRDefault="0024741E"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1.3. sabiedriskā ūdenssaimniecības līgumā ietveramos noteikumus, tai skaitā līguma slēgšanas, grozīšanas un izbeigšanas kārtību;</w:t>
      </w:r>
    </w:p>
    <w:p w14:paraId="597C6294" w14:textId="77777777" w:rsidR="0024741E" w:rsidRPr="001708AB" w:rsidRDefault="0024741E"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1.4. administratīvo atbildību par noteikumu pārkāpšanu</w:t>
      </w:r>
      <w:r w:rsidR="003023FE" w:rsidRPr="001708AB">
        <w:rPr>
          <w:rFonts w:ascii="Times New Roman" w:hAnsi="Times New Roman" w:cs="Times New Roman"/>
        </w:rPr>
        <w:t>.</w:t>
      </w:r>
    </w:p>
    <w:p w14:paraId="13DEBDEE" w14:textId="77777777" w:rsidR="00142DFD" w:rsidRPr="001708AB" w:rsidRDefault="00142DFD"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2. Noteikumos ietvertie termini un jēdzieni lietoti Ūdenssaimniecības pakalpojumu likuma un saistīto normatīvo aktu izpratnē.</w:t>
      </w:r>
    </w:p>
    <w:p w14:paraId="63291818" w14:textId="77777777" w:rsidR="00142DFD" w:rsidRPr="001708AB" w:rsidRDefault="00142DFD"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3. Lietoto terminu skaidrojums:</w:t>
      </w:r>
    </w:p>
    <w:p w14:paraId="3A8E393F" w14:textId="04E4347D" w:rsidR="003023FE" w:rsidRPr="001708AB" w:rsidRDefault="003327AD" w:rsidP="00AF2258">
      <w:pPr>
        <w:spacing w:after="0" w:line="240" w:lineRule="auto"/>
        <w:ind w:firstLine="709"/>
        <w:jc w:val="both"/>
        <w:rPr>
          <w:rStyle w:val="fontstyle31"/>
          <w:rFonts w:ascii="Times New Roman" w:hAnsi="Times New Roman" w:cs="Times New Roman"/>
          <w:color w:val="auto"/>
        </w:rPr>
      </w:pPr>
      <w:r w:rsidRPr="001708AB">
        <w:rPr>
          <w:rFonts w:ascii="Times New Roman" w:hAnsi="Times New Roman" w:cs="Times New Roman"/>
        </w:rPr>
        <w:t xml:space="preserve">3.1. </w:t>
      </w:r>
      <w:r w:rsidR="00B243A1" w:rsidRPr="001708AB">
        <w:rPr>
          <w:rStyle w:val="fontstyle01"/>
          <w:rFonts w:ascii="Times New Roman" w:hAnsi="Times New Roman" w:cs="Times New Roman"/>
          <w:color w:val="auto"/>
        </w:rPr>
        <w:t>p</w:t>
      </w:r>
      <w:r w:rsidRPr="001708AB">
        <w:rPr>
          <w:rStyle w:val="fontstyle01"/>
          <w:rFonts w:ascii="Times New Roman" w:hAnsi="Times New Roman" w:cs="Times New Roman"/>
          <w:color w:val="auto"/>
        </w:rPr>
        <w:t xml:space="preserve">akalpojumu lietotājs </w:t>
      </w:r>
      <w:r w:rsidRPr="001708AB">
        <w:rPr>
          <w:rStyle w:val="fontstyle21"/>
          <w:rFonts w:ascii="Times New Roman" w:hAnsi="Times New Roman" w:cs="Times New Roman"/>
          <w:i w:val="0"/>
          <w:iCs w:val="0"/>
          <w:color w:val="auto"/>
        </w:rPr>
        <w:t xml:space="preserve">- </w:t>
      </w:r>
      <w:r w:rsidRPr="001708AB">
        <w:rPr>
          <w:rStyle w:val="fontstyle31"/>
          <w:rFonts w:ascii="Times New Roman" w:hAnsi="Times New Roman" w:cs="Times New Roman"/>
          <w:color w:val="auto"/>
        </w:rPr>
        <w:t>nekustamā īpašuma īpašnieks (dzīvokļu</w:t>
      </w:r>
      <w:r w:rsidR="00AC0D5E">
        <w:rPr>
          <w:rFonts w:ascii="Times New Roman" w:hAnsi="Times New Roman" w:cs="Times New Roman"/>
        </w:rPr>
        <w:t xml:space="preserve"> </w:t>
      </w:r>
      <w:r w:rsidRPr="001708AB">
        <w:rPr>
          <w:rStyle w:val="fontstyle31"/>
          <w:rFonts w:ascii="Times New Roman" w:hAnsi="Times New Roman" w:cs="Times New Roman"/>
          <w:color w:val="auto"/>
        </w:rPr>
        <w:t>īpašumu mājā — visi dzīvokļu īpašnieki) vai valdītājs, kurš saņem noteikta veida</w:t>
      </w:r>
      <w:r w:rsidR="00AC0D5E">
        <w:rPr>
          <w:rFonts w:ascii="Times New Roman" w:hAnsi="Times New Roman" w:cs="Times New Roman"/>
        </w:rPr>
        <w:t xml:space="preserve"> </w:t>
      </w:r>
      <w:r w:rsidRPr="001708AB">
        <w:rPr>
          <w:rStyle w:val="fontstyle31"/>
          <w:rFonts w:ascii="Times New Roman" w:hAnsi="Times New Roman" w:cs="Times New Roman"/>
          <w:color w:val="auto"/>
        </w:rPr>
        <w:t>sabiedriskos ūdenssaimniecības pakalpojumus,</w:t>
      </w:r>
      <w:r w:rsidR="003023FE" w:rsidRPr="001708AB">
        <w:rPr>
          <w:rStyle w:val="fontstyle31"/>
          <w:rFonts w:ascii="Times New Roman" w:hAnsi="Times New Roman" w:cs="Times New Roman"/>
          <w:color w:val="auto"/>
        </w:rPr>
        <w:t xml:space="preserve"> </w:t>
      </w:r>
      <w:r w:rsidRPr="001708AB">
        <w:rPr>
          <w:rStyle w:val="fontstyle31"/>
          <w:rFonts w:ascii="Times New Roman" w:hAnsi="Times New Roman" w:cs="Times New Roman"/>
          <w:color w:val="auto"/>
        </w:rPr>
        <w:t>pamatojoties uz noslēgtu</w:t>
      </w:r>
      <w:r w:rsidR="00AC0D5E">
        <w:rPr>
          <w:rFonts w:ascii="Times New Roman" w:hAnsi="Times New Roman" w:cs="Times New Roman"/>
        </w:rPr>
        <w:t xml:space="preserve"> </w:t>
      </w:r>
      <w:r w:rsidR="000E57E8" w:rsidRPr="001708AB">
        <w:rPr>
          <w:rStyle w:val="fontstyle31"/>
          <w:rFonts w:ascii="Times New Roman" w:hAnsi="Times New Roman" w:cs="Times New Roman"/>
          <w:color w:val="auto"/>
        </w:rPr>
        <w:t>p</w:t>
      </w:r>
      <w:r w:rsidRPr="001708AB">
        <w:rPr>
          <w:rStyle w:val="fontstyle31"/>
          <w:rFonts w:ascii="Times New Roman" w:hAnsi="Times New Roman" w:cs="Times New Roman"/>
          <w:color w:val="auto"/>
        </w:rPr>
        <w:t>akalpojuma līgumu;</w:t>
      </w:r>
    </w:p>
    <w:p w14:paraId="7D36E845" w14:textId="77777777" w:rsidR="008F1A80" w:rsidRPr="001708AB" w:rsidRDefault="008F1A80" w:rsidP="00AF2258">
      <w:pPr>
        <w:spacing w:after="0" w:line="240" w:lineRule="auto"/>
        <w:ind w:firstLine="709"/>
        <w:jc w:val="both"/>
        <w:rPr>
          <w:rFonts w:ascii="Times New Roman" w:hAnsi="Times New Roman" w:cs="Times New Roman"/>
        </w:rPr>
      </w:pPr>
      <w:r w:rsidRPr="001708AB">
        <w:rPr>
          <w:rStyle w:val="fontstyle31"/>
          <w:rFonts w:ascii="Times New Roman" w:hAnsi="Times New Roman" w:cs="Times New Roman"/>
          <w:color w:val="auto"/>
        </w:rPr>
        <w:t xml:space="preserve">3.2. </w:t>
      </w:r>
      <w:r w:rsidR="00B243A1" w:rsidRPr="001708AB">
        <w:rPr>
          <w:rStyle w:val="fontstyle31"/>
          <w:rFonts w:ascii="Times New Roman" w:hAnsi="Times New Roman" w:cs="Times New Roman"/>
          <w:b/>
          <w:bCs/>
          <w:color w:val="auto"/>
        </w:rPr>
        <w:t>p</w:t>
      </w:r>
      <w:r w:rsidRPr="001708AB">
        <w:rPr>
          <w:rStyle w:val="fontstyle31"/>
          <w:rFonts w:ascii="Times New Roman" w:hAnsi="Times New Roman" w:cs="Times New Roman"/>
          <w:b/>
          <w:bCs/>
          <w:color w:val="auto"/>
        </w:rPr>
        <w:t>akalpojumu sniedzējs</w:t>
      </w:r>
      <w:r w:rsidRPr="001708AB">
        <w:rPr>
          <w:rStyle w:val="fontstyle31"/>
          <w:rFonts w:ascii="Times New Roman" w:hAnsi="Times New Roman" w:cs="Times New Roman"/>
          <w:color w:val="auto"/>
        </w:rPr>
        <w:t xml:space="preserve"> –</w:t>
      </w:r>
      <w:r w:rsidR="000E57E8" w:rsidRPr="001708AB">
        <w:rPr>
          <w:rStyle w:val="fontstyle31"/>
          <w:rFonts w:ascii="Times New Roman" w:hAnsi="Times New Roman" w:cs="Times New Roman"/>
          <w:color w:val="auto"/>
        </w:rPr>
        <w:t xml:space="preserve"> persona (komersants vai iestāde), kas sniedz noteikta veida ūdenssaimniecības pakalpojumus, pakalpojumu sniegšanas teritorijā</w:t>
      </w:r>
      <w:r w:rsidRPr="001708AB">
        <w:rPr>
          <w:rStyle w:val="fontstyle31"/>
          <w:rFonts w:ascii="Times New Roman" w:hAnsi="Times New Roman" w:cs="Times New Roman"/>
          <w:color w:val="auto"/>
        </w:rPr>
        <w:t>;</w:t>
      </w:r>
    </w:p>
    <w:p w14:paraId="3E799CB9" w14:textId="5F6E6D77" w:rsidR="00142DFD" w:rsidRPr="001708AB" w:rsidRDefault="00142DFD"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3.</w:t>
      </w:r>
      <w:r w:rsidR="008F1A80" w:rsidRPr="001708AB">
        <w:rPr>
          <w:rFonts w:ascii="Times New Roman" w:hAnsi="Times New Roman" w:cs="Times New Roman"/>
        </w:rPr>
        <w:t>3</w:t>
      </w:r>
      <w:r w:rsidRPr="001708AB">
        <w:rPr>
          <w:rFonts w:ascii="Times New Roman" w:hAnsi="Times New Roman" w:cs="Times New Roman"/>
        </w:rPr>
        <w:t>.</w:t>
      </w:r>
      <w:r w:rsidR="00AE2B0E" w:rsidRPr="001708AB">
        <w:rPr>
          <w:rFonts w:ascii="Times New Roman" w:hAnsi="Times New Roman" w:cs="Times New Roman"/>
        </w:rPr>
        <w:t xml:space="preserve"> </w:t>
      </w:r>
      <w:r w:rsidR="00B243A1" w:rsidRPr="001708AB">
        <w:rPr>
          <w:rFonts w:ascii="Times New Roman" w:hAnsi="Times New Roman" w:cs="Times New Roman"/>
          <w:b/>
          <w:bCs/>
        </w:rPr>
        <w:t>p</w:t>
      </w:r>
      <w:r w:rsidR="003327AD" w:rsidRPr="001708AB">
        <w:rPr>
          <w:rFonts w:ascii="Times New Roman" w:hAnsi="Times New Roman" w:cs="Times New Roman"/>
          <w:b/>
          <w:bCs/>
        </w:rPr>
        <w:t>akalpojumu</w:t>
      </w:r>
      <w:r w:rsidR="003327AD" w:rsidRPr="001708AB">
        <w:rPr>
          <w:rFonts w:ascii="Times New Roman" w:hAnsi="Times New Roman" w:cs="Times New Roman"/>
        </w:rPr>
        <w:t xml:space="preserve"> </w:t>
      </w:r>
      <w:r w:rsidR="00AC0D5E">
        <w:rPr>
          <w:rFonts w:ascii="Times New Roman" w:hAnsi="Times New Roman" w:cs="Times New Roman"/>
          <w:b/>
          <w:bCs/>
        </w:rPr>
        <w:t>l</w:t>
      </w:r>
      <w:r w:rsidRPr="001708AB">
        <w:rPr>
          <w:rFonts w:ascii="Times New Roman" w:hAnsi="Times New Roman" w:cs="Times New Roman"/>
          <w:b/>
          <w:bCs/>
        </w:rPr>
        <w:t>īgums</w:t>
      </w:r>
      <w:r w:rsidRPr="001708AB">
        <w:rPr>
          <w:rFonts w:ascii="Times New Roman" w:hAnsi="Times New Roman" w:cs="Times New Roman"/>
        </w:rPr>
        <w:t xml:space="preserve"> </w:t>
      </w:r>
      <w:r w:rsidR="003327AD" w:rsidRPr="001708AB">
        <w:rPr>
          <w:rFonts w:ascii="Times New Roman" w:hAnsi="Times New Roman" w:cs="Times New Roman"/>
        </w:rPr>
        <w:t>- sabiedriskā ūdenssaimniecības pakalpojuma līgums starp</w:t>
      </w:r>
      <w:r w:rsidR="00AC0D5E">
        <w:rPr>
          <w:rFonts w:ascii="Times New Roman" w:hAnsi="Times New Roman" w:cs="Times New Roman"/>
        </w:rPr>
        <w:t xml:space="preserve"> </w:t>
      </w:r>
      <w:r w:rsidR="003327AD" w:rsidRPr="001708AB">
        <w:rPr>
          <w:rFonts w:ascii="Times New Roman" w:hAnsi="Times New Roman" w:cs="Times New Roman"/>
        </w:rPr>
        <w:t>Pakalpojumu lietotāju un Pakalpojumu sniedzēju par noteikta veida sabiedrisko</w:t>
      </w:r>
      <w:r w:rsidR="00AC0D5E">
        <w:rPr>
          <w:rFonts w:ascii="Times New Roman" w:hAnsi="Times New Roman" w:cs="Times New Roman"/>
        </w:rPr>
        <w:t xml:space="preserve"> </w:t>
      </w:r>
      <w:r w:rsidR="003327AD" w:rsidRPr="001708AB">
        <w:rPr>
          <w:rFonts w:ascii="Times New Roman" w:hAnsi="Times New Roman" w:cs="Times New Roman"/>
        </w:rPr>
        <w:t>ūdenssaimniecības pakalpojumu sniegšanas, lietošanas, uzskaites un norēķinu</w:t>
      </w:r>
      <w:r w:rsidR="00AC0D5E">
        <w:rPr>
          <w:rFonts w:ascii="Times New Roman" w:hAnsi="Times New Roman" w:cs="Times New Roman"/>
        </w:rPr>
        <w:t xml:space="preserve"> </w:t>
      </w:r>
      <w:r w:rsidR="003327AD" w:rsidRPr="001708AB">
        <w:rPr>
          <w:rFonts w:ascii="Times New Roman" w:hAnsi="Times New Roman" w:cs="Times New Roman"/>
        </w:rPr>
        <w:t>kārtību, kā arī abu pušu tiesībām, pienākumiem un atbildības robežām;</w:t>
      </w:r>
    </w:p>
    <w:p w14:paraId="5A7E3035" w14:textId="77777777" w:rsidR="00AE2B0E" w:rsidRPr="001708AB" w:rsidRDefault="00AE2B0E"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3.</w:t>
      </w:r>
      <w:r w:rsidR="001B66FB" w:rsidRPr="001708AB">
        <w:rPr>
          <w:rFonts w:ascii="Times New Roman" w:hAnsi="Times New Roman" w:cs="Times New Roman"/>
        </w:rPr>
        <w:t>4</w:t>
      </w:r>
      <w:r w:rsidRPr="001708AB">
        <w:rPr>
          <w:rFonts w:ascii="Times New Roman" w:hAnsi="Times New Roman" w:cs="Times New Roman"/>
        </w:rPr>
        <w:t>.</w:t>
      </w:r>
      <w:r w:rsidR="00861975" w:rsidRPr="001708AB">
        <w:rPr>
          <w:rFonts w:ascii="Times New Roman" w:hAnsi="Times New Roman" w:cs="Times New Roman"/>
        </w:rPr>
        <w:t xml:space="preserve"> </w:t>
      </w:r>
      <w:r w:rsidR="00B243A1" w:rsidRPr="001708AB">
        <w:rPr>
          <w:rFonts w:ascii="Times New Roman" w:hAnsi="Times New Roman" w:cs="Times New Roman"/>
          <w:b/>
          <w:bCs/>
        </w:rPr>
        <w:t>ū</w:t>
      </w:r>
      <w:r w:rsidRPr="001708AB">
        <w:rPr>
          <w:rFonts w:ascii="Times New Roman" w:hAnsi="Times New Roman" w:cs="Times New Roman"/>
          <w:b/>
          <w:bCs/>
        </w:rPr>
        <w:t>dens patēriņa norma dzīvojamās telpās</w:t>
      </w:r>
      <w:r w:rsidRPr="001708AB">
        <w:rPr>
          <w:rFonts w:ascii="Times New Roman" w:hAnsi="Times New Roman" w:cs="Times New Roman"/>
        </w:rPr>
        <w:t xml:space="preserve"> – ūdens patēriņa norma vienam iedzīvotājam (kubikmetri mēnesī) atbilstoši noteikumu 1.pielikumam. ( tiek izstrādāts)</w:t>
      </w:r>
      <w:r w:rsidR="008F1A80" w:rsidRPr="001708AB">
        <w:rPr>
          <w:rFonts w:ascii="Times New Roman" w:hAnsi="Times New Roman" w:cs="Times New Roman"/>
        </w:rPr>
        <w:t>;</w:t>
      </w:r>
    </w:p>
    <w:p w14:paraId="360C5AA3" w14:textId="42AD95F8" w:rsidR="008F1A80" w:rsidRPr="001708AB" w:rsidRDefault="008F1A80"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3.</w:t>
      </w:r>
      <w:r w:rsidR="001B66FB" w:rsidRPr="001708AB">
        <w:rPr>
          <w:rFonts w:ascii="Times New Roman" w:hAnsi="Times New Roman" w:cs="Times New Roman"/>
        </w:rPr>
        <w:t>5</w:t>
      </w:r>
      <w:r w:rsidRPr="001708AB">
        <w:rPr>
          <w:rFonts w:ascii="Times New Roman" w:hAnsi="Times New Roman" w:cs="Times New Roman"/>
        </w:rPr>
        <w:t xml:space="preserve">. </w:t>
      </w:r>
      <w:r w:rsidR="00B243A1" w:rsidRPr="001708AB">
        <w:rPr>
          <w:rFonts w:ascii="Times New Roman" w:hAnsi="Times New Roman" w:cs="Times New Roman"/>
          <w:b/>
          <w:bCs/>
        </w:rPr>
        <w:t>c</w:t>
      </w:r>
      <w:r w:rsidRPr="001708AB">
        <w:rPr>
          <w:rFonts w:ascii="Times New Roman" w:hAnsi="Times New Roman" w:cs="Times New Roman"/>
          <w:b/>
          <w:bCs/>
        </w:rPr>
        <w:t xml:space="preserve">entralizētā ūdensapgādes sistēma - </w:t>
      </w:r>
      <w:r w:rsidRPr="001708AB">
        <w:rPr>
          <w:rFonts w:ascii="Times New Roman" w:hAnsi="Times New Roman" w:cs="Times New Roman"/>
        </w:rPr>
        <w:t>ūdenssaimniecības pakalpojumu</w:t>
      </w:r>
      <w:r w:rsidR="00AC0D5E">
        <w:rPr>
          <w:rFonts w:ascii="Times New Roman" w:hAnsi="Times New Roman" w:cs="Times New Roman"/>
        </w:rPr>
        <w:t xml:space="preserve"> </w:t>
      </w:r>
      <w:r w:rsidRPr="001708AB">
        <w:rPr>
          <w:rFonts w:ascii="Times New Roman" w:hAnsi="Times New Roman" w:cs="Times New Roman"/>
        </w:rPr>
        <w:t>sniedzēja īpašumā, valdījumā vai turējumā esošs ārējo ūdensvada tīklu un būvju</w:t>
      </w:r>
      <w:r w:rsidR="00AC0D5E">
        <w:rPr>
          <w:rFonts w:ascii="Times New Roman" w:hAnsi="Times New Roman" w:cs="Times New Roman"/>
        </w:rPr>
        <w:t xml:space="preserve"> </w:t>
      </w:r>
      <w:r w:rsidRPr="001708AB">
        <w:rPr>
          <w:rFonts w:ascii="Times New Roman" w:hAnsi="Times New Roman" w:cs="Times New Roman"/>
        </w:rPr>
        <w:t>kopums, kas nodrošina ūdens ieguvi, sagatavošanu un piegādi</w:t>
      </w:r>
      <w:r w:rsidR="00AC0D5E">
        <w:rPr>
          <w:rFonts w:ascii="Times New Roman" w:hAnsi="Times New Roman" w:cs="Times New Roman"/>
        </w:rPr>
        <w:t xml:space="preserve"> </w:t>
      </w:r>
      <w:r w:rsidRPr="001708AB">
        <w:rPr>
          <w:rFonts w:ascii="Times New Roman" w:hAnsi="Times New Roman" w:cs="Times New Roman"/>
        </w:rPr>
        <w:t>ūdenssaimniecības pakalpojumu lietotājiem;</w:t>
      </w:r>
    </w:p>
    <w:p w14:paraId="12FE02F3" w14:textId="2ECFF9BF" w:rsidR="008F1A80" w:rsidRPr="001708AB" w:rsidRDefault="008F1A80"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lastRenderedPageBreak/>
        <w:t>3.</w:t>
      </w:r>
      <w:r w:rsidR="001B66FB" w:rsidRPr="001708AB">
        <w:rPr>
          <w:rFonts w:ascii="Times New Roman" w:hAnsi="Times New Roman" w:cs="Times New Roman"/>
        </w:rPr>
        <w:t>6</w:t>
      </w:r>
      <w:r w:rsidRPr="001708AB">
        <w:rPr>
          <w:rFonts w:ascii="Times New Roman" w:hAnsi="Times New Roman" w:cs="Times New Roman"/>
        </w:rPr>
        <w:t xml:space="preserve">. </w:t>
      </w:r>
      <w:r w:rsidR="00B243A1" w:rsidRPr="001708AB">
        <w:rPr>
          <w:rFonts w:ascii="Times New Roman" w:hAnsi="Times New Roman" w:cs="Times New Roman"/>
          <w:b/>
          <w:bCs/>
        </w:rPr>
        <w:t>c</w:t>
      </w:r>
      <w:r w:rsidRPr="001708AB">
        <w:rPr>
          <w:rFonts w:ascii="Times New Roman" w:hAnsi="Times New Roman" w:cs="Times New Roman"/>
          <w:b/>
          <w:bCs/>
        </w:rPr>
        <w:t xml:space="preserve">entralizētā kanalizācijas sistēma </w:t>
      </w:r>
      <w:r w:rsidRPr="001708AB">
        <w:rPr>
          <w:rFonts w:ascii="Times New Roman" w:hAnsi="Times New Roman" w:cs="Times New Roman"/>
        </w:rPr>
        <w:t>— ūdenssaimniecības pakalpojumu</w:t>
      </w:r>
      <w:r w:rsidR="00AC0D5E">
        <w:rPr>
          <w:rFonts w:ascii="Times New Roman" w:hAnsi="Times New Roman" w:cs="Times New Roman"/>
        </w:rPr>
        <w:t xml:space="preserve"> </w:t>
      </w:r>
      <w:r w:rsidRPr="001708AB">
        <w:rPr>
          <w:rFonts w:ascii="Times New Roman" w:hAnsi="Times New Roman" w:cs="Times New Roman"/>
        </w:rPr>
        <w:t>sniedzēja īpašumā, valdījumā vai turējumā esošs ārējo kanalizācijas tīklu un</w:t>
      </w:r>
      <w:r w:rsidR="00AC0D5E">
        <w:rPr>
          <w:rFonts w:ascii="Times New Roman" w:hAnsi="Times New Roman" w:cs="Times New Roman"/>
        </w:rPr>
        <w:t xml:space="preserve"> </w:t>
      </w:r>
      <w:r w:rsidRPr="001708AB">
        <w:rPr>
          <w:rFonts w:ascii="Times New Roman" w:hAnsi="Times New Roman" w:cs="Times New Roman"/>
        </w:rPr>
        <w:t>būvju kopums, kas nodrošina notekūdeņu savākšanu no ūdenssaimniecības</w:t>
      </w:r>
      <w:r w:rsidR="00AC0D5E">
        <w:rPr>
          <w:rFonts w:ascii="Times New Roman" w:hAnsi="Times New Roman" w:cs="Times New Roman"/>
        </w:rPr>
        <w:t xml:space="preserve"> </w:t>
      </w:r>
      <w:r w:rsidRPr="001708AB">
        <w:rPr>
          <w:rFonts w:ascii="Times New Roman" w:hAnsi="Times New Roman" w:cs="Times New Roman"/>
        </w:rPr>
        <w:t>pakalpojumu lietotājiem, to attīrīšanu un novadīšanu vidē, tai skaitā virszemes</w:t>
      </w:r>
      <w:r w:rsidR="00AC0D5E">
        <w:rPr>
          <w:rFonts w:ascii="Times New Roman" w:hAnsi="Times New Roman" w:cs="Times New Roman"/>
        </w:rPr>
        <w:t xml:space="preserve"> </w:t>
      </w:r>
      <w:r w:rsidRPr="001708AB">
        <w:rPr>
          <w:rFonts w:ascii="Times New Roman" w:hAnsi="Times New Roman" w:cs="Times New Roman"/>
        </w:rPr>
        <w:t>ūdensobjektos.</w:t>
      </w:r>
    </w:p>
    <w:p w14:paraId="35C3CEB0" w14:textId="20846041" w:rsidR="00AE2B0E" w:rsidRPr="001708AB" w:rsidRDefault="00AE2B0E"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 xml:space="preserve">4. Noteikumu mērķis ir noteikt sabiedrisko ūdenssaimniecības pakalpojumu </w:t>
      </w:r>
      <w:r w:rsidR="00277415">
        <w:rPr>
          <w:rFonts w:ascii="Times New Roman" w:hAnsi="Times New Roman" w:cs="Times New Roman"/>
        </w:rPr>
        <w:t>(</w:t>
      </w:r>
      <w:r w:rsidRPr="001708AB">
        <w:rPr>
          <w:rFonts w:ascii="Times New Roman" w:hAnsi="Times New Roman" w:cs="Times New Roman"/>
        </w:rPr>
        <w:t>turpmāk – ūdenssaimniecības pakalpojumi) sniegšanas un lietošanas kārtību, lai veicinātu kvalitatīvu pakalpojumu pieejamību un nodrošinātu klientus ar nepārtrauktiem pakalpojumiem, uzlabotu vides situāciju Vaiņodes novadā un dabas resursu racionālu izmantošanu.</w:t>
      </w:r>
    </w:p>
    <w:p w14:paraId="33DD086F" w14:textId="77777777" w:rsidR="00AE2B0E" w:rsidRPr="001708AB" w:rsidRDefault="00AE2B0E"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5. Noteikumi ir saistoši visām fiziskajām un juridiskajām personām Vaiņodes novada  teritorijā.</w:t>
      </w:r>
    </w:p>
    <w:p w14:paraId="67A32E87" w14:textId="34ABF909" w:rsidR="00AC0D5E" w:rsidRDefault="00BA7E94" w:rsidP="00D00026">
      <w:pPr>
        <w:spacing w:after="0" w:line="240" w:lineRule="auto"/>
        <w:ind w:firstLine="709"/>
        <w:jc w:val="both"/>
        <w:rPr>
          <w:rFonts w:ascii="Times New Roman" w:hAnsi="Times New Roman" w:cs="Times New Roman"/>
        </w:rPr>
      </w:pPr>
      <w:r w:rsidRPr="001708AB">
        <w:rPr>
          <w:rFonts w:ascii="Times New Roman" w:hAnsi="Times New Roman" w:cs="Times New Roman"/>
        </w:rPr>
        <w:t xml:space="preserve">6. Šie noteikumi neattiecas uz lietus notekūdeņu novadīšanu kanalizācijā un uz decentralizētajiem kanalizācijas pakalpojumiem. </w:t>
      </w:r>
    </w:p>
    <w:p w14:paraId="447DA1E4" w14:textId="22B87694" w:rsidR="00D00026" w:rsidRDefault="00D00026" w:rsidP="00D00026">
      <w:pPr>
        <w:spacing w:after="0" w:line="240" w:lineRule="auto"/>
        <w:ind w:firstLine="709"/>
        <w:jc w:val="both"/>
        <w:rPr>
          <w:rFonts w:ascii="Times New Roman" w:hAnsi="Times New Roman" w:cs="Times New Roman"/>
        </w:rPr>
      </w:pPr>
    </w:p>
    <w:p w14:paraId="19A9E1F0" w14:textId="77777777" w:rsidR="00D00026" w:rsidRPr="001708AB" w:rsidRDefault="00D00026" w:rsidP="00D00026">
      <w:pPr>
        <w:spacing w:after="0" w:line="240" w:lineRule="auto"/>
        <w:ind w:firstLine="709"/>
        <w:jc w:val="both"/>
        <w:rPr>
          <w:rFonts w:ascii="Times New Roman" w:hAnsi="Times New Roman" w:cs="Times New Roman"/>
        </w:rPr>
      </w:pPr>
    </w:p>
    <w:p w14:paraId="5970AF44" w14:textId="01C792D3" w:rsidR="006737B4" w:rsidRDefault="00BA7E94" w:rsidP="00D00026">
      <w:pPr>
        <w:pStyle w:val="Sarakstarindkopa"/>
        <w:numPr>
          <w:ilvl w:val="0"/>
          <w:numId w:val="4"/>
        </w:numPr>
        <w:spacing w:after="0" w:line="240" w:lineRule="auto"/>
        <w:ind w:left="0" w:firstLine="709"/>
        <w:jc w:val="center"/>
        <w:rPr>
          <w:rFonts w:ascii="Times New Roman" w:hAnsi="Times New Roman" w:cs="Times New Roman"/>
          <w:b/>
          <w:bCs/>
        </w:rPr>
      </w:pPr>
      <w:r w:rsidRPr="001708AB">
        <w:rPr>
          <w:rFonts w:ascii="Times New Roman" w:hAnsi="Times New Roman" w:cs="Times New Roman"/>
          <w:b/>
          <w:bCs/>
        </w:rPr>
        <w:t>Sabiedrisko ūdenssaimniecības pakalpojumu sniegšanas un lietošanas kārtība</w:t>
      </w:r>
    </w:p>
    <w:p w14:paraId="60585708" w14:textId="77777777" w:rsidR="00D00026" w:rsidRPr="00D00026" w:rsidRDefault="00D00026" w:rsidP="00D00026">
      <w:pPr>
        <w:pStyle w:val="Sarakstarindkopa"/>
        <w:spacing w:after="0" w:line="240" w:lineRule="auto"/>
        <w:ind w:left="709"/>
        <w:rPr>
          <w:rFonts w:ascii="Times New Roman" w:hAnsi="Times New Roman" w:cs="Times New Roman"/>
          <w:b/>
          <w:bCs/>
        </w:rPr>
      </w:pPr>
    </w:p>
    <w:p w14:paraId="5300A064" w14:textId="39CDC6FB" w:rsidR="006737B4" w:rsidRPr="001708AB" w:rsidRDefault="00790985"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7</w:t>
      </w:r>
      <w:r w:rsidR="006737B4" w:rsidRPr="001708AB">
        <w:rPr>
          <w:rFonts w:ascii="Times New Roman" w:hAnsi="Times New Roman" w:cs="Times New Roman"/>
        </w:rPr>
        <w:t xml:space="preserve">. </w:t>
      </w:r>
      <w:r w:rsidR="00AC63C9" w:rsidRPr="001708AB">
        <w:rPr>
          <w:rFonts w:ascii="Times New Roman" w:hAnsi="Times New Roman" w:cs="Times New Roman"/>
          <w:shd w:val="clear" w:color="auto" w:fill="FFFFFF"/>
        </w:rPr>
        <w:t>Kārtību, kādā ūdensapgādes un kanalizācijas tīkli un būves tiek pievienotas centralizētajai ūdensapgādes sistēmai un centralizētajai kanalizācijas sistēmai, nosaka </w:t>
      </w:r>
      <w:hyperlink r:id="rId10" w:tgtFrame="_blank" w:history="1">
        <w:r w:rsidR="00AC63C9" w:rsidRPr="001708AB">
          <w:rPr>
            <w:rFonts w:ascii="Times New Roman" w:hAnsi="Times New Roman" w:cs="Times New Roman"/>
            <w:shd w:val="clear" w:color="auto" w:fill="FFFFFF"/>
          </w:rPr>
          <w:t>Ūdenssaimniecības pakalpojumu likums</w:t>
        </w:r>
      </w:hyperlink>
      <w:r w:rsidR="00AC63C9" w:rsidRPr="001708AB">
        <w:rPr>
          <w:rFonts w:ascii="Times New Roman" w:hAnsi="Times New Roman" w:cs="Times New Roman"/>
          <w:shd w:val="clear" w:color="auto" w:fill="FFFFFF"/>
        </w:rPr>
        <w:t>, Ministru kabineta noteikumi, šie noteikumi un citi attiecināmie normatīvie akti.</w:t>
      </w:r>
    </w:p>
    <w:p w14:paraId="5A160141" w14:textId="77777777" w:rsidR="006737B4" w:rsidRPr="001708AB" w:rsidRDefault="00790985"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8</w:t>
      </w:r>
      <w:r w:rsidR="006737B4" w:rsidRPr="001708AB">
        <w:rPr>
          <w:rFonts w:ascii="Times New Roman" w:hAnsi="Times New Roman" w:cs="Times New Roman"/>
        </w:rPr>
        <w:t>. Pakalpojumu līgumu slēdz par noteikta veida ūdenssaimniecības pakalpojuma sniegšanu, ja</w:t>
      </w:r>
      <w:r w:rsidR="00AA5846" w:rsidRPr="001708AB">
        <w:rPr>
          <w:rFonts w:ascii="Times New Roman" w:hAnsi="Times New Roman" w:cs="Times New Roman"/>
        </w:rPr>
        <w:t>:</w:t>
      </w:r>
    </w:p>
    <w:p w14:paraId="193B0E28" w14:textId="77777777" w:rsidR="00AA5846" w:rsidRPr="001708AB" w:rsidRDefault="00790985"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8</w:t>
      </w:r>
      <w:r w:rsidR="00AA5846" w:rsidRPr="001708AB">
        <w:rPr>
          <w:rFonts w:ascii="Times New Roman" w:hAnsi="Times New Roman" w:cs="Times New Roman"/>
        </w:rPr>
        <w:t>.1. pakalpojuma lietotāja īpašumā vai valdījumā esošajam nekustamajam īpašumam ir šādi inženiertīkla pievadi:</w:t>
      </w:r>
    </w:p>
    <w:p w14:paraId="099ACB75" w14:textId="77777777" w:rsidR="00AA5846" w:rsidRPr="001708AB" w:rsidRDefault="00790985"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8</w:t>
      </w:r>
      <w:r w:rsidR="00AA5846" w:rsidRPr="001708AB">
        <w:rPr>
          <w:rFonts w:ascii="Times New Roman" w:hAnsi="Times New Roman" w:cs="Times New Roman"/>
        </w:rPr>
        <w:t>.1.1. vismaz viens cauruļvada ievads, kas pievienots centralizētajai ūdensapgādes sistēmai ( turpmāk – ūdensapgādes ievads);</w:t>
      </w:r>
    </w:p>
    <w:p w14:paraId="127C0074" w14:textId="77777777" w:rsidR="00AA5846" w:rsidRPr="001708AB" w:rsidRDefault="00790985"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8</w:t>
      </w:r>
      <w:r w:rsidR="00AA5846" w:rsidRPr="001708AB">
        <w:rPr>
          <w:rFonts w:ascii="Times New Roman" w:hAnsi="Times New Roman" w:cs="Times New Roman"/>
        </w:rPr>
        <w:t>.1.2. vismaz viens cauruļvada izvads, pa kuru tiek nodrošināta notekūdeņu savākšana un novadīšana uz centralizēto kanalizācijas sistēmu ( turpmāk – kanalizācijas izvads);</w:t>
      </w:r>
    </w:p>
    <w:p w14:paraId="3A2A176A" w14:textId="53ECFD78" w:rsidR="00AA5846" w:rsidRPr="001708AB" w:rsidRDefault="00790985"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8</w:t>
      </w:r>
      <w:r w:rsidR="00AA5846" w:rsidRPr="001708AB">
        <w:rPr>
          <w:rFonts w:ascii="Times New Roman" w:hAnsi="Times New Roman" w:cs="Times New Roman"/>
        </w:rPr>
        <w:t xml:space="preserve">.2. ūdenssaimniecības pakalpojuma lietošanai </w:t>
      </w:r>
      <w:r w:rsidR="00810EBA">
        <w:rPr>
          <w:rFonts w:ascii="Times New Roman" w:hAnsi="Times New Roman" w:cs="Times New Roman"/>
        </w:rPr>
        <w:t>ne</w:t>
      </w:r>
      <w:r w:rsidR="00AA5846" w:rsidRPr="001708AB">
        <w:rPr>
          <w:rFonts w:ascii="Times New Roman" w:hAnsi="Times New Roman" w:cs="Times New Roman"/>
        </w:rPr>
        <w:t>tiek izmantots brīvkrāns.</w:t>
      </w:r>
    </w:p>
    <w:p w14:paraId="7BD11CF7" w14:textId="77777777" w:rsidR="00AA5846" w:rsidRPr="001708AB" w:rsidRDefault="00790985"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9</w:t>
      </w:r>
      <w:r w:rsidR="00AA5846" w:rsidRPr="001708AB">
        <w:rPr>
          <w:rFonts w:ascii="Times New Roman" w:hAnsi="Times New Roman" w:cs="Times New Roman"/>
        </w:rPr>
        <w:t>. Ja pakalpojuma lietotāja īpašumā vai valdījumā ir gan ūdensapgādes ievads</w:t>
      </w:r>
      <w:r w:rsidR="000D291C" w:rsidRPr="001708AB">
        <w:rPr>
          <w:rFonts w:ascii="Times New Roman" w:hAnsi="Times New Roman" w:cs="Times New Roman"/>
        </w:rPr>
        <w:t>, gan kanalizācijas izvads, tiek slēgts viens pakalpojuma līgums.</w:t>
      </w:r>
    </w:p>
    <w:p w14:paraId="2051194F" w14:textId="77777777" w:rsidR="00304F4D" w:rsidRPr="001708AB" w:rsidRDefault="00304F4D"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
          <w:bCs/>
          <w:lang w:eastAsia="lv-LV"/>
        </w:rPr>
      </w:pPr>
      <w:r w:rsidRPr="001708AB">
        <w:rPr>
          <w:rFonts w:ascii="Times New Roman" w:eastAsia="Times New Roman" w:hAnsi="Times New Roman" w:cs="Times New Roman"/>
          <w:lang w:eastAsia="lv-LV"/>
        </w:rPr>
        <w:t>10. Centralizētajā kanalizācijas sistēmā ir atļauts novadīt notekūdeņus:</w:t>
      </w:r>
    </w:p>
    <w:p w14:paraId="62449CA0" w14:textId="77777777" w:rsidR="00304F4D" w:rsidRPr="001708AB" w:rsidRDefault="00304F4D"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
          <w:bCs/>
          <w:lang w:eastAsia="lv-LV"/>
        </w:rPr>
      </w:pPr>
      <w:r w:rsidRPr="001708AB">
        <w:rPr>
          <w:rFonts w:ascii="Times New Roman" w:eastAsia="Times New Roman" w:hAnsi="Times New Roman" w:cs="Times New Roman"/>
          <w:lang w:eastAsia="lv-LV"/>
        </w:rPr>
        <w:t>10.1. kuri nekaitē centralizētās kanalizācijas sistēmas būvēm un neietekmē būvju funkcijas, to ekspluatācijas mūžu;</w:t>
      </w:r>
    </w:p>
    <w:p w14:paraId="7D39976A" w14:textId="77777777" w:rsidR="00304F4D" w:rsidRPr="001708AB" w:rsidRDefault="00304F4D"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
          <w:bCs/>
          <w:lang w:eastAsia="lv-LV"/>
        </w:rPr>
      </w:pPr>
      <w:r w:rsidRPr="001708AB">
        <w:rPr>
          <w:rFonts w:ascii="Times New Roman" w:eastAsia="Times New Roman" w:hAnsi="Times New Roman" w:cs="Times New Roman"/>
          <w:lang w:eastAsia="lv-LV"/>
        </w:rPr>
        <w:t>10.2. kuri nav bīstami centralizētās kanalizācijas sistēmas un notekūdeņu attīrīšanas būvju apkalpojošā personāla veselībai;</w:t>
      </w:r>
    </w:p>
    <w:p w14:paraId="2572AFED" w14:textId="77777777" w:rsidR="00304F4D" w:rsidRPr="001708AB" w:rsidRDefault="00304F4D"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
          <w:bCs/>
          <w:lang w:eastAsia="lv-LV"/>
        </w:rPr>
      </w:pPr>
      <w:r w:rsidRPr="001708AB">
        <w:rPr>
          <w:rFonts w:ascii="Times New Roman" w:eastAsia="Times New Roman" w:hAnsi="Times New Roman" w:cs="Times New Roman"/>
          <w:lang w:eastAsia="lv-LV"/>
        </w:rPr>
        <w:t>10.3. 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w:t>
      </w:r>
    </w:p>
    <w:p w14:paraId="3BD3D8A9" w14:textId="77777777" w:rsidR="00304F4D" w:rsidRPr="001708AB" w:rsidRDefault="00304F4D" w:rsidP="00AF2258">
      <w:pPr>
        <w:shd w:val="clear" w:color="auto" w:fill="FFFFFF"/>
        <w:spacing w:after="0" w:line="240" w:lineRule="auto"/>
        <w:ind w:firstLine="709"/>
        <w:jc w:val="both"/>
        <w:outlineLvl w:val="4"/>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10.4. kuri nesatur vielas, kuras piesārņo kanalizācijas cauruļvadus vai nogulsnējas uz kanalizācijas skataku sienām (piemēram – tauki);</w:t>
      </w:r>
    </w:p>
    <w:p w14:paraId="492BA2C3" w14:textId="2DAF4448" w:rsidR="00304F4D" w:rsidRPr="001708AB" w:rsidRDefault="00304F4D" w:rsidP="00AF2258">
      <w:pPr>
        <w:shd w:val="clear" w:color="auto" w:fill="FFFFFF"/>
        <w:spacing w:after="0" w:line="240" w:lineRule="auto"/>
        <w:ind w:firstLine="709"/>
        <w:jc w:val="both"/>
        <w:outlineLvl w:val="4"/>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 xml:space="preserve">10.5. kuru sastāvā piesārņojošo vielu koncentrācijas nepārsniedz </w:t>
      </w:r>
      <w:r w:rsidR="00277415">
        <w:rPr>
          <w:rFonts w:ascii="Times New Roman" w:eastAsia="Times New Roman" w:hAnsi="Times New Roman" w:cs="Times New Roman"/>
          <w:lang w:eastAsia="lv-LV"/>
        </w:rPr>
        <w:t>2</w:t>
      </w:r>
      <w:r w:rsidRPr="001708AB">
        <w:rPr>
          <w:rFonts w:ascii="Times New Roman" w:eastAsia="Times New Roman" w:hAnsi="Times New Roman" w:cs="Times New Roman"/>
          <w:lang w:eastAsia="lv-LV"/>
        </w:rPr>
        <w:t>.pielikumā noteiktās maksimāli pieļaujamās koncentrācijas.</w:t>
      </w:r>
    </w:p>
    <w:p w14:paraId="2A0FE4BD" w14:textId="69F4EAAD" w:rsidR="00304F4D" w:rsidRDefault="00304F4D" w:rsidP="00AF2258">
      <w:pPr>
        <w:shd w:val="clear" w:color="auto" w:fill="FFFFFF"/>
        <w:spacing w:after="0" w:line="240" w:lineRule="auto"/>
        <w:ind w:firstLine="709"/>
        <w:jc w:val="both"/>
        <w:outlineLvl w:val="4"/>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11. Pakalpojuma lietotāja pienākums ir nekavējoties ziņot Pakalpojumu sniedzējam par paaugstināta piesārņojuma rašanos novadāmajos notekūdeņos tehnoloģisku avāriju gadījumā, kā arī ziņot par atklātiem bojājumiem centralizētajā ūdensapgādes vai centralizētajā kanalizācijas sistēmā.</w:t>
      </w:r>
    </w:p>
    <w:p w14:paraId="73DBD9C4" w14:textId="57582A42" w:rsidR="008752EC" w:rsidRPr="008752EC" w:rsidRDefault="008752EC" w:rsidP="008752EC">
      <w:pPr>
        <w:shd w:val="clear" w:color="auto" w:fill="FFFFFF"/>
        <w:spacing w:after="0" w:line="240" w:lineRule="auto"/>
        <w:ind w:firstLine="709"/>
        <w:jc w:val="both"/>
        <w:outlineLvl w:val="4"/>
        <w:rPr>
          <w:rFonts w:ascii="Times New Roman" w:hAnsi="Times New Roman" w:cs="Times New Roman"/>
          <w:shd w:val="clear" w:color="auto" w:fill="FFFFFF"/>
        </w:rPr>
      </w:pPr>
      <w:r w:rsidRPr="008752EC">
        <w:rPr>
          <w:rFonts w:ascii="Times New Roman" w:eastAsia="Times New Roman" w:hAnsi="Times New Roman" w:cs="Times New Roman"/>
          <w:lang w:eastAsia="lv-LV"/>
        </w:rPr>
        <w:t xml:space="preserve">12. </w:t>
      </w:r>
      <w:r w:rsidRPr="008752EC">
        <w:rPr>
          <w:rFonts w:ascii="Times New Roman" w:hAnsi="Times New Roman" w:cs="Times New Roman"/>
          <w:shd w:val="clear" w:color="auto" w:fill="FFFFFF"/>
        </w:rPr>
        <w:t> Centralizētajā kanalizācijas sistēmā drīkst novadīt notekūdeņus, kuri atbilst prasībām, kas vietējās pašvaldības saistošajos noteikumos par centralizētās kanalizācijas sistēmas ekspluatāciju, lietošanu un aizsardzību noteiktas notekūdeņu sastāvam. Minētās prasības vietējā pašvaldība nosaka, pamatojoties uz pakalpojuma sniedzēja kā centralizētās kanalizācijas sistēmas uzturētāja izvērtējumu, ievērojot centralizētas kanalizācijas sistēmas projektēto jaudu, kā arī to, ka piesārņojošo vielu koncentrācija notekūdeņos nedrīkst pārsniegt normatīvajā aktā par piesārņojošo vielu emisiju ūdenī noteikto maksimālo koncentrāciju parametriem, kas raksturo tipiskus sadzīves notekūdeņus.</w:t>
      </w:r>
    </w:p>
    <w:p w14:paraId="3EC6EE97" w14:textId="50E7CDFF" w:rsidR="00304F4D" w:rsidRDefault="00304F4D" w:rsidP="008752EC">
      <w:pPr>
        <w:shd w:val="clear" w:color="auto" w:fill="FFFFFF"/>
        <w:spacing w:after="0" w:line="240" w:lineRule="auto"/>
        <w:ind w:firstLine="709"/>
        <w:jc w:val="both"/>
        <w:outlineLvl w:val="4"/>
        <w:rPr>
          <w:rFonts w:ascii="Times New Roman" w:hAnsi="Times New Roman" w:cs="Times New Roman"/>
          <w:shd w:val="clear" w:color="auto" w:fill="FFFFFF"/>
        </w:rPr>
      </w:pPr>
      <w:r w:rsidRPr="008752EC">
        <w:rPr>
          <w:rFonts w:ascii="Times New Roman" w:eastAsia="Times New Roman" w:hAnsi="Times New Roman" w:cs="Times New Roman"/>
          <w:lang w:eastAsia="lv-LV"/>
        </w:rPr>
        <w:t>1</w:t>
      </w:r>
      <w:r w:rsidR="00294D6A">
        <w:rPr>
          <w:rFonts w:ascii="Times New Roman" w:eastAsia="Times New Roman" w:hAnsi="Times New Roman" w:cs="Times New Roman"/>
          <w:lang w:eastAsia="lv-LV"/>
        </w:rPr>
        <w:t>3</w:t>
      </w:r>
      <w:r w:rsidR="008752EC" w:rsidRPr="008752EC">
        <w:rPr>
          <w:rFonts w:ascii="Times New Roman" w:eastAsia="Times New Roman" w:hAnsi="Times New Roman" w:cs="Times New Roman"/>
          <w:lang w:eastAsia="lv-LV"/>
        </w:rPr>
        <w:t xml:space="preserve">. </w:t>
      </w:r>
      <w:r w:rsidR="008752EC" w:rsidRPr="008752EC">
        <w:rPr>
          <w:rFonts w:ascii="Times New Roman" w:hAnsi="Times New Roman" w:cs="Times New Roman"/>
          <w:shd w:val="clear" w:color="auto" w:fill="FFFFFF"/>
        </w:rPr>
        <w:t>Lai novērstu iespējamu vides piesārņojumu notekūdeņu attīrīšanas iekārtas darbības traucējuma dēļ, kuru var izraisīt ar centralizētajā kanalizācijas sistēmā ievadītajiem</w:t>
      </w:r>
      <w:r w:rsidR="009E68CC">
        <w:rPr>
          <w:rFonts w:ascii="Times New Roman" w:hAnsi="Times New Roman" w:cs="Times New Roman"/>
          <w:shd w:val="clear" w:color="auto" w:fill="FFFFFF"/>
        </w:rPr>
        <w:t xml:space="preserve"> ražošanas</w:t>
      </w:r>
      <w:r w:rsidR="008752EC" w:rsidRPr="008752EC">
        <w:rPr>
          <w:rFonts w:ascii="Times New Roman" w:hAnsi="Times New Roman" w:cs="Times New Roman"/>
          <w:shd w:val="clear" w:color="auto" w:fill="FFFFFF"/>
        </w:rPr>
        <w:t xml:space="preserve"> notekūdeņiem novadītais piesārņojums, pakalpojuma sniedzējs ir tiesīgs veikt pakalpojuma lietotāja centralizētajā kanalizācijas sistēmā novadāmo notekūdeņu pārbaudi (kontroli). Pakalpojuma lietotājs nodrošina iespēju pakalpojuma sniedzējam veikt šo pārbaudi jebkurā diennakts laikā. Pārbaudes laikā pakalpojuma sniedzējs ņem notekūdeņu paraugus pie to ieplūdes vietas centralizētajā kanalizācijas sistēmā un, veicot paraugu analīzi akreditētā laboratorijā, nosaka notekūdeņu sastāva un piesārņojošo vielu koncentrācijas atbilstību šo </w:t>
      </w:r>
      <w:r w:rsidR="008752EC" w:rsidRPr="008752EC">
        <w:rPr>
          <w:rFonts w:ascii="Times New Roman" w:hAnsi="Times New Roman" w:cs="Times New Roman"/>
          <w:shd w:val="clear" w:color="auto" w:fill="FFFFFF"/>
        </w:rPr>
        <w:lastRenderedPageBreak/>
        <w:t>noteikumu </w:t>
      </w:r>
      <w:hyperlink r:id="rId11" w:anchor="p5" w:history="1">
        <w:r w:rsidR="008752EC" w:rsidRPr="00294D6A">
          <w:rPr>
            <w:rFonts w:ascii="Times New Roman" w:hAnsi="Times New Roman" w:cs="Times New Roman"/>
            <w:shd w:val="clear" w:color="auto" w:fill="FFFFFF"/>
          </w:rPr>
          <w:t>12.</w:t>
        </w:r>
        <w:r w:rsidR="00294D6A" w:rsidRPr="00294D6A">
          <w:rPr>
            <w:rFonts w:ascii="Times New Roman" w:hAnsi="Times New Roman" w:cs="Times New Roman"/>
            <w:shd w:val="clear" w:color="auto" w:fill="FFFFFF"/>
          </w:rPr>
          <w:t>punktā</w:t>
        </w:r>
        <w:r w:rsidR="008752EC" w:rsidRPr="008752EC">
          <w:rPr>
            <w:rFonts w:ascii="Times New Roman" w:hAnsi="Times New Roman" w:cs="Times New Roman"/>
            <w:u w:val="single"/>
            <w:shd w:val="clear" w:color="auto" w:fill="FFFFFF"/>
          </w:rPr>
          <w:t> </w:t>
        </w:r>
      </w:hyperlink>
      <w:r w:rsidR="008752EC" w:rsidRPr="008752EC">
        <w:rPr>
          <w:rFonts w:ascii="Times New Roman" w:hAnsi="Times New Roman" w:cs="Times New Roman"/>
          <w:shd w:val="clear" w:color="auto" w:fill="FFFFFF"/>
        </w:rPr>
        <w:t> minētajiem nosacījumiem. Periodiskumu, ar kādu tiek veiktas minētās pārbaudes, nosaka pakalpojumu sniedzējs atkarībā no notekūdeņos esošo piesārņojošo vielu iespējamās negatīvās ietekmes uz vidi, no attīrīšanas iekārtās izmantotās notekūdeņu attīrīšanas tehnoloģijas, kā arī no centralizētajā kanalizācijas sistēmā novadāmo notekūdeņu apjoma.</w:t>
      </w:r>
    </w:p>
    <w:p w14:paraId="792D3F9E" w14:textId="77777777" w:rsidR="009E68CC" w:rsidRPr="009E68CC" w:rsidRDefault="009E68CC" w:rsidP="009E68CC">
      <w:pPr>
        <w:shd w:val="clear" w:color="auto" w:fill="FFFFFF"/>
        <w:spacing w:after="0" w:line="240" w:lineRule="auto"/>
        <w:jc w:val="both"/>
        <w:outlineLvl w:val="4"/>
        <w:rPr>
          <w:rFonts w:ascii="Times New Roman" w:hAnsi="Times New Roman" w:cs="Times New Roman"/>
          <w:i/>
          <w:shd w:val="clear" w:color="auto" w:fill="FFFFFF"/>
        </w:rPr>
      </w:pPr>
      <w:r w:rsidRPr="009E68CC">
        <w:rPr>
          <w:rFonts w:ascii="Times New Roman" w:hAnsi="Times New Roman" w:cs="Times New Roman"/>
          <w:i/>
          <w:shd w:val="clear" w:color="auto" w:fill="FFFFFF"/>
        </w:rPr>
        <w:t>(Ar precizējumu, kas izdarīti ar 2020.gada 29.septembra Vaiņodes novada domes lēmumu, Protokols Nr.13, 27.p.)</w:t>
      </w:r>
    </w:p>
    <w:p w14:paraId="44B40832" w14:textId="77777777" w:rsidR="00D13751" w:rsidRDefault="008752EC" w:rsidP="009E68CC">
      <w:pPr>
        <w:shd w:val="clear" w:color="auto" w:fill="FFFFFF"/>
        <w:spacing w:after="0" w:line="240" w:lineRule="auto"/>
        <w:ind w:firstLine="709"/>
        <w:jc w:val="both"/>
        <w:outlineLvl w:val="4"/>
        <w:rPr>
          <w:rFonts w:ascii="Times New Roman" w:hAnsi="Times New Roman" w:cs="Times New Roman"/>
          <w:i/>
          <w:shd w:val="clear" w:color="auto" w:fill="FFFFFF"/>
        </w:rPr>
      </w:pPr>
      <w:r w:rsidRPr="008752EC">
        <w:rPr>
          <w:rFonts w:ascii="Times New Roman" w:hAnsi="Times New Roman" w:cs="Times New Roman"/>
          <w:shd w:val="clear" w:color="auto" w:fill="FFFFFF"/>
        </w:rPr>
        <w:t>1</w:t>
      </w:r>
      <w:r w:rsidR="00294D6A">
        <w:rPr>
          <w:rFonts w:ascii="Times New Roman" w:hAnsi="Times New Roman" w:cs="Times New Roman"/>
          <w:shd w:val="clear" w:color="auto" w:fill="FFFFFF"/>
        </w:rPr>
        <w:t>4</w:t>
      </w:r>
      <w:r w:rsidRPr="008752EC">
        <w:rPr>
          <w:rFonts w:ascii="Times New Roman" w:hAnsi="Times New Roman" w:cs="Times New Roman"/>
          <w:shd w:val="clear" w:color="auto" w:fill="FFFFFF"/>
        </w:rPr>
        <w:t xml:space="preserve">. </w:t>
      </w:r>
      <w:r w:rsidR="009E68CC" w:rsidRPr="009E68CC">
        <w:rPr>
          <w:rFonts w:ascii="Times New Roman" w:hAnsi="Times New Roman" w:cs="Times New Roman"/>
          <w:i/>
          <w:shd w:val="clear" w:color="auto" w:fill="FFFFFF"/>
        </w:rPr>
        <w:t>Svītrots</w:t>
      </w:r>
      <w:r w:rsidR="00D13751">
        <w:rPr>
          <w:rFonts w:ascii="Times New Roman" w:hAnsi="Times New Roman" w:cs="Times New Roman"/>
          <w:i/>
          <w:shd w:val="clear" w:color="auto" w:fill="FFFFFF"/>
        </w:rPr>
        <w:t>.</w:t>
      </w:r>
      <w:r w:rsidR="009E68CC" w:rsidRPr="009E68CC">
        <w:rPr>
          <w:rFonts w:ascii="Times New Roman" w:hAnsi="Times New Roman" w:cs="Times New Roman"/>
          <w:i/>
          <w:shd w:val="clear" w:color="auto" w:fill="FFFFFF"/>
        </w:rPr>
        <w:t xml:space="preserve"> </w:t>
      </w:r>
    </w:p>
    <w:p w14:paraId="2F7DEAF7" w14:textId="49AB3CB5" w:rsidR="009E68CC" w:rsidRDefault="009E68CC" w:rsidP="00D13751">
      <w:pPr>
        <w:shd w:val="clear" w:color="auto" w:fill="FFFFFF"/>
        <w:spacing w:after="0" w:line="240" w:lineRule="auto"/>
        <w:jc w:val="both"/>
        <w:outlineLvl w:val="4"/>
        <w:rPr>
          <w:rFonts w:ascii="Times New Roman" w:hAnsi="Times New Roman" w:cs="Times New Roman"/>
          <w:i/>
          <w:sz w:val="20"/>
          <w:szCs w:val="20"/>
        </w:rPr>
      </w:pPr>
      <w:r>
        <w:rPr>
          <w:rFonts w:ascii="Times New Roman" w:hAnsi="Times New Roman" w:cs="Times New Roman"/>
          <w:i/>
          <w:sz w:val="20"/>
          <w:szCs w:val="20"/>
        </w:rPr>
        <w:t>(</w:t>
      </w:r>
      <w:r w:rsidRPr="009E68CC">
        <w:rPr>
          <w:rFonts w:ascii="Times New Roman" w:hAnsi="Times New Roman" w:cs="Times New Roman"/>
          <w:i/>
          <w:sz w:val="20"/>
          <w:szCs w:val="20"/>
        </w:rPr>
        <w:t>ar 2020.gada 29.septembra Vaiņodes novada domes lēmumu, Protokols Nr.13, 27.p.)</w:t>
      </w:r>
    </w:p>
    <w:p w14:paraId="681C1683" w14:textId="77777777" w:rsidR="00D13751" w:rsidRDefault="00D13751" w:rsidP="009E68CC">
      <w:pPr>
        <w:shd w:val="clear" w:color="auto" w:fill="FFFFFF"/>
        <w:spacing w:after="0" w:line="240" w:lineRule="auto"/>
        <w:ind w:firstLine="709"/>
        <w:jc w:val="both"/>
        <w:outlineLvl w:val="4"/>
        <w:rPr>
          <w:rFonts w:ascii="Times New Roman" w:eastAsia="Times New Roman" w:hAnsi="Times New Roman" w:cs="Times New Roman"/>
          <w:lang w:eastAsia="lv-LV"/>
        </w:rPr>
      </w:pPr>
    </w:p>
    <w:p w14:paraId="4944BDBA" w14:textId="77777777" w:rsidR="00D13751" w:rsidRDefault="00304F4D" w:rsidP="009E68CC">
      <w:pPr>
        <w:shd w:val="clear" w:color="auto" w:fill="FFFFFF"/>
        <w:spacing w:after="0" w:line="240" w:lineRule="auto"/>
        <w:ind w:firstLine="709"/>
        <w:jc w:val="both"/>
        <w:outlineLvl w:val="4"/>
        <w:rPr>
          <w:rFonts w:ascii="Times New Roman" w:hAnsi="Times New Roman" w:cs="Times New Roman"/>
          <w:i/>
          <w:shd w:val="clear" w:color="auto" w:fill="FFFFFF"/>
        </w:rPr>
      </w:pPr>
      <w:r w:rsidRPr="001708AB">
        <w:rPr>
          <w:rFonts w:ascii="Times New Roman" w:eastAsia="Times New Roman" w:hAnsi="Times New Roman" w:cs="Times New Roman"/>
          <w:lang w:eastAsia="lv-LV"/>
        </w:rPr>
        <w:t>1</w:t>
      </w:r>
      <w:r w:rsidR="00294D6A">
        <w:rPr>
          <w:rFonts w:ascii="Times New Roman" w:eastAsia="Times New Roman" w:hAnsi="Times New Roman" w:cs="Times New Roman"/>
          <w:lang w:eastAsia="lv-LV"/>
        </w:rPr>
        <w:t>5</w:t>
      </w:r>
      <w:r w:rsidRPr="001708AB">
        <w:rPr>
          <w:rFonts w:ascii="Times New Roman" w:eastAsia="Times New Roman" w:hAnsi="Times New Roman" w:cs="Times New Roman"/>
          <w:lang w:eastAsia="lv-LV"/>
        </w:rPr>
        <w:t xml:space="preserve">. </w:t>
      </w:r>
      <w:r w:rsidR="009E68CC" w:rsidRPr="009E68CC">
        <w:rPr>
          <w:rFonts w:ascii="Times New Roman" w:hAnsi="Times New Roman" w:cs="Times New Roman"/>
          <w:i/>
          <w:shd w:val="clear" w:color="auto" w:fill="FFFFFF"/>
        </w:rPr>
        <w:t>Svītrots</w:t>
      </w:r>
      <w:r w:rsidR="00D13751">
        <w:rPr>
          <w:rFonts w:ascii="Times New Roman" w:hAnsi="Times New Roman" w:cs="Times New Roman"/>
          <w:i/>
          <w:shd w:val="clear" w:color="auto" w:fill="FFFFFF"/>
        </w:rPr>
        <w:t>.</w:t>
      </w:r>
      <w:r w:rsidR="009E68CC">
        <w:rPr>
          <w:rFonts w:ascii="Times New Roman" w:hAnsi="Times New Roman" w:cs="Times New Roman"/>
          <w:i/>
          <w:shd w:val="clear" w:color="auto" w:fill="FFFFFF"/>
        </w:rPr>
        <w:t xml:space="preserve"> </w:t>
      </w:r>
    </w:p>
    <w:p w14:paraId="2566EE08" w14:textId="6D2F5778" w:rsidR="009E68CC" w:rsidRDefault="009E68CC" w:rsidP="00D13751">
      <w:pPr>
        <w:shd w:val="clear" w:color="auto" w:fill="FFFFFF"/>
        <w:spacing w:after="0" w:line="240" w:lineRule="auto"/>
        <w:jc w:val="both"/>
        <w:outlineLvl w:val="4"/>
        <w:rPr>
          <w:rFonts w:ascii="Times New Roman" w:hAnsi="Times New Roman" w:cs="Times New Roman"/>
          <w:i/>
          <w:sz w:val="20"/>
          <w:szCs w:val="20"/>
        </w:rPr>
      </w:pPr>
      <w:r>
        <w:rPr>
          <w:rFonts w:ascii="Times New Roman" w:hAnsi="Times New Roman" w:cs="Times New Roman"/>
          <w:i/>
          <w:sz w:val="20"/>
          <w:szCs w:val="20"/>
        </w:rPr>
        <w:t>(</w:t>
      </w:r>
      <w:r w:rsidRPr="009E68CC">
        <w:rPr>
          <w:rFonts w:ascii="Times New Roman" w:hAnsi="Times New Roman" w:cs="Times New Roman"/>
          <w:i/>
          <w:sz w:val="20"/>
          <w:szCs w:val="20"/>
        </w:rPr>
        <w:t>ar 2020.gada 29.septembra Vaiņodes novada domes lēmumu, Protokols Nr.13, 27.p.)</w:t>
      </w:r>
    </w:p>
    <w:p w14:paraId="18988A84" w14:textId="77777777" w:rsidR="00D13751" w:rsidRDefault="00D13751" w:rsidP="00AF2258">
      <w:pPr>
        <w:pStyle w:val="Sarakstarindkopa"/>
        <w:shd w:val="clear" w:color="auto" w:fill="FFFFFF"/>
        <w:spacing w:after="0" w:line="240" w:lineRule="auto"/>
        <w:ind w:left="0" w:firstLine="709"/>
        <w:jc w:val="both"/>
        <w:rPr>
          <w:rFonts w:ascii="Times New Roman" w:eastAsia="Times New Roman" w:hAnsi="Times New Roman" w:cs="Times New Roman"/>
          <w:lang w:eastAsia="lv-LV"/>
        </w:rPr>
      </w:pPr>
    </w:p>
    <w:p w14:paraId="77359581" w14:textId="29C49436" w:rsidR="00304F4D" w:rsidRPr="001708AB" w:rsidRDefault="00304F4D" w:rsidP="00AF2258">
      <w:pPr>
        <w:pStyle w:val="Sarakstarindkopa"/>
        <w:shd w:val="clear" w:color="auto" w:fill="FFFFFF"/>
        <w:spacing w:after="0" w:line="240" w:lineRule="auto"/>
        <w:ind w:left="0" w:firstLine="709"/>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w:t>
      </w:r>
      <w:r w:rsidR="00294D6A">
        <w:rPr>
          <w:rFonts w:ascii="Times New Roman" w:eastAsia="Times New Roman" w:hAnsi="Times New Roman" w:cs="Times New Roman"/>
          <w:lang w:eastAsia="lv-LV"/>
        </w:rPr>
        <w:t>6</w:t>
      </w:r>
      <w:r w:rsidRPr="001708AB">
        <w:rPr>
          <w:rFonts w:ascii="Times New Roman" w:eastAsia="Times New Roman" w:hAnsi="Times New Roman" w:cs="Times New Roman"/>
          <w:lang w:eastAsia="lv-LV"/>
        </w:rPr>
        <w:t>. Centralizētajā kanalizācijas sistēmā ir aizliegts novadīt notekūdeņus, kuri satur:</w:t>
      </w:r>
    </w:p>
    <w:p w14:paraId="5DB55DCA" w14:textId="66587875" w:rsidR="00304F4D" w:rsidRPr="001708AB" w:rsidRDefault="00304F4D" w:rsidP="00AF2258">
      <w:pPr>
        <w:pStyle w:val="Sarakstarindkopa"/>
        <w:shd w:val="clear" w:color="auto" w:fill="FFFFFF"/>
        <w:spacing w:after="0" w:line="240" w:lineRule="auto"/>
        <w:ind w:left="0" w:firstLine="709"/>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w:t>
      </w:r>
      <w:r w:rsidR="00294D6A">
        <w:rPr>
          <w:rFonts w:ascii="Times New Roman" w:eastAsia="Times New Roman" w:hAnsi="Times New Roman" w:cs="Times New Roman"/>
          <w:lang w:eastAsia="lv-LV"/>
        </w:rPr>
        <w:t>6</w:t>
      </w:r>
      <w:r w:rsidRPr="001708AB">
        <w:rPr>
          <w:rFonts w:ascii="Times New Roman" w:eastAsia="Times New Roman" w:hAnsi="Times New Roman" w:cs="Times New Roman"/>
          <w:lang w:eastAsia="lv-LV"/>
        </w:rPr>
        <w:t>.1. degošus piemaisījumus un izšķīdinātas gāzveida vielas, kuras var veicināt uzliesmojošu maisījumu rašanos centralizētajā kanalizācijas sistēmā;</w:t>
      </w:r>
    </w:p>
    <w:p w14:paraId="11DBE5D4" w14:textId="2FF6A304" w:rsidR="00304F4D" w:rsidRPr="001708AB" w:rsidRDefault="00304F4D" w:rsidP="00AF2258">
      <w:pPr>
        <w:pStyle w:val="Sarakstarindkopa"/>
        <w:shd w:val="clear" w:color="auto" w:fill="FFFFFF"/>
        <w:spacing w:after="0" w:line="240" w:lineRule="auto"/>
        <w:ind w:left="0" w:firstLine="709"/>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w:t>
      </w:r>
      <w:r w:rsidR="00294D6A">
        <w:rPr>
          <w:rFonts w:ascii="Times New Roman" w:eastAsia="Times New Roman" w:hAnsi="Times New Roman" w:cs="Times New Roman"/>
          <w:lang w:eastAsia="lv-LV"/>
        </w:rPr>
        <w:t>6</w:t>
      </w:r>
      <w:r w:rsidRPr="001708AB">
        <w:rPr>
          <w:rFonts w:ascii="Times New Roman" w:eastAsia="Times New Roman" w:hAnsi="Times New Roman" w:cs="Times New Roman"/>
          <w:lang w:eastAsia="lv-LV"/>
        </w:rPr>
        <w:t>.2. bioloģiski nedegradējamas sintētiskās virsmas aktīvās vielas;</w:t>
      </w:r>
    </w:p>
    <w:p w14:paraId="3C0CA885" w14:textId="47BF6B4D" w:rsidR="00304F4D" w:rsidRPr="001708AB" w:rsidRDefault="00304F4D" w:rsidP="00AF2258">
      <w:pPr>
        <w:pStyle w:val="Sarakstarindkopa"/>
        <w:shd w:val="clear" w:color="auto" w:fill="FFFFFF"/>
        <w:spacing w:after="0" w:line="240" w:lineRule="auto"/>
        <w:ind w:left="0" w:firstLine="709"/>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w:t>
      </w:r>
      <w:r w:rsidR="00294D6A">
        <w:rPr>
          <w:rFonts w:ascii="Times New Roman" w:eastAsia="Times New Roman" w:hAnsi="Times New Roman" w:cs="Times New Roman"/>
          <w:lang w:eastAsia="lv-LV"/>
        </w:rPr>
        <w:t>6</w:t>
      </w:r>
      <w:r w:rsidRPr="001708AB">
        <w:rPr>
          <w:rFonts w:ascii="Times New Roman" w:eastAsia="Times New Roman" w:hAnsi="Times New Roman" w:cs="Times New Roman"/>
          <w:lang w:eastAsia="lv-LV"/>
        </w:rPr>
        <w:t>.3. skābes un citas vielas, kuras var izraisīt cilvēka veselībai bīstamu gāzu (sērūdeņraža oglekļa oksīda, zilskābes, sēroglekļa u.c.) izdalīšanos;</w:t>
      </w:r>
    </w:p>
    <w:p w14:paraId="4CA9BA20" w14:textId="0D743DB4" w:rsidR="00304F4D" w:rsidRPr="001708AB" w:rsidRDefault="00304F4D" w:rsidP="00AF2258">
      <w:pPr>
        <w:pStyle w:val="Sarakstarindkopa"/>
        <w:shd w:val="clear" w:color="auto" w:fill="FFFFFF"/>
        <w:spacing w:after="0" w:line="240" w:lineRule="auto"/>
        <w:ind w:left="0" w:firstLine="709"/>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w:t>
      </w:r>
      <w:r w:rsidR="00294D6A">
        <w:rPr>
          <w:rFonts w:ascii="Times New Roman" w:eastAsia="Times New Roman" w:hAnsi="Times New Roman" w:cs="Times New Roman"/>
          <w:lang w:eastAsia="lv-LV"/>
        </w:rPr>
        <w:t>6</w:t>
      </w:r>
      <w:r w:rsidRPr="001708AB">
        <w:rPr>
          <w:rFonts w:ascii="Times New Roman" w:eastAsia="Times New Roman" w:hAnsi="Times New Roman" w:cs="Times New Roman"/>
          <w:lang w:eastAsia="lv-LV"/>
        </w:rPr>
        <w:t>.4. radioaktīvas vielas;</w:t>
      </w:r>
    </w:p>
    <w:p w14:paraId="2656463A" w14:textId="427D5F86" w:rsidR="00304F4D" w:rsidRPr="001708AB" w:rsidRDefault="00304F4D" w:rsidP="00AF2258">
      <w:pPr>
        <w:shd w:val="clear" w:color="auto" w:fill="FFFFFF"/>
        <w:spacing w:after="0" w:line="240" w:lineRule="auto"/>
        <w:ind w:firstLine="709"/>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w:t>
      </w:r>
      <w:r w:rsidR="00294D6A">
        <w:rPr>
          <w:rFonts w:ascii="Times New Roman" w:eastAsia="Times New Roman" w:hAnsi="Times New Roman" w:cs="Times New Roman"/>
          <w:lang w:eastAsia="lv-LV"/>
        </w:rPr>
        <w:t>6</w:t>
      </w:r>
      <w:r w:rsidRPr="001708AB">
        <w:rPr>
          <w:rFonts w:ascii="Times New Roman" w:eastAsia="Times New Roman" w:hAnsi="Times New Roman" w:cs="Times New Roman"/>
          <w:lang w:eastAsia="lv-LV"/>
        </w:rPr>
        <w:t>.5. cietus priekšmetus, tekstilizstrādājumus, plastmasas izstrādājumus, stiklu, smiltis, grunti, eļļas, taukus un citas vielas, kas var veicināt centralizētās kanalizācijas sistēmas (vai cauruļvadu) aizsērēšanu;</w:t>
      </w:r>
    </w:p>
    <w:p w14:paraId="56D0E86D" w14:textId="7F457E3E" w:rsidR="00304F4D" w:rsidRPr="001708AB" w:rsidRDefault="00304F4D" w:rsidP="00AF2258">
      <w:pPr>
        <w:pStyle w:val="Sarakstarindkopa"/>
        <w:shd w:val="clear" w:color="auto" w:fill="FFFFFF"/>
        <w:spacing w:after="0" w:line="240" w:lineRule="auto"/>
        <w:ind w:left="0" w:firstLine="709"/>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w:t>
      </w:r>
      <w:r w:rsidR="00294D6A">
        <w:rPr>
          <w:rFonts w:ascii="Times New Roman" w:eastAsia="Times New Roman" w:hAnsi="Times New Roman" w:cs="Times New Roman"/>
          <w:lang w:eastAsia="lv-LV"/>
        </w:rPr>
        <w:t>6</w:t>
      </w:r>
      <w:r w:rsidRPr="001708AB">
        <w:rPr>
          <w:rFonts w:ascii="Times New Roman" w:eastAsia="Times New Roman" w:hAnsi="Times New Roman" w:cs="Times New Roman"/>
          <w:lang w:eastAsia="lv-LV"/>
        </w:rPr>
        <w:t>.6. nesasmalcinātus pārtikas un ražošanas atkritumus, koncentrētus šķīdumus, atslāņa un krāsvielu šķīdumus.</w:t>
      </w:r>
    </w:p>
    <w:p w14:paraId="277170C5" w14:textId="7D581262" w:rsidR="008764B8" w:rsidRPr="001708AB" w:rsidRDefault="00790985" w:rsidP="00AF2258">
      <w:pPr>
        <w:spacing w:after="0" w:line="240" w:lineRule="auto"/>
        <w:ind w:firstLine="709"/>
        <w:jc w:val="both"/>
        <w:rPr>
          <w:rFonts w:ascii="Times New Roman" w:hAnsi="Times New Roman" w:cs="Times New Roman"/>
        </w:rPr>
      </w:pPr>
      <w:r w:rsidRPr="001708AB">
        <w:rPr>
          <w:rFonts w:ascii="Times New Roman" w:hAnsi="Times New Roman" w:cs="Times New Roman"/>
          <w:shd w:val="clear" w:color="auto" w:fill="FFFFFF"/>
        </w:rPr>
        <w:t>1</w:t>
      </w:r>
      <w:r w:rsidR="00294D6A">
        <w:rPr>
          <w:rFonts w:ascii="Times New Roman" w:hAnsi="Times New Roman" w:cs="Times New Roman"/>
          <w:shd w:val="clear" w:color="auto" w:fill="FFFFFF"/>
        </w:rPr>
        <w:t>7</w:t>
      </w:r>
      <w:r w:rsidR="008764B8" w:rsidRPr="001708AB">
        <w:rPr>
          <w:rFonts w:ascii="Times New Roman" w:hAnsi="Times New Roman" w:cs="Times New Roman"/>
          <w:shd w:val="clear" w:color="auto" w:fill="FFFFFF"/>
        </w:rPr>
        <w:t>. Pakalpojuma lietotājs ir atbildīgs par tā īpašumā vai valdījumā esošās ūdensapgādes vai kanalizācijas sistēmas ekspluatāciju līdz piederības robežai un:</w:t>
      </w:r>
    </w:p>
    <w:p w14:paraId="460000DF" w14:textId="6FA6EE81" w:rsidR="00AE2B0E" w:rsidRPr="001708AB" w:rsidRDefault="00790985" w:rsidP="00AF2258">
      <w:pPr>
        <w:pStyle w:val="Sarakstarindkopa"/>
        <w:spacing w:after="0" w:line="240" w:lineRule="auto"/>
        <w:ind w:left="0" w:firstLine="709"/>
        <w:jc w:val="both"/>
        <w:rPr>
          <w:rFonts w:ascii="Times New Roman" w:hAnsi="Times New Roman" w:cs="Times New Roman"/>
          <w:shd w:val="clear" w:color="auto" w:fill="FFFFFF"/>
        </w:rPr>
      </w:pPr>
      <w:r w:rsidRPr="001708AB">
        <w:rPr>
          <w:rFonts w:ascii="Times New Roman" w:hAnsi="Times New Roman" w:cs="Times New Roman"/>
          <w:shd w:val="clear" w:color="auto" w:fill="FFFFFF"/>
        </w:rPr>
        <w:t>1</w:t>
      </w:r>
      <w:r w:rsidR="00294D6A">
        <w:rPr>
          <w:rFonts w:ascii="Times New Roman" w:hAnsi="Times New Roman" w:cs="Times New Roman"/>
          <w:shd w:val="clear" w:color="auto" w:fill="FFFFFF"/>
        </w:rPr>
        <w:t>7</w:t>
      </w:r>
      <w:r w:rsidR="008764B8" w:rsidRPr="001708AB">
        <w:rPr>
          <w:rFonts w:ascii="Times New Roman" w:hAnsi="Times New Roman" w:cs="Times New Roman"/>
          <w:shd w:val="clear" w:color="auto" w:fill="FFFFFF"/>
        </w:rPr>
        <w:t>.1. par saviem līdzekļiem veic attiecīgo ūdensapgādes vai kanalizācijas sistēmas (izņemot komercuzskaites mēraparātu) uzturēšanu un likvidē noplūdes sistēmā, lai nepieļautu ūdens ieplūdi ēkā;</w:t>
      </w:r>
    </w:p>
    <w:p w14:paraId="092E338C" w14:textId="3CE834DA" w:rsidR="008764B8" w:rsidRPr="001708AB" w:rsidRDefault="00790985" w:rsidP="00AF2258">
      <w:pPr>
        <w:pStyle w:val="Sarakstarindkopa"/>
        <w:spacing w:after="0" w:line="240" w:lineRule="auto"/>
        <w:ind w:left="0" w:firstLine="709"/>
        <w:jc w:val="both"/>
        <w:rPr>
          <w:rFonts w:ascii="Times New Roman" w:hAnsi="Times New Roman" w:cs="Times New Roman"/>
          <w:shd w:val="clear" w:color="auto" w:fill="FFFFFF"/>
        </w:rPr>
      </w:pPr>
      <w:r w:rsidRPr="001708AB">
        <w:rPr>
          <w:rFonts w:ascii="Times New Roman" w:hAnsi="Times New Roman" w:cs="Times New Roman"/>
          <w:shd w:val="clear" w:color="auto" w:fill="FFFFFF"/>
        </w:rPr>
        <w:t>1</w:t>
      </w:r>
      <w:r w:rsidR="00294D6A">
        <w:rPr>
          <w:rFonts w:ascii="Times New Roman" w:hAnsi="Times New Roman" w:cs="Times New Roman"/>
          <w:shd w:val="clear" w:color="auto" w:fill="FFFFFF"/>
        </w:rPr>
        <w:t>7</w:t>
      </w:r>
      <w:r w:rsidR="008764B8" w:rsidRPr="001708AB">
        <w:rPr>
          <w:rFonts w:ascii="Times New Roman" w:hAnsi="Times New Roman" w:cs="Times New Roman"/>
          <w:shd w:val="clear" w:color="auto" w:fill="FFFFFF"/>
        </w:rPr>
        <w:t>.2. nekavējoties ziņo pakalpojuma sniedzējam par avārijām vai bojājumiem centralizētajā ūdensapgādes vai kanalizācijas sistēmā, ja šīs sistēmas atrodas pakalpojuma lietotāja nekustamā īpašuma robežās.</w:t>
      </w:r>
    </w:p>
    <w:p w14:paraId="794DC20E" w14:textId="77777777" w:rsidR="003D1CD2" w:rsidRPr="001708AB" w:rsidRDefault="003D1CD2" w:rsidP="00D00026">
      <w:pPr>
        <w:pStyle w:val="tv213"/>
        <w:shd w:val="clear" w:color="auto" w:fill="FFFFFF"/>
        <w:spacing w:before="0" w:beforeAutospacing="0" w:after="0" w:afterAutospacing="0"/>
        <w:jc w:val="both"/>
        <w:rPr>
          <w:sz w:val="22"/>
          <w:szCs w:val="22"/>
        </w:rPr>
      </w:pPr>
      <w:bookmarkStart w:id="0" w:name="p17"/>
      <w:bookmarkStart w:id="1" w:name="p-584865"/>
      <w:bookmarkEnd w:id="0"/>
      <w:bookmarkEnd w:id="1"/>
    </w:p>
    <w:p w14:paraId="371A868D" w14:textId="77777777" w:rsidR="003D1CD2" w:rsidRPr="001708AB" w:rsidRDefault="003D1CD2" w:rsidP="00AF2258">
      <w:pPr>
        <w:pStyle w:val="Sarakstarindkopa"/>
        <w:numPr>
          <w:ilvl w:val="0"/>
          <w:numId w:val="4"/>
        </w:numPr>
        <w:spacing w:after="0" w:line="240" w:lineRule="auto"/>
        <w:ind w:left="0" w:firstLine="709"/>
        <w:jc w:val="center"/>
        <w:rPr>
          <w:rFonts w:ascii="Times New Roman" w:hAnsi="Times New Roman" w:cs="Times New Roman"/>
          <w:b/>
        </w:rPr>
      </w:pPr>
      <w:r w:rsidRPr="001708AB">
        <w:rPr>
          <w:rFonts w:ascii="Times New Roman" w:hAnsi="Times New Roman" w:cs="Times New Roman"/>
          <w:b/>
        </w:rPr>
        <w:t>Kārtība, kādā ūdensapgādes vai kanalizācijas tīkli vai būves tiek pievienotas centralizētajai ūdensapgādes un centralizētajai kanalizācijas sistēmai</w:t>
      </w:r>
    </w:p>
    <w:p w14:paraId="0FA8A59E" w14:textId="77777777" w:rsidR="00B52ABD" w:rsidRPr="001708AB" w:rsidRDefault="00B52ABD" w:rsidP="00AF2258">
      <w:pPr>
        <w:pStyle w:val="Sarakstarindkopa"/>
        <w:spacing w:after="0" w:line="240" w:lineRule="auto"/>
        <w:ind w:left="0" w:firstLine="709"/>
        <w:jc w:val="both"/>
        <w:rPr>
          <w:rFonts w:ascii="Times New Roman" w:hAnsi="Times New Roman" w:cs="Times New Roman"/>
          <w:b/>
        </w:rPr>
      </w:pPr>
    </w:p>
    <w:p w14:paraId="53E6626F" w14:textId="522D20F9" w:rsidR="003D1CD2" w:rsidRDefault="008752EC"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1</w:t>
      </w:r>
      <w:r w:rsidR="00294D6A">
        <w:rPr>
          <w:rFonts w:ascii="Times New Roman" w:hAnsi="Times New Roman" w:cs="Times New Roman"/>
        </w:rPr>
        <w:t>8</w:t>
      </w:r>
      <w:r w:rsidR="00790985" w:rsidRPr="001708AB">
        <w:rPr>
          <w:rFonts w:ascii="Times New Roman" w:hAnsi="Times New Roman" w:cs="Times New Roman"/>
        </w:rPr>
        <w:t xml:space="preserve">.  </w:t>
      </w:r>
      <w:r w:rsidR="003D1CD2" w:rsidRPr="001708AB">
        <w:rPr>
          <w:rFonts w:ascii="Times New Roman" w:hAnsi="Times New Roman" w:cs="Times New Roman"/>
        </w:rPr>
        <w:t>Lai jaunus vai esošus ūdensapgādes tīklus vai kanalizācijas tīklus un būves pieslēgtu Ūdenssaimniecības sistēmai, nekustamā īpašuma īpašnieks vai valdītājs, iesniedzot pakalpojumu sniedzējam aizpildītu tehnisko noteikumu saņemšanas pieprasījumu, papildus normatīvajos aktos noteiktajam pievieno</w:t>
      </w:r>
      <w:r w:rsidR="009E68CC">
        <w:rPr>
          <w:rFonts w:ascii="Times New Roman" w:hAnsi="Times New Roman" w:cs="Times New Roman"/>
        </w:rPr>
        <w:t>:</w:t>
      </w:r>
    </w:p>
    <w:p w14:paraId="065C2E14" w14:textId="77777777" w:rsidR="009E68CC" w:rsidRPr="009E68CC" w:rsidRDefault="009E68CC" w:rsidP="009E68CC">
      <w:pPr>
        <w:pStyle w:val="Sarakstarindkopa"/>
        <w:spacing w:after="0" w:line="240" w:lineRule="auto"/>
        <w:jc w:val="both"/>
        <w:rPr>
          <w:rFonts w:ascii="Times New Roman" w:hAnsi="Times New Roman" w:cs="Times New Roman"/>
        </w:rPr>
      </w:pPr>
      <w:r w:rsidRPr="009E68CC">
        <w:rPr>
          <w:rFonts w:ascii="Times New Roman" w:hAnsi="Times New Roman" w:cs="Times New Roman"/>
        </w:rPr>
        <w:t xml:space="preserve">18.1. </w:t>
      </w:r>
      <w:r w:rsidRPr="009E68CC">
        <w:rPr>
          <w:rFonts w:ascii="Times New Roman" w:hAnsi="Times New Roman" w:cs="Times New Roman"/>
        </w:rPr>
        <w:tab/>
        <w:t>nekustamā īpašuma īpašnieka vai valdītāja piekrišanu personas datu apstrādei un pastāvīgai uzglabāšanai, kas ietverti tehnisko noteikumu pieprasījumā;</w:t>
      </w:r>
    </w:p>
    <w:p w14:paraId="2856C2F4" w14:textId="1960581C" w:rsidR="009E68CC" w:rsidRPr="001708AB" w:rsidRDefault="009E68CC" w:rsidP="009E68CC">
      <w:pPr>
        <w:pStyle w:val="Sarakstarindkopa"/>
        <w:spacing w:after="0" w:line="240" w:lineRule="auto"/>
        <w:ind w:left="0" w:firstLine="709"/>
        <w:jc w:val="both"/>
        <w:rPr>
          <w:rFonts w:ascii="Times New Roman" w:hAnsi="Times New Roman" w:cs="Times New Roman"/>
        </w:rPr>
      </w:pPr>
      <w:r w:rsidRPr="009E68CC">
        <w:rPr>
          <w:rFonts w:ascii="Times New Roman" w:hAnsi="Times New Roman" w:cs="Times New Roman"/>
        </w:rPr>
        <w:tab/>
        <w:t>18.2. citus dokumentus (pilnvaras, līgumus u.c.), ja tādi nepieciešami tehnisko noteikumu sagatavošanai.</w:t>
      </w:r>
    </w:p>
    <w:p w14:paraId="485B1377" w14:textId="35E68801" w:rsidR="003D1CD2" w:rsidRDefault="00294D6A"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19</w:t>
      </w:r>
      <w:r w:rsidR="00790985" w:rsidRPr="001708AB">
        <w:rPr>
          <w:rFonts w:ascii="Times New Roman" w:hAnsi="Times New Roman" w:cs="Times New Roman"/>
        </w:rPr>
        <w:t xml:space="preserve">.  </w:t>
      </w:r>
      <w:r w:rsidR="00D13751" w:rsidRPr="00D13751">
        <w:rPr>
          <w:rFonts w:ascii="Times New Roman" w:hAnsi="Times New Roman" w:cs="Times New Roman"/>
          <w:i/>
        </w:rPr>
        <w:t>Svītrots.</w:t>
      </w:r>
    </w:p>
    <w:p w14:paraId="248FA62B" w14:textId="77777777" w:rsidR="00D13751" w:rsidRDefault="00D13751" w:rsidP="00D13751">
      <w:pPr>
        <w:shd w:val="clear" w:color="auto" w:fill="FFFFFF"/>
        <w:spacing w:after="0" w:line="240" w:lineRule="auto"/>
        <w:jc w:val="both"/>
        <w:outlineLvl w:val="4"/>
        <w:rPr>
          <w:rFonts w:ascii="Times New Roman" w:hAnsi="Times New Roman" w:cs="Times New Roman"/>
          <w:i/>
          <w:sz w:val="20"/>
          <w:szCs w:val="20"/>
        </w:rPr>
      </w:pPr>
      <w:r>
        <w:rPr>
          <w:rFonts w:ascii="Times New Roman" w:hAnsi="Times New Roman" w:cs="Times New Roman"/>
          <w:i/>
          <w:sz w:val="20"/>
          <w:szCs w:val="20"/>
        </w:rPr>
        <w:t>(</w:t>
      </w:r>
      <w:r w:rsidRPr="009E68CC">
        <w:rPr>
          <w:rFonts w:ascii="Times New Roman" w:hAnsi="Times New Roman" w:cs="Times New Roman"/>
          <w:i/>
          <w:sz w:val="20"/>
          <w:szCs w:val="20"/>
        </w:rPr>
        <w:t>ar 2020.gada 29.septembra Vaiņodes novada domes lēmumu, Protokols Nr.13, 27.p.)</w:t>
      </w:r>
    </w:p>
    <w:p w14:paraId="208D72FD" w14:textId="77777777" w:rsidR="00D13751" w:rsidRPr="00D13751" w:rsidRDefault="00D13751" w:rsidP="00D13751">
      <w:pPr>
        <w:spacing w:after="0" w:line="240" w:lineRule="auto"/>
        <w:jc w:val="both"/>
        <w:rPr>
          <w:rFonts w:ascii="Times New Roman" w:hAnsi="Times New Roman" w:cs="Times New Roman"/>
          <w:b/>
        </w:rPr>
      </w:pPr>
    </w:p>
    <w:p w14:paraId="69069F95" w14:textId="7BABCA0B" w:rsidR="003D1CD2" w:rsidRDefault="00790985"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2</w:t>
      </w:r>
      <w:r w:rsidR="00294D6A">
        <w:rPr>
          <w:rFonts w:ascii="Times New Roman" w:hAnsi="Times New Roman" w:cs="Times New Roman"/>
        </w:rPr>
        <w:t>0</w:t>
      </w:r>
      <w:r w:rsidRPr="001708AB">
        <w:rPr>
          <w:rFonts w:ascii="Times New Roman" w:hAnsi="Times New Roman" w:cs="Times New Roman"/>
        </w:rPr>
        <w:t xml:space="preserve">.  </w:t>
      </w:r>
      <w:r w:rsidR="00D13751" w:rsidRPr="00D13751">
        <w:rPr>
          <w:rFonts w:ascii="Times New Roman" w:hAnsi="Times New Roman" w:cs="Times New Roman"/>
          <w:i/>
        </w:rPr>
        <w:t>Svītrots.</w:t>
      </w:r>
    </w:p>
    <w:p w14:paraId="4857B734" w14:textId="77777777" w:rsidR="00D13751" w:rsidRDefault="00D13751" w:rsidP="00D13751">
      <w:pPr>
        <w:shd w:val="clear" w:color="auto" w:fill="FFFFFF"/>
        <w:spacing w:after="0" w:line="240" w:lineRule="auto"/>
        <w:jc w:val="both"/>
        <w:outlineLvl w:val="4"/>
        <w:rPr>
          <w:rFonts w:ascii="Times New Roman" w:hAnsi="Times New Roman" w:cs="Times New Roman"/>
          <w:i/>
          <w:sz w:val="20"/>
          <w:szCs w:val="20"/>
        </w:rPr>
      </w:pPr>
      <w:r>
        <w:rPr>
          <w:rFonts w:ascii="Times New Roman" w:hAnsi="Times New Roman" w:cs="Times New Roman"/>
          <w:i/>
          <w:sz w:val="20"/>
          <w:szCs w:val="20"/>
        </w:rPr>
        <w:t>(</w:t>
      </w:r>
      <w:r w:rsidRPr="009E68CC">
        <w:rPr>
          <w:rFonts w:ascii="Times New Roman" w:hAnsi="Times New Roman" w:cs="Times New Roman"/>
          <w:i/>
          <w:sz w:val="20"/>
          <w:szCs w:val="20"/>
        </w:rPr>
        <w:t>ar 2020.gada 29.septembra Vaiņodes novada domes lēmumu, Protokols Nr.13, 27.p.)</w:t>
      </w:r>
    </w:p>
    <w:p w14:paraId="5AB20D0E" w14:textId="77777777" w:rsidR="00D13751" w:rsidRPr="00D13751" w:rsidRDefault="00D13751" w:rsidP="00D13751">
      <w:pPr>
        <w:spacing w:after="0" w:line="240" w:lineRule="auto"/>
        <w:jc w:val="both"/>
        <w:rPr>
          <w:rFonts w:ascii="Times New Roman" w:hAnsi="Times New Roman" w:cs="Times New Roman"/>
          <w:b/>
        </w:rPr>
      </w:pPr>
    </w:p>
    <w:p w14:paraId="3E2511C9" w14:textId="12AD78A8" w:rsidR="003D1CD2" w:rsidRPr="001708AB" w:rsidRDefault="00790985"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2</w:t>
      </w:r>
      <w:r w:rsidR="00294D6A">
        <w:rPr>
          <w:rFonts w:ascii="Times New Roman" w:hAnsi="Times New Roman" w:cs="Times New Roman"/>
        </w:rPr>
        <w:t>1</w:t>
      </w:r>
      <w:r w:rsidRPr="001708AB">
        <w:rPr>
          <w:rFonts w:ascii="Times New Roman" w:hAnsi="Times New Roman" w:cs="Times New Roman"/>
        </w:rPr>
        <w:t xml:space="preserve">. </w:t>
      </w:r>
      <w:r w:rsidR="003D1CD2" w:rsidRPr="001708AB">
        <w:rPr>
          <w:rFonts w:ascii="Times New Roman" w:hAnsi="Times New Roman" w:cs="Times New Roman"/>
        </w:rPr>
        <w:t>Nekustamā īpašuma pieslēgšana centralizētās ūdensapgādes sistēmai un centralizētās kanalizācijas sistēmai ir obligāta zemes gabalam jaunbūves būvniecības gadījumā, ja piegulstošajā ielā atrodas centralizētās ūdensapgādes un centralizētās kanalizācijas tīkli, un pašvaldības teritorijas plānojumā attiecīgā teritorija ir noteikta kā apbūves teritorija, kur ir ierīkojamas centralizētās ūdensapgādes sistēmas un centralizētās kanalizācijas sistēmas.</w:t>
      </w:r>
    </w:p>
    <w:p w14:paraId="2F28331F" w14:textId="5AE2656A" w:rsidR="003D1CD2" w:rsidRPr="001708AB" w:rsidRDefault="00790985"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2</w:t>
      </w:r>
      <w:r w:rsidR="00294D6A">
        <w:rPr>
          <w:rFonts w:ascii="Times New Roman" w:hAnsi="Times New Roman" w:cs="Times New Roman"/>
        </w:rPr>
        <w:t>2</w:t>
      </w:r>
      <w:r w:rsidRPr="001708AB">
        <w:rPr>
          <w:rFonts w:ascii="Times New Roman" w:hAnsi="Times New Roman" w:cs="Times New Roman"/>
        </w:rPr>
        <w:t xml:space="preserve">. </w:t>
      </w:r>
      <w:r w:rsidR="003D1CD2" w:rsidRPr="001708AB">
        <w:rPr>
          <w:rFonts w:ascii="Times New Roman" w:hAnsi="Times New Roman" w:cs="Times New Roman"/>
        </w:rPr>
        <w:t xml:space="preserve">Fiziskām un juridiskām personām, kurām ir parāds ūdenssaimniecības pakalpojumu sniedzējam par saņemtajiem ūdenssaimniecības pakalpojumiem kādā no savā īpašumā, valdījumā vai turējumā esošiem </w:t>
      </w:r>
      <w:r w:rsidR="003D1CD2" w:rsidRPr="001708AB">
        <w:rPr>
          <w:rFonts w:ascii="Times New Roman" w:hAnsi="Times New Roman" w:cs="Times New Roman"/>
        </w:rPr>
        <w:lastRenderedPageBreak/>
        <w:t xml:space="preserve">īpašumiem, pirms cita savā īpašumā, valdījumā vai turējumā esoša īpašuma pieslēgšanas Ūdenssaimniecības sistēmai, jāveic parāda summas apmaksa ūdenssaimniecības pakalpojumu sniedzējam. </w:t>
      </w:r>
    </w:p>
    <w:p w14:paraId="343E03B4" w14:textId="162BE555" w:rsidR="003D1CD2" w:rsidRPr="001708AB" w:rsidRDefault="00790985"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2</w:t>
      </w:r>
      <w:r w:rsidR="00294D6A">
        <w:rPr>
          <w:rFonts w:ascii="Times New Roman" w:hAnsi="Times New Roman" w:cs="Times New Roman"/>
        </w:rPr>
        <w:t>3</w:t>
      </w:r>
      <w:r w:rsidRPr="001708AB">
        <w:rPr>
          <w:rFonts w:ascii="Times New Roman" w:hAnsi="Times New Roman" w:cs="Times New Roman"/>
        </w:rPr>
        <w:t xml:space="preserve">. </w:t>
      </w:r>
      <w:r w:rsidR="003D1CD2" w:rsidRPr="001708AB">
        <w:rPr>
          <w:rFonts w:ascii="Times New Roman" w:hAnsi="Times New Roman" w:cs="Times New Roman"/>
        </w:rPr>
        <w:t>Ja ūdens padeve ēkā paredzēta no divām neatkarīgām ārējās ūdensapgādes sistēmām (piemēram: no vietējās akas vai urbuma un centralizētās ūdensapgādes sistēmas), uz centralizētās ūdensapgādes sistēmas obligāti jābūt ierīkotam pretvārstam.</w:t>
      </w:r>
    </w:p>
    <w:p w14:paraId="4A20E941" w14:textId="657FF1BA" w:rsidR="003D1CD2" w:rsidRPr="001708AB" w:rsidRDefault="007D7676"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2</w:t>
      </w:r>
      <w:r w:rsidR="00294D6A">
        <w:rPr>
          <w:rFonts w:ascii="Times New Roman" w:hAnsi="Times New Roman" w:cs="Times New Roman"/>
        </w:rPr>
        <w:t>4</w:t>
      </w:r>
      <w:r w:rsidR="00790985" w:rsidRPr="001708AB">
        <w:rPr>
          <w:rFonts w:ascii="Times New Roman" w:hAnsi="Times New Roman" w:cs="Times New Roman"/>
        </w:rPr>
        <w:t xml:space="preserve">. </w:t>
      </w:r>
      <w:r w:rsidR="003D1CD2" w:rsidRPr="001708AB">
        <w:rPr>
          <w:rFonts w:ascii="Times New Roman" w:hAnsi="Times New Roman" w:cs="Times New Roman"/>
        </w:rPr>
        <w:t>Ja nekustamā īpašumā pagraba telpās ir ierīkotas sanitārās iekārtas, uz kanalizācijas izvada jābūt ierīkotam vienvirziena vārstam, lai novērstu pagraba telpu applūšanu.</w:t>
      </w:r>
    </w:p>
    <w:p w14:paraId="6BA14CC9" w14:textId="507AD613" w:rsidR="003D1CD2" w:rsidRDefault="008752EC"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2</w:t>
      </w:r>
      <w:r w:rsidR="00294D6A">
        <w:rPr>
          <w:rFonts w:ascii="Times New Roman" w:hAnsi="Times New Roman" w:cs="Times New Roman"/>
        </w:rPr>
        <w:t>5</w:t>
      </w:r>
      <w:r w:rsidR="00790985" w:rsidRPr="001708AB">
        <w:rPr>
          <w:rFonts w:ascii="Times New Roman" w:hAnsi="Times New Roman" w:cs="Times New Roman"/>
        </w:rPr>
        <w:t xml:space="preserve">.  </w:t>
      </w:r>
      <w:r w:rsidR="003D1CD2" w:rsidRPr="001708AB">
        <w:rPr>
          <w:rFonts w:ascii="Times New Roman" w:hAnsi="Times New Roman" w:cs="Times New Roman"/>
        </w:rPr>
        <w:t>Ja ūdensvada ievadu vai kanalizācijas izvadu centralizētajai ūdensapgādes sistēmai vai centralizētajai kanalizācijas sistēmai nav iespējams pievienot tīklu izvietojuma dēļ, Pakalpojumu sniedzējs ir tiesīgs atļaut nekustamā īpašuma īpašniekam kā blakuslietotājam pievadu pievienot pie cita Pakalpojumu lietotāja ūdensapgādes (aiz komercuzskaites mēraparāta mezgla) un kanalizācijas cauruļvadiem, tai skaitā šķērsojot cita īpašnieka nekustamo īpašumu, ja šāda pievienošana ir rakstveidā saskaņota ar zemes īpašnieku un Pakalpojumu lietotāju, un šāda pievienošana nepasliktina ūdensapgādes un kanalizācijas pakalpojuma saņemšanu citiem Pakalpojumu lietotājiem.</w:t>
      </w:r>
    </w:p>
    <w:p w14:paraId="13736ECC" w14:textId="4E6E3E0F" w:rsidR="00C37406" w:rsidRDefault="00C37406" w:rsidP="00AF2258">
      <w:pPr>
        <w:pStyle w:val="Sarakstarindkopa"/>
        <w:spacing w:after="0" w:line="240" w:lineRule="auto"/>
        <w:ind w:left="0" w:firstLine="709"/>
        <w:jc w:val="both"/>
        <w:rPr>
          <w:rFonts w:ascii="Times New Roman" w:hAnsi="Times New Roman" w:cs="Times New Roman"/>
        </w:rPr>
      </w:pPr>
    </w:p>
    <w:p w14:paraId="764F96E5" w14:textId="77777777" w:rsidR="00C37406" w:rsidRPr="001708AB" w:rsidRDefault="00C37406" w:rsidP="00AF2258">
      <w:pPr>
        <w:pStyle w:val="Sarakstarindkopa"/>
        <w:spacing w:after="0" w:line="240" w:lineRule="auto"/>
        <w:ind w:left="0" w:firstLine="709"/>
        <w:jc w:val="both"/>
        <w:rPr>
          <w:rFonts w:ascii="Times New Roman" w:hAnsi="Times New Roman" w:cs="Times New Roman"/>
        </w:rPr>
      </w:pPr>
    </w:p>
    <w:p w14:paraId="260BA39F" w14:textId="77777777" w:rsidR="00790985" w:rsidRPr="001708AB" w:rsidRDefault="00790985" w:rsidP="00AF2258">
      <w:pPr>
        <w:spacing w:after="0" w:line="240" w:lineRule="auto"/>
        <w:jc w:val="both"/>
        <w:rPr>
          <w:rFonts w:ascii="Times New Roman" w:hAnsi="Times New Roman" w:cs="Times New Roman"/>
        </w:rPr>
      </w:pPr>
    </w:p>
    <w:p w14:paraId="2790D41E" w14:textId="77777777" w:rsidR="003D1CD2" w:rsidRPr="001708AB" w:rsidRDefault="003D1CD2" w:rsidP="00AF2258">
      <w:pPr>
        <w:pStyle w:val="Sarakstarindkopa"/>
        <w:numPr>
          <w:ilvl w:val="0"/>
          <w:numId w:val="4"/>
        </w:numPr>
        <w:shd w:val="clear" w:color="auto" w:fill="FFFFFF"/>
        <w:spacing w:after="0" w:line="240" w:lineRule="auto"/>
        <w:ind w:left="0" w:firstLine="709"/>
        <w:jc w:val="center"/>
        <w:outlineLvl w:val="4"/>
        <w:rPr>
          <w:rFonts w:ascii="Times New Roman" w:hAnsi="Times New Roman" w:cs="Times New Roman"/>
          <w:b/>
        </w:rPr>
      </w:pPr>
      <w:r w:rsidRPr="001708AB">
        <w:rPr>
          <w:rFonts w:ascii="Times New Roman" w:hAnsi="Times New Roman" w:cs="Times New Roman"/>
          <w:b/>
        </w:rPr>
        <w:t>Prasības centralizēto ūdensapgādes un kanalizācijas sistēmu ekspluatācijai un aizsardzībai</w:t>
      </w:r>
    </w:p>
    <w:p w14:paraId="7A265611" w14:textId="77777777" w:rsidR="00B52ABD" w:rsidRPr="001708AB" w:rsidRDefault="00B52ABD" w:rsidP="00AF2258">
      <w:pPr>
        <w:pStyle w:val="Sarakstarindkopa"/>
        <w:shd w:val="clear" w:color="auto" w:fill="FFFFFF"/>
        <w:spacing w:after="0" w:line="240" w:lineRule="auto"/>
        <w:ind w:left="0" w:firstLine="709"/>
        <w:jc w:val="both"/>
        <w:outlineLvl w:val="4"/>
        <w:rPr>
          <w:rFonts w:ascii="Times New Roman" w:hAnsi="Times New Roman" w:cs="Times New Roman"/>
          <w:b/>
        </w:rPr>
      </w:pPr>
    </w:p>
    <w:p w14:paraId="2BC0BBD8" w14:textId="689F2A53" w:rsidR="003D1CD2" w:rsidRPr="001708AB" w:rsidRDefault="008752EC"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
          <w:bCs/>
          <w:lang w:eastAsia="lv-LV"/>
        </w:rPr>
      </w:pPr>
      <w:r>
        <w:rPr>
          <w:rFonts w:ascii="Times New Roman" w:hAnsi="Times New Roman" w:cs="Times New Roman"/>
        </w:rPr>
        <w:t>2</w:t>
      </w:r>
      <w:r w:rsidR="00294D6A">
        <w:rPr>
          <w:rFonts w:ascii="Times New Roman" w:hAnsi="Times New Roman" w:cs="Times New Roman"/>
        </w:rPr>
        <w:t>6</w:t>
      </w:r>
      <w:r w:rsidR="00790985" w:rsidRPr="001708AB">
        <w:rPr>
          <w:rFonts w:ascii="Times New Roman" w:hAnsi="Times New Roman" w:cs="Times New Roman"/>
        </w:rPr>
        <w:t xml:space="preserve">. </w:t>
      </w:r>
      <w:r w:rsidR="003D1CD2" w:rsidRPr="001708AB">
        <w:rPr>
          <w:rFonts w:ascii="Times New Roman" w:hAnsi="Times New Roman" w:cs="Times New Roman"/>
        </w:rPr>
        <w:t>Jebkurai personai ir aizliegts:</w:t>
      </w:r>
    </w:p>
    <w:p w14:paraId="1BF31614" w14:textId="2069FD7B" w:rsidR="003D1CD2" w:rsidRPr="001708AB" w:rsidRDefault="008752EC"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
          <w:bCs/>
          <w:lang w:eastAsia="lv-LV"/>
        </w:rPr>
      </w:pPr>
      <w:r>
        <w:rPr>
          <w:rFonts w:ascii="Times New Roman" w:hAnsi="Times New Roman" w:cs="Times New Roman"/>
        </w:rPr>
        <w:t>2</w:t>
      </w:r>
      <w:r w:rsidR="00294D6A">
        <w:rPr>
          <w:rFonts w:ascii="Times New Roman" w:hAnsi="Times New Roman" w:cs="Times New Roman"/>
        </w:rPr>
        <w:t>6</w:t>
      </w:r>
      <w:r w:rsidR="00790985" w:rsidRPr="001708AB">
        <w:rPr>
          <w:rFonts w:ascii="Times New Roman" w:hAnsi="Times New Roman" w:cs="Times New Roman"/>
        </w:rPr>
        <w:t xml:space="preserve">.1. </w:t>
      </w:r>
      <w:r w:rsidR="003D1CD2" w:rsidRPr="001708AB">
        <w:rPr>
          <w:rFonts w:ascii="Times New Roman" w:hAnsi="Times New Roman" w:cs="Times New Roman"/>
        </w:rPr>
        <w:t>novietot automašīnas un cita veida transporta tehniku vai citus smagus priekšmetus uz atbilstoši apzīmētām hidrantu akām;</w:t>
      </w:r>
    </w:p>
    <w:p w14:paraId="57A2B11D" w14:textId="0D1E0DAA" w:rsidR="00B14409" w:rsidRPr="001708AB" w:rsidRDefault="008752EC" w:rsidP="00AF2258">
      <w:pPr>
        <w:shd w:val="clear" w:color="auto" w:fill="FFFFFF"/>
        <w:spacing w:after="0" w:line="240" w:lineRule="auto"/>
        <w:ind w:firstLine="709"/>
        <w:jc w:val="both"/>
        <w:outlineLvl w:val="4"/>
        <w:rPr>
          <w:rFonts w:ascii="Times New Roman" w:hAnsi="Times New Roman" w:cs="Times New Roman"/>
        </w:rPr>
      </w:pPr>
      <w:r>
        <w:rPr>
          <w:rFonts w:ascii="Times New Roman" w:hAnsi="Times New Roman" w:cs="Times New Roman"/>
        </w:rPr>
        <w:t>2</w:t>
      </w:r>
      <w:r w:rsidR="00294D6A">
        <w:rPr>
          <w:rFonts w:ascii="Times New Roman" w:hAnsi="Times New Roman" w:cs="Times New Roman"/>
        </w:rPr>
        <w:t>6</w:t>
      </w:r>
      <w:r w:rsidR="00790985" w:rsidRPr="001708AB">
        <w:rPr>
          <w:rFonts w:ascii="Times New Roman" w:hAnsi="Times New Roman" w:cs="Times New Roman"/>
        </w:rPr>
        <w:t xml:space="preserve">.2. </w:t>
      </w:r>
      <w:r w:rsidR="003D1CD2" w:rsidRPr="001708AB">
        <w:rPr>
          <w:rFonts w:ascii="Times New Roman" w:hAnsi="Times New Roman" w:cs="Times New Roman"/>
        </w:rPr>
        <w:t>centralizētās kanalizācijas tīklu skatakās izliet asenizācijas un citus</w:t>
      </w:r>
      <w:r w:rsidR="00790985" w:rsidRPr="001708AB">
        <w:rPr>
          <w:rFonts w:ascii="Times New Roman" w:hAnsi="Times New Roman" w:cs="Times New Roman"/>
        </w:rPr>
        <w:t xml:space="preserve"> </w:t>
      </w:r>
      <w:r w:rsidR="003D1CD2" w:rsidRPr="001708AB">
        <w:rPr>
          <w:rFonts w:ascii="Times New Roman" w:hAnsi="Times New Roman" w:cs="Times New Roman"/>
        </w:rPr>
        <w:t>notekūdeņus, novadīt nokrišņu un gruntsūdeņus, kā arī izmest cietos atkritumus vai citus priekšmetus;</w:t>
      </w:r>
    </w:p>
    <w:p w14:paraId="17719A0D" w14:textId="5246584B" w:rsidR="00B14409" w:rsidRPr="001708AB" w:rsidRDefault="008752EC" w:rsidP="00AF2258">
      <w:pPr>
        <w:shd w:val="clear" w:color="auto" w:fill="FFFFFF"/>
        <w:spacing w:after="0" w:line="240" w:lineRule="auto"/>
        <w:ind w:firstLine="709"/>
        <w:jc w:val="both"/>
        <w:outlineLvl w:val="4"/>
        <w:rPr>
          <w:rFonts w:ascii="Times New Roman" w:eastAsia="Times New Roman" w:hAnsi="Times New Roman" w:cs="Times New Roman"/>
          <w:b/>
          <w:bCs/>
          <w:lang w:eastAsia="lv-LV"/>
        </w:rPr>
      </w:pPr>
      <w:r>
        <w:rPr>
          <w:rFonts w:ascii="Times New Roman" w:hAnsi="Times New Roman" w:cs="Times New Roman"/>
        </w:rPr>
        <w:t>2</w:t>
      </w:r>
      <w:r w:rsidR="00294D6A">
        <w:rPr>
          <w:rFonts w:ascii="Times New Roman" w:hAnsi="Times New Roman" w:cs="Times New Roman"/>
        </w:rPr>
        <w:t>6</w:t>
      </w:r>
      <w:r w:rsidR="00B14409" w:rsidRPr="001708AB">
        <w:rPr>
          <w:rFonts w:ascii="Times New Roman" w:hAnsi="Times New Roman" w:cs="Times New Roman"/>
        </w:rPr>
        <w:t>.</w:t>
      </w:r>
      <w:r w:rsidR="00B243A1" w:rsidRPr="001708AB">
        <w:rPr>
          <w:rFonts w:ascii="Times New Roman" w:hAnsi="Times New Roman" w:cs="Times New Roman"/>
        </w:rPr>
        <w:t>3.</w:t>
      </w:r>
      <w:r w:rsidR="00B14409" w:rsidRPr="001708AB">
        <w:rPr>
          <w:rFonts w:ascii="Times New Roman" w:hAnsi="Times New Roman" w:cs="Times New Roman"/>
        </w:rPr>
        <w:t xml:space="preserve"> </w:t>
      </w:r>
      <w:r w:rsidR="003D1CD2" w:rsidRPr="001708AB">
        <w:rPr>
          <w:rFonts w:ascii="Times New Roman" w:hAnsi="Times New Roman" w:cs="Times New Roman"/>
        </w:rPr>
        <w:t>nepiederošām personām veikt jebkādas darbības pakalpojumu sniedzēja īpašumā vai valdījumā esošajās centralizētās ūdensapgādes un centralizētās kanalizācijas sistēmās;</w:t>
      </w:r>
    </w:p>
    <w:p w14:paraId="7C2FA981" w14:textId="3A6722E2" w:rsidR="003D1CD2" w:rsidRPr="001708AB" w:rsidRDefault="008752EC"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
          <w:bCs/>
          <w:lang w:eastAsia="lv-LV"/>
        </w:rPr>
      </w:pPr>
      <w:r>
        <w:rPr>
          <w:rFonts w:ascii="Times New Roman" w:eastAsia="Times New Roman" w:hAnsi="Times New Roman" w:cs="Times New Roman"/>
          <w:lang w:eastAsia="lv-LV"/>
        </w:rPr>
        <w:t>2</w:t>
      </w:r>
      <w:r w:rsidR="00294D6A">
        <w:rPr>
          <w:rFonts w:ascii="Times New Roman" w:eastAsia="Times New Roman" w:hAnsi="Times New Roman" w:cs="Times New Roman"/>
          <w:lang w:eastAsia="lv-LV"/>
        </w:rPr>
        <w:t>6</w:t>
      </w:r>
      <w:r w:rsidR="00B14409" w:rsidRPr="001708AB">
        <w:rPr>
          <w:rFonts w:ascii="Times New Roman" w:eastAsia="Times New Roman" w:hAnsi="Times New Roman" w:cs="Times New Roman"/>
          <w:b/>
          <w:bCs/>
          <w:lang w:eastAsia="lv-LV"/>
        </w:rPr>
        <w:t>.</w:t>
      </w:r>
      <w:r w:rsidR="00B243A1" w:rsidRPr="001708AB">
        <w:rPr>
          <w:rFonts w:ascii="Times New Roman" w:eastAsia="Times New Roman" w:hAnsi="Times New Roman" w:cs="Times New Roman"/>
          <w:lang w:eastAsia="lv-LV"/>
        </w:rPr>
        <w:t>4</w:t>
      </w:r>
      <w:r w:rsidR="005E30D1">
        <w:rPr>
          <w:rFonts w:ascii="Times New Roman" w:eastAsia="Times New Roman" w:hAnsi="Times New Roman" w:cs="Times New Roman"/>
          <w:lang w:eastAsia="lv-LV"/>
        </w:rPr>
        <w:t xml:space="preserve">. </w:t>
      </w:r>
      <w:r w:rsidR="005E30D1" w:rsidRPr="005E30D1">
        <w:rPr>
          <w:rFonts w:ascii="Times New Roman" w:hAnsi="Times New Roman" w:cs="Times New Roman"/>
          <w:shd w:val="clear" w:color="auto" w:fill="FFFFFF"/>
        </w:rPr>
        <w:t>atvērt un nocelt centralizētās ūdensapgādes un centralizētās kanalizācijas tīklu skataku vākus, izņemot personām, kuras darbības veic pakalpojumu sniedzēja uzdevumā</w:t>
      </w:r>
      <w:r w:rsidR="003D1CD2" w:rsidRPr="005E30D1">
        <w:rPr>
          <w:rFonts w:ascii="Times New Roman" w:hAnsi="Times New Roman" w:cs="Times New Roman"/>
        </w:rPr>
        <w:t>;</w:t>
      </w:r>
    </w:p>
    <w:p w14:paraId="4B86B053" w14:textId="472D9ECF" w:rsidR="003D1CD2" w:rsidRPr="001708AB" w:rsidRDefault="008752EC"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
          <w:bCs/>
          <w:lang w:eastAsia="lv-LV"/>
        </w:rPr>
      </w:pPr>
      <w:r>
        <w:rPr>
          <w:rFonts w:ascii="Times New Roman" w:hAnsi="Times New Roman" w:cs="Times New Roman"/>
        </w:rPr>
        <w:t>2</w:t>
      </w:r>
      <w:r w:rsidR="00294D6A">
        <w:rPr>
          <w:rFonts w:ascii="Times New Roman" w:hAnsi="Times New Roman" w:cs="Times New Roman"/>
        </w:rPr>
        <w:t>6</w:t>
      </w:r>
      <w:r w:rsidR="00B243A1" w:rsidRPr="001708AB">
        <w:rPr>
          <w:rFonts w:ascii="Times New Roman" w:hAnsi="Times New Roman" w:cs="Times New Roman"/>
        </w:rPr>
        <w:t>.5</w:t>
      </w:r>
      <w:r w:rsidR="00B14409" w:rsidRPr="001708AB">
        <w:rPr>
          <w:rFonts w:ascii="Times New Roman" w:hAnsi="Times New Roman" w:cs="Times New Roman"/>
        </w:rPr>
        <w:t xml:space="preserve">. </w:t>
      </w:r>
      <w:r w:rsidR="003D1CD2" w:rsidRPr="001708AB">
        <w:rPr>
          <w:rFonts w:ascii="Times New Roman" w:hAnsi="Times New Roman" w:cs="Times New Roman"/>
        </w:rPr>
        <w:t>pirms komercuzskaites mēraparāta atstāt atvērtus iekšējās ūdensapgādes tīkla krānus, lai novērstu ūdensapgādes cauruļvada aizsalšanu, izņemot, ja ir saskaņojums par tādu rīcību ar pakalpojumu sniedzēju.</w:t>
      </w:r>
    </w:p>
    <w:p w14:paraId="092740BD" w14:textId="70589940" w:rsidR="003D1CD2" w:rsidRPr="001708AB" w:rsidRDefault="008752EC"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
          <w:bCs/>
          <w:lang w:eastAsia="lv-LV"/>
        </w:rPr>
      </w:pPr>
      <w:r>
        <w:rPr>
          <w:rFonts w:ascii="Times New Roman" w:hAnsi="Times New Roman" w:cs="Times New Roman"/>
        </w:rPr>
        <w:t>2</w:t>
      </w:r>
      <w:r w:rsidR="00294D6A">
        <w:rPr>
          <w:rFonts w:ascii="Times New Roman" w:hAnsi="Times New Roman" w:cs="Times New Roman"/>
        </w:rPr>
        <w:t>6</w:t>
      </w:r>
      <w:r w:rsidR="00B14409" w:rsidRPr="001708AB">
        <w:rPr>
          <w:rFonts w:ascii="Times New Roman" w:hAnsi="Times New Roman" w:cs="Times New Roman"/>
        </w:rPr>
        <w:t>.</w:t>
      </w:r>
      <w:r w:rsidR="00B243A1" w:rsidRPr="001708AB">
        <w:rPr>
          <w:rFonts w:ascii="Times New Roman" w:hAnsi="Times New Roman" w:cs="Times New Roman"/>
        </w:rPr>
        <w:t>6.</w:t>
      </w:r>
      <w:r w:rsidR="00B14409" w:rsidRPr="001708AB">
        <w:rPr>
          <w:rFonts w:ascii="Times New Roman" w:hAnsi="Times New Roman" w:cs="Times New Roman"/>
        </w:rPr>
        <w:t xml:space="preserve"> </w:t>
      </w:r>
      <w:r w:rsidR="003D1CD2" w:rsidRPr="001708AB">
        <w:rPr>
          <w:rFonts w:ascii="Times New Roman" w:hAnsi="Times New Roman" w:cs="Times New Roman"/>
        </w:rPr>
        <w:t>bojāt ugunsdzēsības hidrantu un citu iekārtu informatīvās plāksnītes.</w:t>
      </w:r>
    </w:p>
    <w:p w14:paraId="41EB4B4E" w14:textId="0F345311" w:rsidR="003D1CD2" w:rsidRPr="001708AB" w:rsidRDefault="008752EC"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
          <w:bCs/>
          <w:i/>
          <w:lang w:eastAsia="lv-LV"/>
        </w:rPr>
      </w:pPr>
      <w:r>
        <w:rPr>
          <w:rFonts w:ascii="Times New Roman" w:hAnsi="Times New Roman" w:cs="Times New Roman"/>
        </w:rPr>
        <w:t>2</w:t>
      </w:r>
      <w:r w:rsidR="00294D6A">
        <w:rPr>
          <w:rFonts w:ascii="Times New Roman" w:hAnsi="Times New Roman" w:cs="Times New Roman"/>
        </w:rPr>
        <w:t>7</w:t>
      </w:r>
      <w:r w:rsidR="00B14409" w:rsidRPr="001708AB">
        <w:rPr>
          <w:rFonts w:ascii="Times New Roman" w:hAnsi="Times New Roman" w:cs="Times New Roman"/>
        </w:rPr>
        <w:t>.</w:t>
      </w:r>
      <w:r w:rsidR="00B243A1" w:rsidRPr="001708AB">
        <w:rPr>
          <w:rFonts w:ascii="Times New Roman" w:hAnsi="Times New Roman" w:cs="Times New Roman"/>
        </w:rPr>
        <w:t xml:space="preserve"> </w:t>
      </w:r>
      <w:r w:rsidR="003D1CD2" w:rsidRPr="001708AB">
        <w:rPr>
          <w:rFonts w:ascii="Times New Roman" w:hAnsi="Times New Roman" w:cs="Times New Roman"/>
        </w:rPr>
        <w:t>No decentralizētajām kanalizācijas sistēmām savāktos notekūdeņus drīkst novadīt centralizētajā kanalizācijas sistēmā tikai pakalpojumu sniedzēja noteiktās, speciāli izveidotās notekūdeņu pieņemšanas vietās, pamatojoties uz noslēgtu līgumu par šiem pakalpojumiem.</w:t>
      </w:r>
    </w:p>
    <w:p w14:paraId="5A2BE86A" w14:textId="77777777" w:rsidR="00304F4D" w:rsidRPr="00D00026" w:rsidRDefault="00304F4D" w:rsidP="00D00026">
      <w:pPr>
        <w:shd w:val="clear" w:color="auto" w:fill="FFFFFF"/>
        <w:spacing w:after="0" w:line="240" w:lineRule="auto"/>
        <w:jc w:val="both"/>
        <w:outlineLvl w:val="4"/>
        <w:rPr>
          <w:rFonts w:ascii="Times New Roman" w:eastAsia="Times New Roman" w:hAnsi="Times New Roman" w:cs="Times New Roman"/>
          <w:b/>
          <w:bCs/>
          <w:lang w:eastAsia="lv-LV"/>
        </w:rPr>
      </w:pPr>
    </w:p>
    <w:p w14:paraId="61801401" w14:textId="77777777" w:rsidR="003D1CD2" w:rsidRPr="001708AB" w:rsidRDefault="003D1CD2" w:rsidP="00AF2258">
      <w:pPr>
        <w:pStyle w:val="Sarakstarindkopa"/>
        <w:numPr>
          <w:ilvl w:val="0"/>
          <w:numId w:val="4"/>
        </w:numPr>
        <w:shd w:val="clear" w:color="auto" w:fill="FFFFFF"/>
        <w:spacing w:after="0" w:line="240" w:lineRule="auto"/>
        <w:ind w:left="0" w:firstLine="709"/>
        <w:jc w:val="center"/>
        <w:outlineLvl w:val="4"/>
        <w:rPr>
          <w:rFonts w:ascii="Times New Roman" w:hAnsi="Times New Roman" w:cs="Times New Roman"/>
          <w:b/>
          <w:bCs/>
        </w:rPr>
      </w:pPr>
      <w:r w:rsidRPr="001708AB">
        <w:rPr>
          <w:rFonts w:ascii="Times New Roman" w:hAnsi="Times New Roman" w:cs="Times New Roman"/>
          <w:b/>
          <w:bCs/>
        </w:rPr>
        <w:t>Sabiedriskā ūdenssaimniecības pakalpojuma līgumā ietveramie noteikumi, līguma slēgšanas, grozīšanas un izbeigšanas kārtība</w:t>
      </w:r>
    </w:p>
    <w:p w14:paraId="098C60FA" w14:textId="77777777" w:rsidR="00B52ABD" w:rsidRPr="001708AB" w:rsidRDefault="00B52ABD" w:rsidP="00AF2258">
      <w:pPr>
        <w:pStyle w:val="Sarakstarindkopa"/>
        <w:shd w:val="clear" w:color="auto" w:fill="FFFFFF"/>
        <w:spacing w:after="0" w:line="240" w:lineRule="auto"/>
        <w:ind w:left="0" w:firstLine="709"/>
        <w:jc w:val="both"/>
        <w:outlineLvl w:val="4"/>
        <w:rPr>
          <w:rFonts w:ascii="Times New Roman" w:hAnsi="Times New Roman" w:cs="Times New Roman"/>
          <w:b/>
          <w:bCs/>
        </w:rPr>
      </w:pPr>
    </w:p>
    <w:p w14:paraId="69711EE6" w14:textId="1C2E8468" w:rsidR="003D1CD2" w:rsidRPr="001708AB" w:rsidRDefault="00C37406"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
          <w:bCs/>
          <w:lang w:eastAsia="lv-LV"/>
        </w:rPr>
      </w:pPr>
      <w:r>
        <w:rPr>
          <w:rFonts w:ascii="Times New Roman" w:hAnsi="Times New Roman" w:cs="Times New Roman"/>
        </w:rPr>
        <w:t>28</w:t>
      </w:r>
      <w:r w:rsidR="00B14409" w:rsidRPr="001708AB">
        <w:rPr>
          <w:rFonts w:ascii="Times New Roman" w:hAnsi="Times New Roman" w:cs="Times New Roman"/>
        </w:rPr>
        <w:t xml:space="preserve">. </w:t>
      </w:r>
      <w:r w:rsidR="003D1CD2" w:rsidRPr="001708AB">
        <w:rPr>
          <w:rFonts w:ascii="Times New Roman" w:hAnsi="Times New Roman" w:cs="Times New Roman"/>
        </w:rPr>
        <w:t>Līguma slēgšana un tajā ietveramie noteikumi.</w:t>
      </w:r>
    </w:p>
    <w:p w14:paraId="33BB53B8" w14:textId="642F69A1" w:rsidR="003D1CD2" w:rsidRPr="001708AB" w:rsidRDefault="00C37406"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Cs/>
          <w:lang w:eastAsia="lv-LV"/>
        </w:rPr>
      </w:pPr>
      <w:r>
        <w:rPr>
          <w:rFonts w:ascii="Times New Roman" w:eastAsia="Times New Roman" w:hAnsi="Times New Roman" w:cs="Times New Roman"/>
          <w:bCs/>
          <w:lang w:eastAsia="lv-LV"/>
        </w:rPr>
        <w:t>29</w:t>
      </w:r>
      <w:r w:rsidR="00B14409" w:rsidRPr="001708AB">
        <w:rPr>
          <w:rFonts w:ascii="Times New Roman" w:eastAsia="Times New Roman" w:hAnsi="Times New Roman" w:cs="Times New Roman"/>
          <w:bCs/>
          <w:lang w:eastAsia="lv-LV"/>
        </w:rPr>
        <w:t xml:space="preserve">. </w:t>
      </w:r>
      <w:r w:rsidR="003D1CD2" w:rsidRPr="001708AB">
        <w:rPr>
          <w:rFonts w:ascii="Times New Roman" w:eastAsia="Times New Roman" w:hAnsi="Times New Roman" w:cs="Times New Roman"/>
          <w:bCs/>
          <w:lang w:eastAsia="lv-LV"/>
        </w:rPr>
        <w:t xml:space="preserve">Līgumu ar pakalpojumu sniedzēju slēdz, </w:t>
      </w:r>
      <w:r w:rsidR="003D1CD2" w:rsidRPr="001708AB">
        <w:rPr>
          <w:rFonts w:ascii="Times New Roman" w:hAnsi="Times New Roman" w:cs="Times New Roman"/>
        </w:rPr>
        <w:t>nekustamā īpašuma īpašnieks vai valdītājs.</w:t>
      </w:r>
    </w:p>
    <w:p w14:paraId="34877E7B" w14:textId="35356270" w:rsidR="003D1CD2" w:rsidRPr="001708AB" w:rsidRDefault="00C37406"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Cs/>
          <w:lang w:eastAsia="lv-LV"/>
        </w:rPr>
      </w:pPr>
      <w:r>
        <w:rPr>
          <w:rFonts w:ascii="Times New Roman" w:hAnsi="Times New Roman" w:cs="Times New Roman"/>
        </w:rPr>
        <w:t>30</w:t>
      </w:r>
      <w:r w:rsidR="00B14409" w:rsidRPr="001708AB">
        <w:rPr>
          <w:rFonts w:ascii="Times New Roman" w:hAnsi="Times New Roman" w:cs="Times New Roman"/>
        </w:rPr>
        <w:t xml:space="preserve">. </w:t>
      </w:r>
      <w:r w:rsidR="003D1CD2" w:rsidRPr="001708AB">
        <w:rPr>
          <w:rFonts w:ascii="Times New Roman" w:hAnsi="Times New Roman" w:cs="Times New Roman"/>
        </w:rPr>
        <w:t>Līguma sagatavošanai līguma slēdzējs iesniedz pakalpojumu sniedzējam iesniegumu, norādot līguma slēgšanai nepieciešamās pakalpojumu sniedzēja noteiktās ziņas un pievienojot sekojošo:</w:t>
      </w:r>
    </w:p>
    <w:p w14:paraId="4D0BF6D8" w14:textId="251BA7EC" w:rsidR="003D1CD2" w:rsidRPr="001708AB" w:rsidRDefault="008752EC"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Cs/>
          <w:i/>
          <w:lang w:eastAsia="lv-LV"/>
        </w:rPr>
      </w:pPr>
      <w:r>
        <w:rPr>
          <w:rFonts w:ascii="Times New Roman" w:hAnsi="Times New Roman" w:cs="Times New Roman"/>
          <w:b/>
          <w:bCs/>
        </w:rPr>
        <w:t>3</w:t>
      </w:r>
      <w:r w:rsidR="00C37406">
        <w:rPr>
          <w:rFonts w:ascii="Times New Roman" w:hAnsi="Times New Roman" w:cs="Times New Roman"/>
          <w:b/>
          <w:bCs/>
        </w:rPr>
        <w:t>0</w:t>
      </w:r>
      <w:r w:rsidR="00B14409" w:rsidRPr="001708AB">
        <w:rPr>
          <w:rFonts w:ascii="Times New Roman" w:hAnsi="Times New Roman" w:cs="Times New Roman"/>
          <w:b/>
          <w:bCs/>
        </w:rPr>
        <w:t>.</w:t>
      </w:r>
      <w:r w:rsidR="00B14409" w:rsidRPr="001708AB">
        <w:rPr>
          <w:rFonts w:ascii="Times New Roman" w:hAnsi="Times New Roman" w:cs="Times New Roman"/>
        </w:rPr>
        <w:t xml:space="preserve">1. </w:t>
      </w:r>
      <w:r w:rsidR="003D1CD2" w:rsidRPr="001708AB">
        <w:rPr>
          <w:rFonts w:ascii="Times New Roman" w:hAnsi="Times New Roman" w:cs="Times New Roman"/>
        </w:rPr>
        <w:t xml:space="preserve"> </w:t>
      </w:r>
      <w:r w:rsidR="003D1CD2" w:rsidRPr="001708AB">
        <w:rPr>
          <w:rFonts w:ascii="Times New Roman" w:hAnsi="Times New Roman" w:cs="Times New Roman"/>
          <w:b/>
          <w:i/>
        </w:rPr>
        <w:t>Fiziskām personām:</w:t>
      </w:r>
    </w:p>
    <w:p w14:paraId="5F09A538" w14:textId="4534883A" w:rsidR="003D1CD2" w:rsidRPr="001708AB" w:rsidRDefault="008752EC" w:rsidP="00AF2258">
      <w:pPr>
        <w:shd w:val="clear" w:color="auto" w:fill="FFFFFF"/>
        <w:spacing w:after="0" w:line="240" w:lineRule="auto"/>
        <w:ind w:firstLine="709"/>
        <w:jc w:val="both"/>
        <w:outlineLvl w:val="4"/>
        <w:rPr>
          <w:rFonts w:ascii="Times New Roman" w:eastAsia="Times New Roman" w:hAnsi="Times New Roman" w:cs="Times New Roman"/>
          <w:bCs/>
          <w:lang w:eastAsia="lv-LV"/>
        </w:rPr>
      </w:pPr>
      <w:r>
        <w:rPr>
          <w:rFonts w:ascii="Times New Roman" w:hAnsi="Times New Roman" w:cs="Times New Roman"/>
        </w:rPr>
        <w:t>3</w:t>
      </w:r>
      <w:r w:rsidR="00C37406">
        <w:rPr>
          <w:rFonts w:ascii="Times New Roman" w:hAnsi="Times New Roman" w:cs="Times New Roman"/>
        </w:rPr>
        <w:t>0</w:t>
      </w:r>
      <w:r w:rsidR="00B14409" w:rsidRPr="001708AB">
        <w:rPr>
          <w:rFonts w:ascii="Times New Roman" w:hAnsi="Times New Roman" w:cs="Times New Roman"/>
        </w:rPr>
        <w:t xml:space="preserve">.1.1. </w:t>
      </w:r>
      <w:r w:rsidR="003D1CD2" w:rsidRPr="001708AB">
        <w:rPr>
          <w:rFonts w:ascii="Times New Roman" w:hAnsi="Times New Roman" w:cs="Times New Roman"/>
        </w:rPr>
        <w:t>privātmāju/dzīvokļu īpašniekiem – īpašumu tiesību apliecinoša dokumenta kopija (zemesgrāmatas apliecība vai pirkuma līgums) un personu apliecinošs dokuments;</w:t>
      </w:r>
    </w:p>
    <w:p w14:paraId="10142CA3" w14:textId="3BF1BD23" w:rsidR="003D1CD2" w:rsidRPr="001708AB" w:rsidRDefault="008752EC" w:rsidP="00AF2258">
      <w:pPr>
        <w:pStyle w:val="Sarakstarindkopa"/>
        <w:shd w:val="clear" w:color="auto" w:fill="FFFFFF"/>
        <w:spacing w:after="0" w:line="240" w:lineRule="auto"/>
        <w:ind w:left="0" w:firstLine="709"/>
        <w:jc w:val="both"/>
        <w:outlineLvl w:val="4"/>
        <w:rPr>
          <w:rFonts w:ascii="Times New Roman" w:eastAsia="Times New Roman" w:hAnsi="Times New Roman" w:cs="Times New Roman"/>
          <w:bCs/>
          <w:lang w:eastAsia="lv-LV"/>
        </w:rPr>
      </w:pPr>
      <w:r>
        <w:rPr>
          <w:rFonts w:ascii="Times New Roman" w:hAnsi="Times New Roman" w:cs="Times New Roman"/>
        </w:rPr>
        <w:t>3</w:t>
      </w:r>
      <w:r w:rsidR="00C37406">
        <w:rPr>
          <w:rFonts w:ascii="Times New Roman" w:hAnsi="Times New Roman" w:cs="Times New Roman"/>
        </w:rPr>
        <w:t>0</w:t>
      </w:r>
      <w:r w:rsidR="00B14409" w:rsidRPr="001708AB">
        <w:rPr>
          <w:rFonts w:ascii="Times New Roman" w:hAnsi="Times New Roman" w:cs="Times New Roman"/>
        </w:rPr>
        <w:t xml:space="preserve">.1.2. </w:t>
      </w:r>
      <w:r w:rsidR="003D1CD2" w:rsidRPr="001708AB">
        <w:rPr>
          <w:rFonts w:ascii="Times New Roman" w:hAnsi="Times New Roman" w:cs="Times New Roman"/>
        </w:rPr>
        <w:t>īpašumu īrniekiem – īres līgums, un īpašumu tiesību apliecinoša dokumenta kopija un personu apliecinošs dokuments.</w:t>
      </w:r>
    </w:p>
    <w:p w14:paraId="71013424" w14:textId="28EF408D" w:rsidR="003D1CD2" w:rsidRPr="001708AB" w:rsidRDefault="008752EC" w:rsidP="00AF2258">
      <w:pPr>
        <w:pStyle w:val="Sarakstarindkopa"/>
        <w:spacing w:after="0" w:line="240" w:lineRule="auto"/>
        <w:ind w:left="0" w:firstLine="709"/>
        <w:jc w:val="both"/>
        <w:rPr>
          <w:rFonts w:ascii="Times New Roman" w:hAnsi="Times New Roman" w:cs="Times New Roman"/>
          <w:i/>
        </w:rPr>
      </w:pPr>
      <w:r>
        <w:rPr>
          <w:rFonts w:ascii="Times New Roman" w:hAnsi="Times New Roman" w:cs="Times New Roman"/>
          <w:b/>
          <w:iCs/>
        </w:rPr>
        <w:t>3</w:t>
      </w:r>
      <w:r w:rsidR="00C37406">
        <w:rPr>
          <w:rFonts w:ascii="Times New Roman" w:hAnsi="Times New Roman" w:cs="Times New Roman"/>
          <w:b/>
          <w:iCs/>
        </w:rPr>
        <w:t>0</w:t>
      </w:r>
      <w:r w:rsidR="00B14409" w:rsidRPr="001708AB">
        <w:rPr>
          <w:rFonts w:ascii="Times New Roman" w:hAnsi="Times New Roman" w:cs="Times New Roman"/>
          <w:b/>
          <w:iCs/>
        </w:rPr>
        <w:t>.2.</w:t>
      </w:r>
      <w:r w:rsidR="00B14409" w:rsidRPr="001708AB">
        <w:rPr>
          <w:rFonts w:ascii="Times New Roman" w:hAnsi="Times New Roman" w:cs="Times New Roman"/>
          <w:b/>
          <w:i/>
        </w:rPr>
        <w:t xml:space="preserve"> </w:t>
      </w:r>
      <w:r w:rsidR="003D1CD2" w:rsidRPr="001708AB">
        <w:rPr>
          <w:rFonts w:ascii="Times New Roman" w:hAnsi="Times New Roman" w:cs="Times New Roman"/>
          <w:b/>
          <w:i/>
        </w:rPr>
        <w:t>Juridiskām personām:</w:t>
      </w:r>
    </w:p>
    <w:p w14:paraId="563A3B7E" w14:textId="02AC8113" w:rsidR="003D1CD2" w:rsidRPr="001708AB" w:rsidRDefault="008752EC"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0</w:t>
      </w:r>
      <w:r w:rsidR="00B14409" w:rsidRPr="001708AB">
        <w:rPr>
          <w:rFonts w:ascii="Times New Roman" w:hAnsi="Times New Roman" w:cs="Times New Roman"/>
        </w:rPr>
        <w:t xml:space="preserve">.2.1. </w:t>
      </w:r>
      <w:r w:rsidR="003D1CD2" w:rsidRPr="001708AB">
        <w:rPr>
          <w:rFonts w:ascii="Times New Roman" w:hAnsi="Times New Roman" w:cs="Times New Roman"/>
        </w:rPr>
        <w:t>uzņēmuma komercreģistra apliecības kopija;</w:t>
      </w:r>
    </w:p>
    <w:p w14:paraId="130938B4" w14:textId="7037D6EE" w:rsidR="003D1CD2" w:rsidRPr="001708AB" w:rsidRDefault="008752EC"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0</w:t>
      </w:r>
      <w:r w:rsidR="00B14409" w:rsidRPr="001708AB">
        <w:rPr>
          <w:rFonts w:ascii="Times New Roman" w:hAnsi="Times New Roman" w:cs="Times New Roman"/>
        </w:rPr>
        <w:t xml:space="preserve">.2.2. </w:t>
      </w:r>
      <w:r w:rsidR="003D1CD2" w:rsidRPr="001708AB">
        <w:rPr>
          <w:rFonts w:ascii="Times New Roman" w:hAnsi="Times New Roman" w:cs="Times New Roman"/>
        </w:rPr>
        <w:t>personu apliecinošs dokuments;</w:t>
      </w:r>
    </w:p>
    <w:p w14:paraId="63D10264" w14:textId="3238C6DA"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0</w:t>
      </w:r>
      <w:r w:rsidR="00B14409" w:rsidRPr="001708AB">
        <w:rPr>
          <w:rFonts w:ascii="Times New Roman" w:hAnsi="Times New Roman" w:cs="Times New Roman"/>
        </w:rPr>
        <w:t xml:space="preserve">.2.3. </w:t>
      </w:r>
      <w:r w:rsidR="003D1CD2" w:rsidRPr="001708AB">
        <w:rPr>
          <w:rFonts w:ascii="Times New Roman" w:hAnsi="Times New Roman" w:cs="Times New Roman"/>
        </w:rPr>
        <w:t>izziņa no komercreģistra par pārstāvības tiesībām;</w:t>
      </w:r>
    </w:p>
    <w:p w14:paraId="6455AE96" w14:textId="4B653C7D"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0</w:t>
      </w:r>
      <w:r w:rsidR="00B14409" w:rsidRPr="001708AB">
        <w:rPr>
          <w:rFonts w:ascii="Times New Roman" w:hAnsi="Times New Roman" w:cs="Times New Roman"/>
        </w:rPr>
        <w:t xml:space="preserve">.2.4. </w:t>
      </w:r>
      <w:r w:rsidR="003D1CD2" w:rsidRPr="001708AB">
        <w:rPr>
          <w:rFonts w:ascii="Times New Roman" w:hAnsi="Times New Roman" w:cs="Times New Roman"/>
        </w:rPr>
        <w:t>nepieciešamības gadījumā – pilnvara;</w:t>
      </w:r>
    </w:p>
    <w:p w14:paraId="46179EC9" w14:textId="5B5B7010"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0</w:t>
      </w:r>
      <w:r w:rsidR="00B14409" w:rsidRPr="001708AB">
        <w:rPr>
          <w:rFonts w:ascii="Times New Roman" w:hAnsi="Times New Roman" w:cs="Times New Roman"/>
        </w:rPr>
        <w:t xml:space="preserve">.2.5. </w:t>
      </w:r>
      <w:r w:rsidR="003D1CD2" w:rsidRPr="001708AB">
        <w:rPr>
          <w:rFonts w:ascii="Times New Roman" w:hAnsi="Times New Roman" w:cs="Times New Roman"/>
        </w:rPr>
        <w:t>īpašuma tiesību apliecinoša dokumenta vai telpu nomas līguma kopija;</w:t>
      </w:r>
    </w:p>
    <w:p w14:paraId="13336D3F" w14:textId="0450141F" w:rsidR="00B14409"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0</w:t>
      </w:r>
      <w:r w:rsidR="00B14409" w:rsidRPr="001708AB">
        <w:rPr>
          <w:rFonts w:ascii="Times New Roman" w:hAnsi="Times New Roman" w:cs="Times New Roman"/>
        </w:rPr>
        <w:t xml:space="preserve">.2.6. </w:t>
      </w:r>
      <w:r w:rsidR="003D1CD2" w:rsidRPr="001708AB">
        <w:rPr>
          <w:rFonts w:ascii="Times New Roman" w:hAnsi="Times New Roman" w:cs="Times New Roman"/>
        </w:rPr>
        <w:t>uzņēmuma rekvizīti.</w:t>
      </w:r>
    </w:p>
    <w:p w14:paraId="36F2D6C4" w14:textId="71D92871"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lastRenderedPageBreak/>
        <w:t>3</w:t>
      </w:r>
      <w:r w:rsidR="00C37406">
        <w:rPr>
          <w:rFonts w:ascii="Times New Roman" w:hAnsi="Times New Roman" w:cs="Times New Roman"/>
        </w:rPr>
        <w:t>1</w:t>
      </w:r>
      <w:r w:rsidR="00B14409" w:rsidRPr="001708AB">
        <w:rPr>
          <w:rFonts w:ascii="Times New Roman" w:hAnsi="Times New Roman" w:cs="Times New Roman"/>
        </w:rPr>
        <w:t xml:space="preserve">. </w:t>
      </w:r>
      <w:r w:rsidR="003D1CD2" w:rsidRPr="001708AB">
        <w:rPr>
          <w:rFonts w:ascii="Times New Roman" w:hAnsi="Times New Roman" w:cs="Times New Roman"/>
        </w:rPr>
        <w:t xml:space="preserve">Pakalpojumu sniedzējs ir tiesīgs, ja tas nepieciešams līguma noslēgšanai, apsekot </w:t>
      </w:r>
      <w:r w:rsidR="00224877" w:rsidRPr="001708AB">
        <w:rPr>
          <w:rFonts w:ascii="Times New Roman" w:hAnsi="Times New Roman" w:cs="Times New Roman"/>
        </w:rPr>
        <w:t>lietotāja</w:t>
      </w:r>
      <w:r w:rsidR="003D1CD2" w:rsidRPr="001708AB">
        <w:rPr>
          <w:rFonts w:ascii="Times New Roman" w:hAnsi="Times New Roman" w:cs="Times New Roman"/>
        </w:rPr>
        <w:t xml:space="preserve"> iekšējos un ārējos ūdensapgādes un kanalizācijas tīklus, lai pārliecinātos, ka iesniegtā informācija ir patiesa, atbilstoša faktiskai situācijai, un tā ir pietiekama līguma noslēgšanai.</w:t>
      </w:r>
    </w:p>
    <w:p w14:paraId="1D25DE9E" w14:textId="713A0FCF" w:rsidR="003D1CD2" w:rsidRPr="001708AB" w:rsidRDefault="00E617C5" w:rsidP="00AF2258">
      <w:pPr>
        <w:spacing w:after="0" w:line="240" w:lineRule="auto"/>
        <w:ind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2</w:t>
      </w:r>
      <w:r w:rsidR="00B14409" w:rsidRPr="001708AB">
        <w:rPr>
          <w:rFonts w:ascii="Times New Roman" w:hAnsi="Times New Roman" w:cs="Times New Roman"/>
        </w:rPr>
        <w:t xml:space="preserve">. </w:t>
      </w:r>
      <w:r w:rsidR="003D1CD2" w:rsidRPr="001708AB">
        <w:rPr>
          <w:rFonts w:ascii="Times New Roman" w:hAnsi="Times New Roman" w:cs="Times New Roman"/>
        </w:rPr>
        <w:t>līgumā tiek ietvertas:</w:t>
      </w:r>
    </w:p>
    <w:p w14:paraId="50DA1CD4" w14:textId="7408A133" w:rsidR="003D1CD2" w:rsidRPr="001708AB" w:rsidRDefault="00E617C5" w:rsidP="00AF2258">
      <w:pPr>
        <w:spacing w:after="0" w:line="240" w:lineRule="auto"/>
        <w:ind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2</w:t>
      </w:r>
      <w:r w:rsidR="00B14409" w:rsidRPr="001708AB">
        <w:rPr>
          <w:rFonts w:ascii="Times New Roman" w:hAnsi="Times New Roman" w:cs="Times New Roman"/>
        </w:rPr>
        <w:t xml:space="preserve">.1. </w:t>
      </w:r>
      <w:r w:rsidR="003D1CD2" w:rsidRPr="001708AB">
        <w:rPr>
          <w:rFonts w:ascii="Times New Roman" w:hAnsi="Times New Roman" w:cs="Times New Roman"/>
        </w:rPr>
        <w:t>pušu saistības un pienākumi ūdenssaimniecības pakalpojumu sniegšanai un saņemšanai;</w:t>
      </w:r>
    </w:p>
    <w:p w14:paraId="5A90CB27" w14:textId="180612E4"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2</w:t>
      </w:r>
      <w:r w:rsidR="00B14409" w:rsidRPr="001708AB">
        <w:rPr>
          <w:rFonts w:ascii="Times New Roman" w:hAnsi="Times New Roman" w:cs="Times New Roman"/>
        </w:rPr>
        <w:t xml:space="preserve">.2. </w:t>
      </w:r>
      <w:r w:rsidR="003D1CD2" w:rsidRPr="001708AB">
        <w:rPr>
          <w:rFonts w:ascii="Times New Roman" w:hAnsi="Times New Roman" w:cs="Times New Roman"/>
        </w:rPr>
        <w:t>pušu saistības un pienākumi ūdensapgādes tīklu vai kanalizācijas tīklu un būvju bojājumu un/vai avārijas gadījumos;</w:t>
      </w:r>
    </w:p>
    <w:p w14:paraId="7FCE84B6" w14:textId="3851D0CA"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2</w:t>
      </w:r>
      <w:r w:rsidR="00B14409" w:rsidRPr="001708AB">
        <w:rPr>
          <w:rFonts w:ascii="Times New Roman" w:hAnsi="Times New Roman" w:cs="Times New Roman"/>
        </w:rPr>
        <w:t xml:space="preserve">.3. </w:t>
      </w:r>
      <w:r w:rsidR="003D1CD2" w:rsidRPr="001708AB">
        <w:rPr>
          <w:rFonts w:ascii="Times New Roman" w:hAnsi="Times New Roman" w:cs="Times New Roman"/>
        </w:rPr>
        <w:t>ūdensapgādes tīklu vai kanalizācijas tīklu un būvju lietošanas un uzturēšanas noteikumi;</w:t>
      </w:r>
    </w:p>
    <w:p w14:paraId="30C62963" w14:textId="2F624CAA"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2</w:t>
      </w:r>
      <w:r w:rsidR="00B14409" w:rsidRPr="001708AB">
        <w:rPr>
          <w:rFonts w:ascii="Times New Roman" w:hAnsi="Times New Roman" w:cs="Times New Roman"/>
        </w:rPr>
        <w:t xml:space="preserve">.4. </w:t>
      </w:r>
      <w:r w:rsidR="003D1CD2" w:rsidRPr="001708AB">
        <w:rPr>
          <w:rFonts w:ascii="Times New Roman" w:hAnsi="Times New Roman" w:cs="Times New Roman"/>
        </w:rPr>
        <w:t>saņemto pakalpojumu uzskaites un nolasīto rādījumu paziņošanas kārtība;</w:t>
      </w:r>
    </w:p>
    <w:p w14:paraId="3D2E8AC4" w14:textId="2121C3F9"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2</w:t>
      </w:r>
      <w:r w:rsidR="00B14409" w:rsidRPr="001708AB">
        <w:rPr>
          <w:rFonts w:ascii="Times New Roman" w:hAnsi="Times New Roman" w:cs="Times New Roman"/>
        </w:rPr>
        <w:t xml:space="preserve">.5. </w:t>
      </w:r>
      <w:r w:rsidR="003D1CD2" w:rsidRPr="001708AB">
        <w:rPr>
          <w:rFonts w:ascii="Times New Roman" w:hAnsi="Times New Roman" w:cs="Times New Roman"/>
        </w:rPr>
        <w:t>norēķinu kārtība par saņemto pakalpojumu;</w:t>
      </w:r>
    </w:p>
    <w:p w14:paraId="3D8E45D7" w14:textId="5A5485CF"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2</w:t>
      </w:r>
      <w:r w:rsidR="00752556" w:rsidRPr="001708AB">
        <w:rPr>
          <w:rFonts w:ascii="Times New Roman" w:hAnsi="Times New Roman" w:cs="Times New Roman"/>
        </w:rPr>
        <w:t>.</w:t>
      </w:r>
      <w:r w:rsidR="00B14409" w:rsidRPr="001708AB">
        <w:rPr>
          <w:rFonts w:ascii="Times New Roman" w:hAnsi="Times New Roman" w:cs="Times New Roman"/>
        </w:rPr>
        <w:t xml:space="preserve">6. </w:t>
      </w:r>
      <w:r w:rsidR="003D1CD2" w:rsidRPr="001708AB">
        <w:rPr>
          <w:rFonts w:ascii="Times New Roman" w:hAnsi="Times New Roman" w:cs="Times New Roman"/>
        </w:rPr>
        <w:t>soda naudas par kavētu maksājumu aprēķināšanas kārtība;</w:t>
      </w:r>
    </w:p>
    <w:p w14:paraId="161A0B45" w14:textId="0BD95378"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2</w:t>
      </w:r>
      <w:r w:rsidR="00B14409" w:rsidRPr="001708AB">
        <w:rPr>
          <w:rFonts w:ascii="Times New Roman" w:hAnsi="Times New Roman" w:cs="Times New Roman"/>
        </w:rPr>
        <w:t xml:space="preserve">.7. </w:t>
      </w:r>
      <w:r w:rsidR="003D1CD2" w:rsidRPr="001708AB">
        <w:rPr>
          <w:rFonts w:ascii="Times New Roman" w:hAnsi="Times New Roman" w:cs="Times New Roman"/>
        </w:rPr>
        <w:t>pušu savstarpējās saziņas kārtība;</w:t>
      </w:r>
    </w:p>
    <w:p w14:paraId="002F1875" w14:textId="32F2615D"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2</w:t>
      </w:r>
      <w:r w:rsidR="00B14409" w:rsidRPr="001708AB">
        <w:rPr>
          <w:rFonts w:ascii="Times New Roman" w:hAnsi="Times New Roman" w:cs="Times New Roman"/>
        </w:rPr>
        <w:t xml:space="preserve">.8. </w:t>
      </w:r>
      <w:r w:rsidR="003D1CD2" w:rsidRPr="001708AB">
        <w:rPr>
          <w:rFonts w:ascii="Times New Roman" w:hAnsi="Times New Roman" w:cs="Times New Roman"/>
        </w:rPr>
        <w:t>parādu piedziņas kārtība;</w:t>
      </w:r>
    </w:p>
    <w:p w14:paraId="29C9F16F" w14:textId="3CEC0D74"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2</w:t>
      </w:r>
      <w:r w:rsidR="00B14409" w:rsidRPr="001708AB">
        <w:rPr>
          <w:rFonts w:ascii="Times New Roman" w:hAnsi="Times New Roman" w:cs="Times New Roman"/>
        </w:rPr>
        <w:t xml:space="preserve">.9. </w:t>
      </w:r>
      <w:r w:rsidR="003D1CD2" w:rsidRPr="001708AB">
        <w:rPr>
          <w:rFonts w:ascii="Times New Roman" w:hAnsi="Times New Roman" w:cs="Times New Roman"/>
        </w:rPr>
        <w:t>pakalpojumu sniegšanas pārtraukšanas kārtība;</w:t>
      </w:r>
    </w:p>
    <w:p w14:paraId="433FFA41" w14:textId="41B0BDE8" w:rsidR="00B14409"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2</w:t>
      </w:r>
      <w:r w:rsidR="00B14409" w:rsidRPr="001708AB">
        <w:rPr>
          <w:rFonts w:ascii="Times New Roman" w:hAnsi="Times New Roman" w:cs="Times New Roman"/>
        </w:rPr>
        <w:t>.10.</w:t>
      </w:r>
      <w:r w:rsidR="003D1CD2" w:rsidRPr="001708AB">
        <w:rPr>
          <w:rFonts w:ascii="Times New Roman" w:hAnsi="Times New Roman" w:cs="Times New Roman"/>
        </w:rPr>
        <w:t xml:space="preserve"> līguma darbības laiks un tā izbeigšanas kārtība;</w:t>
      </w:r>
    </w:p>
    <w:p w14:paraId="08706A0E" w14:textId="1CBDDD5A"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3</w:t>
      </w:r>
      <w:r w:rsidR="00B14409" w:rsidRPr="001708AB">
        <w:rPr>
          <w:rFonts w:ascii="Times New Roman" w:hAnsi="Times New Roman" w:cs="Times New Roman"/>
        </w:rPr>
        <w:t xml:space="preserve">. </w:t>
      </w:r>
      <w:r w:rsidR="003D1CD2" w:rsidRPr="001708AB">
        <w:rPr>
          <w:rFonts w:ascii="Times New Roman" w:hAnsi="Times New Roman" w:cs="Times New Roman"/>
        </w:rPr>
        <w:t>Ja līguma slēdzējs, pārņemot nekustamo īpašumu, nav pieaicinājis pakalpojuma sniedzēju komercuzskaites mēraparāta rādījumu fiksēšanai vai nevar uzrādīt komercuzskaites mēraparāta rādījumu fiksēšanas dokumentu (piemēram, rādījumu nodošanas pieņemšanas aktu), līguma slēdzējam norēķini par ūdenssaimniecības pakalpojumiem jāsāk ar pakalpojumu sniedzēja pēdējo konkrētajā īpašumā uzskaitīto komercuzskaites mēraparāta rādījumu.</w:t>
      </w:r>
    </w:p>
    <w:p w14:paraId="5BA157C7" w14:textId="7B536C37" w:rsidR="003D1CD2" w:rsidRPr="001708AB" w:rsidRDefault="00E617C5" w:rsidP="00AF2258">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4</w:t>
      </w:r>
      <w:r w:rsidR="00B14409" w:rsidRPr="001708AB">
        <w:rPr>
          <w:rFonts w:ascii="Times New Roman" w:hAnsi="Times New Roman" w:cs="Times New Roman"/>
        </w:rPr>
        <w:t xml:space="preserve">. </w:t>
      </w:r>
      <w:r w:rsidR="003D1CD2" w:rsidRPr="001708AB">
        <w:rPr>
          <w:rFonts w:ascii="Times New Roman" w:hAnsi="Times New Roman" w:cs="Times New Roman"/>
        </w:rPr>
        <w:t xml:space="preserve">Pakalpojumu sniedzējs ir tiesīgs pārtraukt Pakalpojuma līguma noslēgšanas procedūru, nosūtot Pakalpojuma līguma slēdzējam rakstveida paziņojumu, ja Pakalpojuma līguma slēdzējs: </w:t>
      </w:r>
    </w:p>
    <w:p w14:paraId="57B14C13" w14:textId="18C5289E" w:rsidR="003D1CD2" w:rsidRPr="001708AB" w:rsidRDefault="00E617C5" w:rsidP="00AF2258">
      <w:pPr>
        <w:pStyle w:val="Sarakstarindkopa"/>
        <w:spacing w:after="0" w:line="240" w:lineRule="auto"/>
        <w:ind w:left="0" w:firstLine="720"/>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4</w:t>
      </w:r>
      <w:r w:rsidR="00B14409" w:rsidRPr="001708AB">
        <w:rPr>
          <w:rFonts w:ascii="Times New Roman" w:hAnsi="Times New Roman" w:cs="Times New Roman"/>
        </w:rPr>
        <w:t xml:space="preserve">.1. </w:t>
      </w:r>
      <w:r w:rsidR="003D1CD2" w:rsidRPr="001708AB">
        <w:rPr>
          <w:rFonts w:ascii="Times New Roman" w:hAnsi="Times New Roman" w:cs="Times New Roman"/>
        </w:rPr>
        <w:t>viena mēneša laikā no Pakalpojumu sniedzēja pieprasījuma nav iesniedzis pieprasītos dokumentus un informāciju atbilstoši prasībām;</w:t>
      </w:r>
    </w:p>
    <w:p w14:paraId="47C06C7D" w14:textId="370DCA24" w:rsidR="003D1CD2" w:rsidRPr="001708AB" w:rsidRDefault="00E617C5" w:rsidP="00AF2258">
      <w:pPr>
        <w:spacing w:after="0" w:line="240" w:lineRule="auto"/>
        <w:ind w:firstLine="720"/>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4</w:t>
      </w:r>
      <w:r w:rsidR="00B14409" w:rsidRPr="001708AB">
        <w:rPr>
          <w:rFonts w:ascii="Times New Roman" w:hAnsi="Times New Roman" w:cs="Times New Roman"/>
        </w:rPr>
        <w:t xml:space="preserve">.2. </w:t>
      </w:r>
      <w:r w:rsidR="003D1CD2" w:rsidRPr="001708AB">
        <w:rPr>
          <w:rFonts w:ascii="Times New Roman" w:hAnsi="Times New Roman" w:cs="Times New Roman"/>
        </w:rPr>
        <w:t>nav veicis vai nav vienojies ar Pakalpojumu sniedzēju par komercuzskaites mēraparāta mezgla izbūvi;</w:t>
      </w:r>
    </w:p>
    <w:p w14:paraId="3C0ECD5A" w14:textId="4555F965" w:rsidR="003D1CD2" w:rsidRPr="001708AB" w:rsidRDefault="00E617C5" w:rsidP="00AF2258">
      <w:pPr>
        <w:spacing w:after="0" w:line="240" w:lineRule="auto"/>
        <w:ind w:firstLine="720"/>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4</w:t>
      </w:r>
      <w:r w:rsidR="00B14409" w:rsidRPr="001708AB">
        <w:rPr>
          <w:rFonts w:ascii="Times New Roman" w:hAnsi="Times New Roman" w:cs="Times New Roman"/>
        </w:rPr>
        <w:t xml:space="preserve">.3. </w:t>
      </w:r>
      <w:r w:rsidR="003D1CD2" w:rsidRPr="001708AB">
        <w:rPr>
          <w:rFonts w:ascii="Times New Roman" w:hAnsi="Times New Roman" w:cs="Times New Roman"/>
        </w:rPr>
        <w:t>nav nodrošinājis, ka ūdensapgādes ievada un/vai kanalizācijas izvada tehniskais stāvoklis atbilst ekspluatācijas prasībām.</w:t>
      </w:r>
    </w:p>
    <w:p w14:paraId="1EE8DCA6" w14:textId="4BFAE0B9" w:rsidR="003D1CD2" w:rsidRPr="001708AB" w:rsidRDefault="00E617C5" w:rsidP="00AF2258">
      <w:pPr>
        <w:spacing w:after="0" w:line="240" w:lineRule="auto"/>
        <w:ind w:firstLine="709"/>
        <w:jc w:val="both"/>
        <w:rPr>
          <w:rFonts w:ascii="Times New Roman" w:hAnsi="Times New Roman" w:cs="Times New Roman"/>
        </w:rPr>
      </w:pPr>
      <w:r>
        <w:rPr>
          <w:rFonts w:ascii="Times New Roman" w:hAnsi="Times New Roman" w:cs="Times New Roman"/>
        </w:rPr>
        <w:t>3</w:t>
      </w:r>
      <w:r w:rsidR="00C37406">
        <w:rPr>
          <w:rFonts w:ascii="Times New Roman" w:hAnsi="Times New Roman" w:cs="Times New Roman"/>
        </w:rPr>
        <w:t>5</w:t>
      </w:r>
      <w:r w:rsidR="00B14409" w:rsidRPr="001708AB">
        <w:rPr>
          <w:rFonts w:ascii="Times New Roman" w:hAnsi="Times New Roman" w:cs="Times New Roman"/>
        </w:rPr>
        <w:t xml:space="preserve">. </w:t>
      </w:r>
      <w:r w:rsidR="003D1CD2" w:rsidRPr="001708AB">
        <w:rPr>
          <w:rFonts w:ascii="Times New Roman" w:hAnsi="Times New Roman" w:cs="Times New Roman"/>
        </w:rPr>
        <w:t>Iebildumi par Pakalpojumu sniedzēja izrakstīto rēķinu Pakalpojumu lietotājam jāziņo 10 darba dienu laikā no rēķina saņemšanas dienas. Iesniegtie iebildumi neatbrīvo no rēķina samaksas pilnā apmērā Pakalpojuma līgumā noteiktajā termiņā. Pamatotu iebildumu gadījumā Pakalpojumu sniedzējs veic korekcijas, izrakstot rēķinu par nākamo norēķinu periodu.</w:t>
      </w:r>
    </w:p>
    <w:p w14:paraId="4C547801" w14:textId="00FD223F" w:rsidR="005A1F91" w:rsidRPr="001708AB" w:rsidRDefault="00E617C5" w:rsidP="00AF2258">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rPr>
        <w:t>3</w:t>
      </w:r>
      <w:r w:rsidR="00C37406">
        <w:rPr>
          <w:rFonts w:ascii="Times New Roman" w:hAnsi="Times New Roman" w:cs="Times New Roman"/>
        </w:rPr>
        <w:t>6</w:t>
      </w:r>
      <w:r w:rsidR="005A1F91" w:rsidRPr="001708AB">
        <w:rPr>
          <w:rFonts w:ascii="Times New Roman" w:hAnsi="Times New Roman" w:cs="Times New Roman"/>
        </w:rPr>
        <w:t xml:space="preserve">. </w:t>
      </w:r>
      <w:r w:rsidR="005A1F91" w:rsidRPr="001708AB">
        <w:rPr>
          <w:rFonts w:ascii="Times New Roman" w:hAnsi="Times New Roman" w:cs="Times New Roman"/>
          <w:shd w:val="clear" w:color="auto" w:fill="FFFFFF"/>
        </w:rPr>
        <w:t>Pakalpojuma līguma noteikumu izpildes kontrolei pakalpojumu sniedzējs ir tiesīgs pārbaudīt pakalpojumu saņēmēja īpašumā esošās iekšējās un ārējās ūdensapgādes un kanalizācijas sistēmas un to darbību. Pakalpojumu sniedzējs par to informē pakalpojumu saņēmēju, kurš nav tiesīgs aizliegt pakalpojumu sniedzējam veikt inženierkomunikāciju pārbaudi. Ja veiktās pārbaudes rezultātā tiek konstatēti pārkāpumi pakalpojuma līguma noteikumos, pakalpojumu sniedzējs ir tiesīgs pārtraukt pakalpojuma sniegšanu līdz brīdim, kad pakalpojumu saņēmējs ir novērsis konstatētos pārkāpumus vai vienojies ar pakalpojumu sniedzēju par pārkāpumu novēršanas kārtību un termiņiem.</w:t>
      </w:r>
    </w:p>
    <w:p w14:paraId="26DC1D30" w14:textId="060AA157" w:rsidR="005A1F91" w:rsidRPr="001708AB" w:rsidRDefault="00C37406" w:rsidP="00AF2258">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37</w:t>
      </w:r>
      <w:r w:rsidR="005A1F91" w:rsidRPr="001708AB">
        <w:rPr>
          <w:rFonts w:ascii="Times New Roman" w:hAnsi="Times New Roman" w:cs="Times New Roman"/>
          <w:shd w:val="clear" w:color="auto" w:fill="FFFFFF"/>
        </w:rPr>
        <w:t>. Pakalpojumu sniedzējs ir tiesīgs veikt pakalpojumu saņēmēja iesniegto datu atbilstības pārbaudi, nolasot faktiskos komercuzskaites mēraparāta rādījumus par pakalpojumu saņēmējam sniegto ūdenssaimniecības pakalpojumu daudzumu un, ja tiek konstatēta neatbilstība ar pakalpojumu saņēmēja iesniegtajiem datiem, pakalpojumu sniedzējs veic pārrēķinu, un pakalpojumu saņēmējs veic samaksu atbilstoši faktiskajiem rādījumiem.</w:t>
      </w:r>
    </w:p>
    <w:p w14:paraId="47E7625C" w14:textId="00EE343F" w:rsidR="005A1F91" w:rsidRPr="001708AB" w:rsidRDefault="00C37406" w:rsidP="00AF2258">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38</w:t>
      </w:r>
      <w:r w:rsidR="005A1F91" w:rsidRPr="001708AB">
        <w:rPr>
          <w:rFonts w:ascii="Times New Roman" w:hAnsi="Times New Roman" w:cs="Times New Roman"/>
          <w:shd w:val="clear" w:color="auto" w:fill="FFFFFF"/>
        </w:rPr>
        <w:t>. Ja pakalpojumu sniedzējs ir pārtraucis ūdenssaimniecības pakalpojuma sniegšanu, pakalpojumu saņēmējam nav tiesību patvaļīgi pieslēgties centralizētajai ūdensapgādes sistēmai un/vai centralizētajai kanalizācijas sistēmai.</w:t>
      </w:r>
    </w:p>
    <w:p w14:paraId="499ADAB2" w14:textId="64629E7A" w:rsidR="005A1F91" w:rsidRPr="001708AB" w:rsidRDefault="00C37406" w:rsidP="00AF2258">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39</w:t>
      </w:r>
      <w:r w:rsidR="005A1F91" w:rsidRPr="001708AB">
        <w:rPr>
          <w:rFonts w:ascii="Times New Roman" w:hAnsi="Times New Roman" w:cs="Times New Roman"/>
          <w:shd w:val="clear" w:color="auto" w:fill="FFFFFF"/>
        </w:rPr>
        <w:t>. Pakalpojuma līgumu var grozīt, pakalpojumu sniedzējam un pakalpojumu saņēmējam par to rakstiski vienojoties.</w:t>
      </w:r>
    </w:p>
    <w:p w14:paraId="0570780A" w14:textId="17EC8E46" w:rsidR="005A1F91" w:rsidRPr="001708AB" w:rsidRDefault="00E617C5" w:rsidP="00AF2258">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4</w:t>
      </w:r>
      <w:r w:rsidR="00C37406">
        <w:rPr>
          <w:rFonts w:ascii="Times New Roman" w:hAnsi="Times New Roman" w:cs="Times New Roman"/>
          <w:shd w:val="clear" w:color="auto" w:fill="FFFFFF"/>
        </w:rPr>
        <w:t>0</w:t>
      </w:r>
      <w:r w:rsidR="005A1F91" w:rsidRPr="001708AB">
        <w:rPr>
          <w:rFonts w:ascii="Times New Roman" w:hAnsi="Times New Roman" w:cs="Times New Roman"/>
          <w:shd w:val="clear" w:color="auto" w:fill="FFFFFF"/>
        </w:rPr>
        <w:t>. Normatīvo aktu izmaiņu gadījumā, kas būtiski groza pakalpojuma līguma noteikumus, pakalpojuma līguma noteikumi tiek piemēroti un izpildīti tiktāl, ciktāl tie nav pretrunā ar normatīvā akta regulējumu.</w:t>
      </w:r>
    </w:p>
    <w:p w14:paraId="2D86BEB3" w14:textId="45E865F3" w:rsidR="005A1F91" w:rsidRPr="001708AB" w:rsidRDefault="00E617C5" w:rsidP="00AF2258">
      <w:pPr>
        <w:pStyle w:val="tv213"/>
        <w:shd w:val="clear" w:color="auto" w:fill="FFFFFF"/>
        <w:spacing w:before="0" w:beforeAutospacing="0" w:after="0" w:afterAutospacing="0"/>
        <w:ind w:firstLine="709"/>
        <w:jc w:val="both"/>
        <w:rPr>
          <w:sz w:val="22"/>
          <w:szCs w:val="22"/>
        </w:rPr>
      </w:pPr>
      <w:r>
        <w:rPr>
          <w:sz w:val="22"/>
          <w:szCs w:val="22"/>
          <w:shd w:val="clear" w:color="auto" w:fill="FFFFFF"/>
        </w:rPr>
        <w:t>4</w:t>
      </w:r>
      <w:r w:rsidR="00C37406">
        <w:rPr>
          <w:sz w:val="22"/>
          <w:szCs w:val="22"/>
          <w:shd w:val="clear" w:color="auto" w:fill="FFFFFF"/>
        </w:rPr>
        <w:t>1</w:t>
      </w:r>
      <w:r w:rsidR="005A1F91" w:rsidRPr="001708AB">
        <w:rPr>
          <w:sz w:val="22"/>
          <w:szCs w:val="22"/>
          <w:shd w:val="clear" w:color="auto" w:fill="FFFFFF"/>
        </w:rPr>
        <w:t xml:space="preserve">. </w:t>
      </w:r>
      <w:r w:rsidR="005A1F91" w:rsidRPr="001708AB">
        <w:rPr>
          <w:sz w:val="22"/>
          <w:szCs w:val="22"/>
        </w:rPr>
        <w:t>Pakalpojuma līgums ir spēkā līdz brīdim, kad:</w:t>
      </w:r>
    </w:p>
    <w:p w14:paraId="254EACB9" w14:textId="1D790D2D" w:rsidR="005A1F91" w:rsidRPr="001708AB" w:rsidRDefault="00E617C5" w:rsidP="00AF2258">
      <w:pPr>
        <w:pStyle w:val="tv213"/>
        <w:shd w:val="clear" w:color="auto" w:fill="FFFFFF"/>
        <w:spacing w:before="0" w:beforeAutospacing="0" w:after="0" w:afterAutospacing="0"/>
        <w:ind w:firstLine="709"/>
        <w:jc w:val="both"/>
        <w:rPr>
          <w:sz w:val="22"/>
          <w:szCs w:val="22"/>
        </w:rPr>
      </w:pPr>
      <w:r>
        <w:rPr>
          <w:sz w:val="22"/>
          <w:szCs w:val="22"/>
        </w:rPr>
        <w:t>4</w:t>
      </w:r>
      <w:r w:rsidR="00C37406">
        <w:rPr>
          <w:sz w:val="22"/>
          <w:szCs w:val="22"/>
        </w:rPr>
        <w:t>1</w:t>
      </w:r>
      <w:r w:rsidR="005A1F91" w:rsidRPr="001708AB">
        <w:rPr>
          <w:sz w:val="22"/>
          <w:szCs w:val="22"/>
        </w:rPr>
        <w:t>.1. pakalpojumu sniedzējs un pakalpojumu saņēmējs pakalpojuma līgumu izbeidz savstarpēji vienojoties;</w:t>
      </w:r>
    </w:p>
    <w:p w14:paraId="56450AED" w14:textId="0B951C15" w:rsidR="005A1F91" w:rsidRPr="001708AB" w:rsidRDefault="00E617C5" w:rsidP="00AF2258">
      <w:pPr>
        <w:pStyle w:val="tv213"/>
        <w:shd w:val="clear" w:color="auto" w:fill="FFFFFF"/>
        <w:spacing w:before="0" w:beforeAutospacing="0" w:after="0" w:afterAutospacing="0"/>
        <w:ind w:firstLine="709"/>
        <w:jc w:val="both"/>
        <w:rPr>
          <w:sz w:val="22"/>
          <w:szCs w:val="22"/>
        </w:rPr>
      </w:pPr>
      <w:r>
        <w:rPr>
          <w:sz w:val="22"/>
          <w:szCs w:val="22"/>
        </w:rPr>
        <w:t>4</w:t>
      </w:r>
      <w:r w:rsidR="00C37406">
        <w:rPr>
          <w:sz w:val="22"/>
          <w:szCs w:val="22"/>
        </w:rPr>
        <w:t>1</w:t>
      </w:r>
      <w:r w:rsidR="005A1F91" w:rsidRPr="001708AB">
        <w:rPr>
          <w:sz w:val="22"/>
          <w:szCs w:val="22"/>
        </w:rPr>
        <w:t>.2. pakalpojuma līgums, 30 dienu iepriekš rakstiski brīdinot, tiek izbeigts pēc pakalpojumu saņēmēja pieprasījuma;</w:t>
      </w:r>
    </w:p>
    <w:p w14:paraId="50B15DDD" w14:textId="5EB8CC98" w:rsidR="005A1F91" w:rsidRPr="001708AB" w:rsidRDefault="00E617C5" w:rsidP="00AF2258">
      <w:pPr>
        <w:pStyle w:val="tv213"/>
        <w:shd w:val="clear" w:color="auto" w:fill="FFFFFF"/>
        <w:spacing w:before="0" w:beforeAutospacing="0" w:after="0" w:afterAutospacing="0"/>
        <w:ind w:firstLine="709"/>
        <w:jc w:val="both"/>
        <w:rPr>
          <w:sz w:val="22"/>
          <w:szCs w:val="22"/>
          <w:shd w:val="clear" w:color="auto" w:fill="FFFFFF"/>
        </w:rPr>
      </w:pPr>
      <w:r>
        <w:rPr>
          <w:sz w:val="22"/>
          <w:szCs w:val="22"/>
        </w:rPr>
        <w:lastRenderedPageBreak/>
        <w:t>4</w:t>
      </w:r>
      <w:r w:rsidR="00C37406">
        <w:rPr>
          <w:sz w:val="22"/>
          <w:szCs w:val="22"/>
        </w:rPr>
        <w:t>1</w:t>
      </w:r>
      <w:r w:rsidR="005A1F91" w:rsidRPr="001708AB">
        <w:rPr>
          <w:sz w:val="22"/>
          <w:szCs w:val="22"/>
        </w:rPr>
        <w:t xml:space="preserve">.3. </w:t>
      </w:r>
      <w:r w:rsidR="005A1F91" w:rsidRPr="001708AB">
        <w:rPr>
          <w:sz w:val="22"/>
          <w:szCs w:val="22"/>
          <w:shd w:val="clear" w:color="auto" w:fill="FFFFFF"/>
        </w:rPr>
        <w:t> beidzas pakalpojuma līguma termiņš</w:t>
      </w:r>
      <w:r w:rsidR="00C91A8D" w:rsidRPr="001708AB">
        <w:rPr>
          <w:sz w:val="22"/>
          <w:szCs w:val="22"/>
          <w:shd w:val="clear" w:color="auto" w:fill="FFFFFF"/>
        </w:rPr>
        <w:t xml:space="preserve"> (ja tāds tiek noteikts)</w:t>
      </w:r>
      <w:r w:rsidR="005A1F91" w:rsidRPr="001708AB">
        <w:rPr>
          <w:sz w:val="22"/>
          <w:szCs w:val="22"/>
          <w:shd w:val="clear" w:color="auto" w:fill="FFFFFF"/>
        </w:rPr>
        <w:t>;</w:t>
      </w:r>
    </w:p>
    <w:p w14:paraId="0CC80494" w14:textId="47748241" w:rsidR="005A1F91" w:rsidRPr="001708AB" w:rsidRDefault="00E617C5" w:rsidP="00AF2258">
      <w:pPr>
        <w:pStyle w:val="tv213"/>
        <w:shd w:val="clear" w:color="auto" w:fill="FFFFFF"/>
        <w:spacing w:before="0" w:beforeAutospacing="0" w:after="0" w:afterAutospacing="0"/>
        <w:ind w:firstLine="709"/>
        <w:jc w:val="both"/>
        <w:rPr>
          <w:sz w:val="22"/>
          <w:szCs w:val="22"/>
          <w:shd w:val="clear" w:color="auto" w:fill="FFFFFF"/>
        </w:rPr>
      </w:pPr>
      <w:r>
        <w:rPr>
          <w:sz w:val="22"/>
          <w:szCs w:val="22"/>
          <w:shd w:val="clear" w:color="auto" w:fill="FFFFFF"/>
        </w:rPr>
        <w:t>4</w:t>
      </w:r>
      <w:r w:rsidR="00C37406">
        <w:rPr>
          <w:sz w:val="22"/>
          <w:szCs w:val="22"/>
          <w:shd w:val="clear" w:color="auto" w:fill="FFFFFF"/>
        </w:rPr>
        <w:t>1</w:t>
      </w:r>
      <w:r w:rsidR="005A1F91" w:rsidRPr="001708AB">
        <w:rPr>
          <w:sz w:val="22"/>
          <w:szCs w:val="22"/>
          <w:shd w:val="clear" w:color="auto" w:fill="FFFFFF"/>
        </w:rPr>
        <w:t>.4.  ir atsavināts nekustamais īpašums un jaunais īpašnieks 3 (trīs) mēnešu laikā no nekustamā īpašuma atsavināšanas brīža nav nodrošinājis jauna pakalpojuma līguma noslēgšanu.</w:t>
      </w:r>
    </w:p>
    <w:p w14:paraId="76E6078A" w14:textId="66CFBC3A" w:rsidR="005A1F91" w:rsidRPr="001708AB" w:rsidRDefault="00E617C5" w:rsidP="00AF2258">
      <w:pPr>
        <w:pStyle w:val="tv213"/>
        <w:shd w:val="clear" w:color="auto" w:fill="FFFFFF"/>
        <w:spacing w:before="0" w:beforeAutospacing="0" w:after="0" w:afterAutospacing="0"/>
        <w:ind w:firstLine="709"/>
        <w:jc w:val="both"/>
        <w:rPr>
          <w:sz w:val="22"/>
          <w:szCs w:val="22"/>
        </w:rPr>
      </w:pPr>
      <w:r>
        <w:rPr>
          <w:sz w:val="22"/>
          <w:szCs w:val="22"/>
          <w:shd w:val="clear" w:color="auto" w:fill="FFFFFF"/>
        </w:rPr>
        <w:t>4</w:t>
      </w:r>
      <w:r w:rsidR="00C37406">
        <w:rPr>
          <w:sz w:val="22"/>
          <w:szCs w:val="22"/>
          <w:shd w:val="clear" w:color="auto" w:fill="FFFFFF"/>
        </w:rPr>
        <w:t>2</w:t>
      </w:r>
      <w:r w:rsidR="005A1F91" w:rsidRPr="001708AB">
        <w:rPr>
          <w:sz w:val="22"/>
          <w:szCs w:val="22"/>
          <w:shd w:val="clear" w:color="auto" w:fill="FFFFFF"/>
        </w:rPr>
        <w:t xml:space="preserve">. </w:t>
      </w:r>
      <w:r w:rsidR="005A1F91" w:rsidRPr="001708AB">
        <w:rPr>
          <w:sz w:val="22"/>
          <w:szCs w:val="22"/>
        </w:rPr>
        <w:t> Pakalpojumu sniedzējs var vienpusēji izbeigt pakalpojuma līgumu:</w:t>
      </w:r>
    </w:p>
    <w:p w14:paraId="71BC1D9C" w14:textId="03C687E2" w:rsidR="005A1F91" w:rsidRPr="001708AB" w:rsidRDefault="00E617C5" w:rsidP="00AF2258">
      <w:pPr>
        <w:pStyle w:val="tv213"/>
        <w:shd w:val="clear" w:color="auto" w:fill="FFFFFF"/>
        <w:spacing w:before="0" w:beforeAutospacing="0" w:after="0" w:afterAutospacing="0"/>
        <w:ind w:firstLine="709"/>
        <w:jc w:val="both"/>
        <w:rPr>
          <w:sz w:val="22"/>
          <w:szCs w:val="22"/>
        </w:rPr>
      </w:pPr>
      <w:r>
        <w:rPr>
          <w:sz w:val="22"/>
          <w:szCs w:val="22"/>
        </w:rPr>
        <w:t>4</w:t>
      </w:r>
      <w:r w:rsidR="00C37406">
        <w:rPr>
          <w:sz w:val="22"/>
          <w:szCs w:val="22"/>
        </w:rPr>
        <w:t>2</w:t>
      </w:r>
      <w:r w:rsidR="005A1F91" w:rsidRPr="001708AB">
        <w:rPr>
          <w:sz w:val="22"/>
          <w:szCs w:val="22"/>
        </w:rPr>
        <w:t>.1. ja mainoties nekustamā īpašuma īpašniekam vai valdītājam, jaunais īpašnieks vai valdītājs iesniegumu pakalpojuma līguma noslēgšanai ir iesniedzis, bet pakalpojumu saņēmējs paziņojumu par pakalpojuma līguma izbeigšanu nav iesniedzis;</w:t>
      </w:r>
    </w:p>
    <w:p w14:paraId="58C8D9D7" w14:textId="26A8A53B" w:rsidR="005A1F91" w:rsidRPr="001708AB" w:rsidRDefault="00E617C5" w:rsidP="00AF2258">
      <w:pPr>
        <w:pStyle w:val="tv213"/>
        <w:shd w:val="clear" w:color="auto" w:fill="FFFFFF"/>
        <w:spacing w:before="0" w:beforeAutospacing="0" w:after="0" w:afterAutospacing="0"/>
        <w:ind w:firstLine="709"/>
        <w:jc w:val="both"/>
        <w:rPr>
          <w:sz w:val="22"/>
          <w:szCs w:val="22"/>
        </w:rPr>
      </w:pPr>
      <w:r>
        <w:rPr>
          <w:sz w:val="22"/>
          <w:szCs w:val="22"/>
        </w:rPr>
        <w:t>4</w:t>
      </w:r>
      <w:r w:rsidR="00C37406">
        <w:rPr>
          <w:sz w:val="22"/>
          <w:szCs w:val="22"/>
        </w:rPr>
        <w:t>2</w:t>
      </w:r>
      <w:r w:rsidR="005A1F91" w:rsidRPr="001708AB">
        <w:rPr>
          <w:sz w:val="22"/>
          <w:szCs w:val="22"/>
        </w:rPr>
        <w:t>.2. ja pakalpojumu saņēmējs ir mainījis pakalpojuma līgumā noteikto nekustamā īpašuma lietošanas veidu un par to rakstiski nav paziņojis pakalpojumu sniedzējam.</w:t>
      </w:r>
    </w:p>
    <w:p w14:paraId="70A974AB" w14:textId="2087B3F8" w:rsidR="00C91A8D" w:rsidRPr="001708AB" w:rsidRDefault="00E617C5" w:rsidP="00AF2258">
      <w:pPr>
        <w:pStyle w:val="tv213"/>
        <w:shd w:val="clear" w:color="auto" w:fill="FFFFFF"/>
        <w:spacing w:before="0" w:beforeAutospacing="0" w:after="0" w:afterAutospacing="0"/>
        <w:ind w:firstLine="709"/>
        <w:jc w:val="both"/>
        <w:rPr>
          <w:sz w:val="22"/>
          <w:szCs w:val="22"/>
          <w:shd w:val="clear" w:color="auto" w:fill="FFFFFF"/>
        </w:rPr>
      </w:pPr>
      <w:r>
        <w:rPr>
          <w:sz w:val="22"/>
          <w:szCs w:val="22"/>
        </w:rPr>
        <w:t>4</w:t>
      </w:r>
      <w:r w:rsidR="00C37406">
        <w:rPr>
          <w:sz w:val="22"/>
          <w:szCs w:val="22"/>
        </w:rPr>
        <w:t>3</w:t>
      </w:r>
      <w:r w:rsidR="00C91A8D" w:rsidRPr="001708AB">
        <w:rPr>
          <w:sz w:val="22"/>
          <w:szCs w:val="22"/>
        </w:rPr>
        <w:t xml:space="preserve">. </w:t>
      </w:r>
      <w:r w:rsidR="00C91A8D" w:rsidRPr="001708AB">
        <w:rPr>
          <w:sz w:val="22"/>
          <w:szCs w:val="22"/>
          <w:shd w:val="clear" w:color="auto" w:fill="FFFFFF"/>
        </w:rPr>
        <w:t>Izbeidzot pakalpojuma līgumu, pakalpojumu sniedzējs nekustamajam īpašumam pārtrauc sniegt ūdenssaimniecības pakalpojumus.</w:t>
      </w:r>
    </w:p>
    <w:p w14:paraId="7797E10C" w14:textId="29D1C5F0" w:rsidR="00C91A8D" w:rsidRPr="001708AB" w:rsidRDefault="00E617C5" w:rsidP="00AF2258">
      <w:pPr>
        <w:pStyle w:val="tv213"/>
        <w:shd w:val="clear" w:color="auto" w:fill="FFFFFF"/>
        <w:spacing w:before="0" w:beforeAutospacing="0" w:after="0" w:afterAutospacing="0"/>
        <w:ind w:firstLine="709"/>
        <w:jc w:val="both"/>
        <w:rPr>
          <w:sz w:val="22"/>
          <w:szCs w:val="22"/>
        </w:rPr>
      </w:pPr>
      <w:r>
        <w:rPr>
          <w:sz w:val="22"/>
          <w:szCs w:val="22"/>
          <w:shd w:val="clear" w:color="auto" w:fill="FFFFFF"/>
        </w:rPr>
        <w:t>4</w:t>
      </w:r>
      <w:r w:rsidR="00C37406">
        <w:rPr>
          <w:sz w:val="22"/>
          <w:szCs w:val="22"/>
          <w:shd w:val="clear" w:color="auto" w:fill="FFFFFF"/>
        </w:rPr>
        <w:t>4</w:t>
      </w:r>
      <w:r w:rsidR="00C91A8D" w:rsidRPr="001708AB">
        <w:rPr>
          <w:sz w:val="22"/>
          <w:szCs w:val="22"/>
          <w:shd w:val="clear" w:color="auto" w:fill="FFFFFF"/>
        </w:rPr>
        <w:t>. Ja pakalpojuma līgums tiek izbeigts, pakalpojuma saņēmēja pienākums ir veikt galīgo norēķinu pakalpojuma sniedzēja noteiktajā termiņā par saņemtajiem ūdenssaimniecības pakalpojumiem.</w:t>
      </w:r>
    </w:p>
    <w:p w14:paraId="6231074E" w14:textId="77777777" w:rsidR="00304F4D" w:rsidRPr="001708AB" w:rsidRDefault="00304F4D" w:rsidP="00AF2258">
      <w:pPr>
        <w:spacing w:after="0" w:line="240" w:lineRule="auto"/>
        <w:jc w:val="both"/>
        <w:rPr>
          <w:rFonts w:ascii="Times New Roman" w:hAnsi="Times New Roman" w:cs="Times New Roman"/>
        </w:rPr>
      </w:pPr>
    </w:p>
    <w:p w14:paraId="0E59EC60" w14:textId="2ACDD114" w:rsidR="00C37406" w:rsidRDefault="00C37406" w:rsidP="00C37406">
      <w:pPr>
        <w:pStyle w:val="Sarakstarindkopa"/>
        <w:spacing w:after="0" w:line="240" w:lineRule="auto"/>
        <w:ind w:left="709"/>
        <w:rPr>
          <w:rFonts w:ascii="Times New Roman" w:hAnsi="Times New Roman" w:cs="Times New Roman"/>
          <w:b/>
          <w:bCs/>
        </w:rPr>
      </w:pPr>
    </w:p>
    <w:p w14:paraId="34DABA91" w14:textId="46341F66" w:rsidR="00C37406" w:rsidRDefault="00C37406" w:rsidP="00C37406">
      <w:pPr>
        <w:pStyle w:val="Sarakstarindkopa"/>
        <w:spacing w:after="0" w:line="240" w:lineRule="auto"/>
        <w:ind w:left="709"/>
        <w:rPr>
          <w:rFonts w:ascii="Times New Roman" w:hAnsi="Times New Roman" w:cs="Times New Roman"/>
          <w:b/>
          <w:bCs/>
        </w:rPr>
      </w:pPr>
    </w:p>
    <w:p w14:paraId="58A553E9" w14:textId="5990F2E6" w:rsidR="00C37406" w:rsidRDefault="00C37406" w:rsidP="00C37406">
      <w:pPr>
        <w:pStyle w:val="Sarakstarindkopa"/>
        <w:spacing w:after="0" w:line="240" w:lineRule="auto"/>
        <w:ind w:left="709"/>
        <w:rPr>
          <w:rFonts w:ascii="Times New Roman" w:hAnsi="Times New Roman" w:cs="Times New Roman"/>
          <w:b/>
          <w:bCs/>
        </w:rPr>
      </w:pPr>
    </w:p>
    <w:p w14:paraId="28C358EB" w14:textId="77777777" w:rsidR="00C37406" w:rsidRDefault="00C37406" w:rsidP="00C37406">
      <w:pPr>
        <w:pStyle w:val="Sarakstarindkopa"/>
        <w:spacing w:after="0" w:line="240" w:lineRule="auto"/>
        <w:ind w:left="709"/>
        <w:rPr>
          <w:rFonts w:ascii="Times New Roman" w:hAnsi="Times New Roman" w:cs="Times New Roman"/>
          <w:b/>
          <w:bCs/>
        </w:rPr>
      </w:pPr>
    </w:p>
    <w:p w14:paraId="0DF224C3" w14:textId="665CBA0A" w:rsidR="00DA1CFF" w:rsidRPr="001708AB" w:rsidRDefault="00DA1CFF" w:rsidP="00AF2258">
      <w:pPr>
        <w:pStyle w:val="Sarakstarindkopa"/>
        <w:numPr>
          <w:ilvl w:val="0"/>
          <w:numId w:val="4"/>
        </w:numPr>
        <w:spacing w:after="0" w:line="240" w:lineRule="auto"/>
        <w:ind w:left="0" w:firstLine="709"/>
        <w:jc w:val="center"/>
        <w:rPr>
          <w:rFonts w:ascii="Times New Roman" w:hAnsi="Times New Roman" w:cs="Times New Roman"/>
          <w:b/>
          <w:bCs/>
        </w:rPr>
      </w:pPr>
      <w:r w:rsidRPr="001708AB">
        <w:rPr>
          <w:rFonts w:ascii="Times New Roman" w:hAnsi="Times New Roman" w:cs="Times New Roman"/>
          <w:b/>
          <w:bCs/>
        </w:rPr>
        <w:t>Norēķinu kārtība</w:t>
      </w:r>
    </w:p>
    <w:p w14:paraId="1D79161F" w14:textId="77777777" w:rsidR="00B52ABD" w:rsidRPr="001708AB" w:rsidRDefault="00B52ABD" w:rsidP="00AF2258">
      <w:pPr>
        <w:pStyle w:val="Sarakstarindkopa"/>
        <w:spacing w:after="0" w:line="240" w:lineRule="auto"/>
        <w:ind w:left="0" w:firstLine="709"/>
        <w:jc w:val="both"/>
        <w:rPr>
          <w:rFonts w:ascii="Times New Roman" w:hAnsi="Times New Roman" w:cs="Times New Roman"/>
          <w:b/>
          <w:bCs/>
        </w:rPr>
      </w:pPr>
    </w:p>
    <w:p w14:paraId="49526F77" w14:textId="662EA3AB" w:rsidR="00DA1CFF" w:rsidRPr="001708AB" w:rsidRDefault="00752556"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4</w:t>
      </w:r>
      <w:r w:rsidR="00C37406">
        <w:rPr>
          <w:rFonts w:ascii="Times New Roman" w:hAnsi="Times New Roman" w:cs="Times New Roman"/>
        </w:rPr>
        <w:t>5</w:t>
      </w:r>
      <w:r w:rsidR="00DA1CFF" w:rsidRPr="001708AB">
        <w:rPr>
          <w:rFonts w:ascii="Times New Roman" w:hAnsi="Times New Roman" w:cs="Times New Roman"/>
        </w:rPr>
        <w:t>. Pakalpojuma lietotājs norēķinus par ūdenssaimniecības pakalpojumiem veic pakalpojuma sniedzēja noteiktajā kārtībā un apmērā.</w:t>
      </w:r>
    </w:p>
    <w:p w14:paraId="7A8AF7A7" w14:textId="74951959" w:rsidR="00DA1CFF" w:rsidRPr="001708AB" w:rsidRDefault="00752556"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4</w:t>
      </w:r>
      <w:r w:rsidR="00C37406">
        <w:rPr>
          <w:rFonts w:ascii="Times New Roman" w:hAnsi="Times New Roman" w:cs="Times New Roman"/>
        </w:rPr>
        <w:t>5</w:t>
      </w:r>
      <w:r w:rsidR="00DA1CFF" w:rsidRPr="001708AB">
        <w:rPr>
          <w:rFonts w:ascii="Times New Roman" w:hAnsi="Times New Roman" w:cs="Times New Roman"/>
        </w:rPr>
        <w:t>.1. Maksājumu par sniegtajiem ūdenssaimniecības pakalpojumiem sniedzējs aprēķina</w:t>
      </w:r>
      <w:r w:rsidR="00EC77F6" w:rsidRPr="001708AB">
        <w:rPr>
          <w:rFonts w:ascii="Times New Roman" w:hAnsi="Times New Roman" w:cs="Times New Roman"/>
        </w:rPr>
        <w:t xml:space="preserve"> noteiktajā kārtībā pēc veiktās uzskaites datiem;</w:t>
      </w:r>
    </w:p>
    <w:p w14:paraId="404BB030" w14:textId="1BBDA967" w:rsidR="00EC77F6" w:rsidRPr="001708AB" w:rsidRDefault="00752556"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4</w:t>
      </w:r>
      <w:r w:rsidR="00C37406">
        <w:rPr>
          <w:rFonts w:ascii="Times New Roman" w:hAnsi="Times New Roman" w:cs="Times New Roman"/>
        </w:rPr>
        <w:t>5</w:t>
      </w:r>
      <w:r w:rsidR="00EC77F6" w:rsidRPr="001708AB">
        <w:rPr>
          <w:rFonts w:ascii="Times New Roman" w:hAnsi="Times New Roman" w:cs="Times New Roman"/>
        </w:rPr>
        <w:t xml:space="preserve">.2. </w:t>
      </w:r>
      <w:r w:rsidR="00D2364D" w:rsidRPr="001708AB">
        <w:rPr>
          <w:rFonts w:ascii="Times New Roman" w:hAnsi="Times New Roman" w:cs="Times New Roman"/>
        </w:rPr>
        <w:t>S</w:t>
      </w:r>
      <w:r w:rsidR="00EC77F6" w:rsidRPr="001708AB">
        <w:rPr>
          <w:rFonts w:ascii="Times New Roman" w:hAnsi="Times New Roman" w:cs="Times New Roman"/>
        </w:rPr>
        <w:t>askaņā ar Pašvaldības noteikto tarifu vai noteikto maksu konkrētajā pašvaldības administratīvajā teritorijā.</w:t>
      </w:r>
    </w:p>
    <w:p w14:paraId="32B2F848" w14:textId="0A975A86" w:rsidR="00EC77F6" w:rsidRPr="001708AB" w:rsidRDefault="00752556"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4</w:t>
      </w:r>
      <w:r w:rsidR="00C37406">
        <w:rPr>
          <w:rFonts w:ascii="Times New Roman" w:hAnsi="Times New Roman" w:cs="Times New Roman"/>
        </w:rPr>
        <w:t>5</w:t>
      </w:r>
      <w:r w:rsidR="00EC77F6" w:rsidRPr="001708AB">
        <w:rPr>
          <w:rFonts w:ascii="Times New Roman" w:hAnsi="Times New Roman" w:cs="Times New Roman"/>
        </w:rPr>
        <w:t>.3. Maksājumus par ūdenssaimniecības pakalpojumiem var veikt:</w:t>
      </w:r>
    </w:p>
    <w:p w14:paraId="16EBA9A4" w14:textId="09EA2B93" w:rsidR="00EC77F6" w:rsidRPr="001708AB" w:rsidRDefault="00752556"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4</w:t>
      </w:r>
      <w:r w:rsidR="00C37406">
        <w:rPr>
          <w:rFonts w:ascii="Times New Roman" w:hAnsi="Times New Roman" w:cs="Times New Roman"/>
        </w:rPr>
        <w:t>5</w:t>
      </w:r>
      <w:r w:rsidR="00EC77F6" w:rsidRPr="001708AB">
        <w:rPr>
          <w:rFonts w:ascii="Times New Roman" w:hAnsi="Times New Roman" w:cs="Times New Roman"/>
        </w:rPr>
        <w:t>.3.1. Vaiņodes novada domes kasē – Raiņa ielā 23A, Vaiņode;</w:t>
      </w:r>
    </w:p>
    <w:p w14:paraId="69D7B6FE" w14:textId="5F1C91BC" w:rsidR="00EC77F6" w:rsidRPr="001708AB" w:rsidRDefault="00752556"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4</w:t>
      </w:r>
      <w:r w:rsidR="00C37406">
        <w:rPr>
          <w:rFonts w:ascii="Times New Roman" w:hAnsi="Times New Roman" w:cs="Times New Roman"/>
        </w:rPr>
        <w:t>5</w:t>
      </w:r>
      <w:r w:rsidR="00EC77F6" w:rsidRPr="001708AB">
        <w:rPr>
          <w:rFonts w:ascii="Times New Roman" w:hAnsi="Times New Roman" w:cs="Times New Roman"/>
        </w:rPr>
        <w:t>.3.2. Vaiņodes novada pašvaldības Komunālās nodaļas birojā – Brīvības ielā 17, Vaiņode;</w:t>
      </w:r>
    </w:p>
    <w:p w14:paraId="139413E1" w14:textId="05FE78DF" w:rsidR="00EC77F6" w:rsidRPr="001708AB" w:rsidRDefault="00752556" w:rsidP="00AF2258">
      <w:pPr>
        <w:pStyle w:val="Sarakstarindkopa"/>
        <w:spacing w:after="0" w:line="240" w:lineRule="auto"/>
        <w:ind w:left="0" w:firstLine="709"/>
        <w:jc w:val="both"/>
        <w:rPr>
          <w:rFonts w:ascii="Times New Roman" w:hAnsi="Times New Roman" w:cs="Times New Roman"/>
        </w:rPr>
      </w:pPr>
      <w:r w:rsidRPr="001708AB">
        <w:rPr>
          <w:rFonts w:ascii="Times New Roman" w:hAnsi="Times New Roman" w:cs="Times New Roman"/>
        </w:rPr>
        <w:t>4</w:t>
      </w:r>
      <w:r w:rsidR="00C37406">
        <w:rPr>
          <w:rFonts w:ascii="Times New Roman" w:hAnsi="Times New Roman" w:cs="Times New Roman"/>
        </w:rPr>
        <w:t>5</w:t>
      </w:r>
      <w:r w:rsidR="00EC77F6" w:rsidRPr="001708AB">
        <w:rPr>
          <w:rFonts w:ascii="Times New Roman" w:hAnsi="Times New Roman" w:cs="Times New Roman"/>
        </w:rPr>
        <w:t>.3.3. Veicot bankas pārskaitījumu uz konkrēto norēķinu kontu</w:t>
      </w:r>
      <w:r w:rsidR="00D2364D" w:rsidRPr="001708AB">
        <w:rPr>
          <w:rFonts w:ascii="Times New Roman" w:hAnsi="Times New Roman" w:cs="Times New Roman"/>
        </w:rPr>
        <w:t>, kurš norādīts pakalpojumu izsniegtajā rēķinā</w:t>
      </w:r>
      <w:r w:rsidR="00C91A8D" w:rsidRPr="001708AB">
        <w:rPr>
          <w:rFonts w:ascii="Times New Roman" w:hAnsi="Times New Roman" w:cs="Times New Roman"/>
        </w:rPr>
        <w:t xml:space="preserve"> - </w:t>
      </w:r>
    </w:p>
    <w:p w14:paraId="0636AE4F" w14:textId="50B893A2" w:rsidR="00535909" w:rsidRPr="001708AB" w:rsidRDefault="00D2364D"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Maksājuma m</w:t>
      </w:r>
      <w:r w:rsidR="00EC77F6" w:rsidRPr="001708AB">
        <w:rPr>
          <w:rFonts w:ascii="Times New Roman" w:hAnsi="Times New Roman" w:cs="Times New Roman"/>
        </w:rPr>
        <w:t>ērķ</w:t>
      </w:r>
      <w:r w:rsidR="0075228B" w:rsidRPr="001708AB">
        <w:rPr>
          <w:rFonts w:ascii="Times New Roman" w:hAnsi="Times New Roman" w:cs="Times New Roman"/>
        </w:rPr>
        <w:t>ī</w:t>
      </w:r>
      <w:r w:rsidR="00EC77F6" w:rsidRPr="001708AB">
        <w:rPr>
          <w:rFonts w:ascii="Times New Roman" w:hAnsi="Times New Roman" w:cs="Times New Roman"/>
        </w:rPr>
        <w:t xml:space="preserve"> norādot </w:t>
      </w:r>
      <w:r w:rsidR="0075228B" w:rsidRPr="001708AB">
        <w:rPr>
          <w:rFonts w:ascii="Times New Roman" w:hAnsi="Times New Roman" w:cs="Times New Roman"/>
        </w:rPr>
        <w:t>lietotāja L</w:t>
      </w:r>
      <w:r w:rsidR="00EC77F6" w:rsidRPr="001708AB">
        <w:rPr>
          <w:rFonts w:ascii="Times New Roman" w:hAnsi="Times New Roman" w:cs="Times New Roman"/>
        </w:rPr>
        <w:t>īguma Nr,</w:t>
      </w:r>
      <w:r w:rsidR="0075228B" w:rsidRPr="001708AB">
        <w:rPr>
          <w:rFonts w:ascii="Times New Roman" w:hAnsi="Times New Roman" w:cs="Times New Roman"/>
        </w:rPr>
        <w:t>/Rēķina Nr.,</w:t>
      </w:r>
      <w:r w:rsidR="00EC77F6" w:rsidRPr="001708AB">
        <w:rPr>
          <w:rFonts w:ascii="Times New Roman" w:hAnsi="Times New Roman" w:cs="Times New Roman"/>
        </w:rPr>
        <w:t xml:space="preserve"> vai </w:t>
      </w:r>
      <w:r w:rsidR="0075228B" w:rsidRPr="001708AB">
        <w:rPr>
          <w:rFonts w:ascii="Times New Roman" w:hAnsi="Times New Roman" w:cs="Times New Roman"/>
        </w:rPr>
        <w:t xml:space="preserve">lietotāja </w:t>
      </w:r>
      <w:r w:rsidR="00EC77F6" w:rsidRPr="001708AB">
        <w:rPr>
          <w:rFonts w:ascii="Times New Roman" w:hAnsi="Times New Roman" w:cs="Times New Roman"/>
        </w:rPr>
        <w:t>adresi</w:t>
      </w:r>
      <w:r w:rsidR="0075228B" w:rsidRPr="001708AB">
        <w:rPr>
          <w:rFonts w:ascii="Times New Roman" w:hAnsi="Times New Roman" w:cs="Times New Roman"/>
        </w:rPr>
        <w:t>, par kuru veikta ūdenssaimniecības pakalpojumu samaksa.</w:t>
      </w:r>
    </w:p>
    <w:p w14:paraId="6EF14B07" w14:textId="77777777" w:rsidR="00AF2258" w:rsidRPr="00D00026" w:rsidRDefault="00AF2258" w:rsidP="00D00026">
      <w:pPr>
        <w:spacing w:after="0" w:line="240" w:lineRule="auto"/>
        <w:jc w:val="both"/>
        <w:rPr>
          <w:rFonts w:ascii="Times New Roman" w:hAnsi="Times New Roman" w:cs="Times New Roman"/>
        </w:rPr>
      </w:pPr>
    </w:p>
    <w:p w14:paraId="2AAA3B54" w14:textId="77777777" w:rsidR="00B306B6" w:rsidRPr="001708AB" w:rsidRDefault="00B306B6" w:rsidP="00AF2258">
      <w:pPr>
        <w:pStyle w:val="Sarakstarindkopa"/>
        <w:numPr>
          <w:ilvl w:val="0"/>
          <w:numId w:val="4"/>
        </w:numPr>
        <w:spacing w:after="0" w:line="240" w:lineRule="auto"/>
        <w:ind w:left="0" w:firstLine="709"/>
        <w:jc w:val="center"/>
        <w:rPr>
          <w:rFonts w:ascii="Times New Roman" w:hAnsi="Times New Roman" w:cs="Times New Roman"/>
          <w:b/>
          <w:bCs/>
        </w:rPr>
      </w:pPr>
      <w:r w:rsidRPr="001708AB">
        <w:rPr>
          <w:rFonts w:ascii="Times New Roman" w:hAnsi="Times New Roman" w:cs="Times New Roman"/>
          <w:b/>
          <w:bCs/>
        </w:rPr>
        <w:t>Atbildība par šo saistošo noteikumu pārkāpšanu</w:t>
      </w:r>
    </w:p>
    <w:p w14:paraId="5FB2D7DC" w14:textId="075A969B" w:rsidR="00B52ABD" w:rsidRDefault="00B52ABD" w:rsidP="00AF2258">
      <w:pPr>
        <w:pStyle w:val="Sarakstarindkopa"/>
        <w:spacing w:after="0" w:line="240" w:lineRule="auto"/>
        <w:ind w:left="0" w:firstLine="709"/>
        <w:jc w:val="both"/>
        <w:rPr>
          <w:rFonts w:ascii="Times New Roman" w:hAnsi="Times New Roman" w:cs="Times New Roman"/>
          <w:b/>
          <w:bCs/>
        </w:rPr>
      </w:pPr>
    </w:p>
    <w:p w14:paraId="39505F1F" w14:textId="6CA20322" w:rsidR="006F24E8" w:rsidRDefault="006F24E8" w:rsidP="00AF2258">
      <w:pPr>
        <w:pStyle w:val="Sarakstarindkopa"/>
        <w:spacing w:after="0" w:line="240" w:lineRule="auto"/>
        <w:ind w:left="0" w:firstLine="709"/>
        <w:jc w:val="both"/>
        <w:rPr>
          <w:rFonts w:ascii="Times New Roman" w:hAnsi="Times New Roman" w:cs="Times New Roman"/>
          <w:shd w:val="clear" w:color="auto" w:fill="FFFFFF"/>
        </w:rPr>
      </w:pPr>
      <w:r w:rsidRPr="006F24E8">
        <w:rPr>
          <w:rFonts w:ascii="Times New Roman" w:hAnsi="Times New Roman" w:cs="Times New Roman"/>
        </w:rPr>
        <w:t>4</w:t>
      </w:r>
      <w:r w:rsidR="00C37406">
        <w:rPr>
          <w:rFonts w:ascii="Times New Roman" w:hAnsi="Times New Roman" w:cs="Times New Roman"/>
        </w:rPr>
        <w:t>6</w:t>
      </w:r>
      <w:r w:rsidRPr="006F24E8">
        <w:rPr>
          <w:rFonts w:ascii="Times New Roman" w:hAnsi="Times New Roman" w:cs="Times New Roman"/>
        </w:rPr>
        <w:t>.</w:t>
      </w:r>
      <w:r w:rsidRPr="006F24E8">
        <w:rPr>
          <w:rFonts w:ascii="Arial" w:hAnsi="Arial" w:cs="Arial"/>
          <w:color w:val="414142"/>
          <w:sz w:val="20"/>
          <w:szCs w:val="20"/>
          <w:shd w:val="clear" w:color="auto" w:fill="FFFFFF"/>
        </w:rPr>
        <w:t xml:space="preserve"> </w:t>
      </w:r>
      <w:r w:rsidRPr="006F24E8">
        <w:rPr>
          <w:rFonts w:ascii="Times New Roman" w:hAnsi="Times New Roman" w:cs="Times New Roman"/>
          <w:shd w:val="clear" w:color="auto" w:fill="FFFFFF"/>
        </w:rPr>
        <w:t>Administratīvais pārkāpums ir personas prettiesiska, vainojama rīcība (darbība vai bezdarbība), par kuru likumā vai pašvaldību saistošajos noteikumos paredzēta administratīvā atbildība.</w:t>
      </w:r>
    </w:p>
    <w:p w14:paraId="6B1004A9" w14:textId="5EBB8005" w:rsidR="00B306B6" w:rsidRPr="003359DC" w:rsidRDefault="00C37406" w:rsidP="003359DC">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shd w:val="clear" w:color="auto" w:fill="FFFFFF"/>
        </w:rPr>
        <w:t>47</w:t>
      </w:r>
      <w:r w:rsidR="006F24E8" w:rsidRPr="006F24E8">
        <w:rPr>
          <w:rFonts w:ascii="Times New Roman" w:hAnsi="Times New Roman" w:cs="Times New Roman"/>
          <w:shd w:val="clear" w:color="auto" w:fill="FFFFFF"/>
        </w:rPr>
        <w:t xml:space="preserve">. </w:t>
      </w:r>
      <w:r w:rsidR="00B14409" w:rsidRPr="003359DC">
        <w:rPr>
          <w:rFonts w:ascii="Times New Roman" w:hAnsi="Times New Roman" w:cs="Times New Roman"/>
          <w:iCs/>
        </w:rPr>
        <w:t xml:space="preserve"> </w:t>
      </w:r>
      <w:r w:rsidR="00542F16" w:rsidRPr="003359DC">
        <w:rPr>
          <w:rFonts w:ascii="Times New Roman" w:hAnsi="Times New Roman" w:cs="Times New Roman"/>
          <w:iCs/>
        </w:rPr>
        <w:t>S</w:t>
      </w:r>
      <w:r w:rsidR="00B306B6" w:rsidRPr="003359DC">
        <w:rPr>
          <w:rFonts w:ascii="Times New Roman" w:hAnsi="Times New Roman" w:cs="Times New Roman"/>
          <w:iCs/>
        </w:rPr>
        <w:t>ais</w:t>
      </w:r>
      <w:r w:rsidR="00542F16" w:rsidRPr="003359DC">
        <w:rPr>
          <w:rFonts w:ascii="Times New Roman" w:hAnsi="Times New Roman" w:cs="Times New Roman"/>
          <w:iCs/>
        </w:rPr>
        <w:t xml:space="preserve">tošo noteikumu izpildi kontrolē </w:t>
      </w:r>
      <w:r w:rsidR="00B57662" w:rsidRPr="003359DC">
        <w:rPr>
          <w:rFonts w:ascii="Times New Roman" w:hAnsi="Times New Roman" w:cs="Times New Roman"/>
          <w:iCs/>
        </w:rPr>
        <w:t>Vaiņodes novada pašvaldības Administratīvā komiteja.</w:t>
      </w:r>
    </w:p>
    <w:p w14:paraId="055C5C2E" w14:textId="77DCBCBE" w:rsidR="00B306B6" w:rsidRDefault="00C37406" w:rsidP="00AF2258">
      <w:pPr>
        <w:pStyle w:val="Sarakstarindkopa"/>
        <w:spacing w:after="0" w:line="240" w:lineRule="auto"/>
        <w:ind w:left="0" w:firstLine="709"/>
        <w:contextualSpacing w:val="0"/>
        <w:jc w:val="both"/>
        <w:rPr>
          <w:rFonts w:ascii="Times New Roman" w:hAnsi="Times New Roman" w:cs="Times New Roman"/>
          <w:iCs/>
        </w:rPr>
      </w:pPr>
      <w:r>
        <w:rPr>
          <w:rFonts w:ascii="Times New Roman" w:hAnsi="Times New Roman" w:cs="Times New Roman"/>
          <w:iCs/>
        </w:rPr>
        <w:t>48</w:t>
      </w:r>
      <w:r w:rsidR="00B14409" w:rsidRPr="001708AB">
        <w:rPr>
          <w:rFonts w:ascii="Times New Roman" w:hAnsi="Times New Roman" w:cs="Times New Roman"/>
          <w:iCs/>
        </w:rPr>
        <w:t xml:space="preserve">. </w:t>
      </w:r>
      <w:r w:rsidR="00B306B6" w:rsidRPr="001708AB">
        <w:rPr>
          <w:rFonts w:ascii="Times New Roman" w:hAnsi="Times New Roman" w:cs="Times New Roman"/>
          <w:iCs/>
        </w:rPr>
        <w:t>Par saistošo noteikumu pārkāpšanu</w:t>
      </w:r>
      <w:r w:rsidR="003359DC">
        <w:rPr>
          <w:rFonts w:ascii="Times New Roman" w:hAnsi="Times New Roman" w:cs="Times New Roman"/>
          <w:iCs/>
        </w:rPr>
        <w:t>,</w:t>
      </w:r>
      <w:r w:rsidR="00B306B6" w:rsidRPr="001708AB">
        <w:rPr>
          <w:rFonts w:ascii="Times New Roman" w:hAnsi="Times New Roman" w:cs="Times New Roman"/>
          <w:iCs/>
        </w:rPr>
        <w:t xml:space="preserve"> </w:t>
      </w:r>
      <w:r w:rsidR="00D13751">
        <w:rPr>
          <w:rFonts w:ascii="Times New Roman" w:hAnsi="Times New Roman" w:cs="Times New Roman"/>
          <w:iCs/>
        </w:rPr>
        <w:t>Vaiņodes novada administratīvā komisija</w:t>
      </w:r>
      <w:r w:rsidR="003359DC">
        <w:rPr>
          <w:rFonts w:ascii="Times New Roman" w:hAnsi="Times New Roman" w:cs="Times New Roman"/>
          <w:iCs/>
        </w:rPr>
        <w:t xml:space="preserve"> </w:t>
      </w:r>
      <w:r w:rsidR="00B306B6" w:rsidRPr="001708AB">
        <w:rPr>
          <w:rFonts w:ascii="Times New Roman" w:hAnsi="Times New Roman" w:cs="Times New Roman"/>
          <w:iCs/>
        </w:rPr>
        <w:t xml:space="preserve">ir tiesīga izteikt brīdinājumu vai piemērot naudas sodu fiziskām personām līdz </w:t>
      </w:r>
      <w:r w:rsidR="00BD4551">
        <w:rPr>
          <w:rFonts w:ascii="Times New Roman" w:hAnsi="Times New Roman" w:cs="Times New Roman"/>
          <w:iCs/>
        </w:rPr>
        <w:t>1</w:t>
      </w:r>
      <w:r w:rsidR="00B050FA">
        <w:rPr>
          <w:rFonts w:ascii="Times New Roman" w:hAnsi="Times New Roman" w:cs="Times New Roman"/>
          <w:iCs/>
        </w:rPr>
        <w:t>00</w:t>
      </w:r>
      <w:r w:rsidR="00B050FA">
        <w:rPr>
          <w:rFonts w:ascii="Arial" w:hAnsi="Arial" w:cs="Arial"/>
          <w:color w:val="414142"/>
          <w:sz w:val="20"/>
          <w:szCs w:val="20"/>
          <w:shd w:val="clear" w:color="auto" w:fill="FFFFFF"/>
        </w:rPr>
        <w:t> </w:t>
      </w:r>
      <w:r w:rsidR="00B050FA" w:rsidRPr="00B050FA">
        <w:rPr>
          <w:rFonts w:ascii="Times New Roman" w:hAnsi="Times New Roman" w:cs="Times New Roman"/>
          <w:shd w:val="clear" w:color="auto" w:fill="FFFFFF"/>
        </w:rPr>
        <w:t>naudas soda vienību</w:t>
      </w:r>
      <w:r w:rsidR="002405F8">
        <w:rPr>
          <w:rFonts w:ascii="Times New Roman" w:hAnsi="Times New Roman" w:cs="Times New Roman"/>
          <w:shd w:val="clear" w:color="auto" w:fill="FFFFFF"/>
        </w:rPr>
        <w:t>,</w:t>
      </w:r>
      <w:r w:rsidR="00B306B6" w:rsidRPr="00B050FA">
        <w:rPr>
          <w:rFonts w:ascii="Times New Roman" w:hAnsi="Times New Roman" w:cs="Times New Roman"/>
          <w:iCs/>
        </w:rPr>
        <w:t xml:space="preserve"> </w:t>
      </w:r>
      <w:r w:rsidR="00B306B6" w:rsidRPr="001708AB">
        <w:rPr>
          <w:rFonts w:ascii="Times New Roman" w:hAnsi="Times New Roman" w:cs="Times New Roman"/>
          <w:iCs/>
        </w:rPr>
        <w:t>juridiskām personām – līdz</w:t>
      </w:r>
      <w:r w:rsidR="002405F8">
        <w:rPr>
          <w:rFonts w:ascii="Times New Roman" w:hAnsi="Times New Roman" w:cs="Times New Roman"/>
          <w:iCs/>
        </w:rPr>
        <w:t xml:space="preserve"> </w:t>
      </w:r>
      <w:r w:rsidR="00BD4551">
        <w:rPr>
          <w:rFonts w:ascii="Times New Roman" w:hAnsi="Times New Roman" w:cs="Times New Roman"/>
          <w:shd w:val="clear" w:color="auto" w:fill="FFFFFF"/>
        </w:rPr>
        <w:t>3</w:t>
      </w:r>
      <w:r w:rsidR="002405F8" w:rsidRPr="002405F8">
        <w:rPr>
          <w:rFonts w:ascii="Times New Roman" w:hAnsi="Times New Roman" w:cs="Times New Roman"/>
          <w:shd w:val="clear" w:color="auto" w:fill="FFFFFF"/>
        </w:rPr>
        <w:t>00 naudas soda vienību</w:t>
      </w:r>
      <w:r w:rsidR="00B306B6" w:rsidRPr="002405F8">
        <w:rPr>
          <w:rFonts w:ascii="Times New Roman" w:hAnsi="Times New Roman" w:cs="Times New Roman"/>
          <w:iCs/>
        </w:rPr>
        <w:t>.</w:t>
      </w:r>
    </w:p>
    <w:p w14:paraId="0A656B36" w14:textId="1B340B9A" w:rsidR="00D13751" w:rsidRDefault="00D13751" w:rsidP="00D13751">
      <w:pPr>
        <w:shd w:val="clear" w:color="auto" w:fill="FFFFFF"/>
        <w:spacing w:after="0" w:line="240" w:lineRule="auto"/>
        <w:jc w:val="both"/>
        <w:outlineLvl w:val="4"/>
        <w:rPr>
          <w:rFonts w:ascii="Times New Roman" w:hAnsi="Times New Roman" w:cs="Times New Roman"/>
          <w:i/>
          <w:sz w:val="20"/>
          <w:szCs w:val="20"/>
        </w:rPr>
      </w:pPr>
      <w:r>
        <w:rPr>
          <w:rFonts w:ascii="Times New Roman" w:hAnsi="Times New Roman" w:cs="Times New Roman"/>
          <w:i/>
          <w:sz w:val="20"/>
          <w:szCs w:val="20"/>
        </w:rPr>
        <w:t xml:space="preserve">(Ar precizējumu, kas izdarīti </w:t>
      </w:r>
      <w:r w:rsidRPr="009E68CC">
        <w:rPr>
          <w:rFonts w:ascii="Times New Roman" w:hAnsi="Times New Roman" w:cs="Times New Roman"/>
          <w:i/>
          <w:sz w:val="20"/>
          <w:szCs w:val="20"/>
        </w:rPr>
        <w:t>ar 2020.gada 29.septembra Vaiņodes novada domes lēmumu, Protokols Nr.13, 27.p.)</w:t>
      </w:r>
    </w:p>
    <w:p w14:paraId="1AE117E6" w14:textId="77777777" w:rsidR="00D13751" w:rsidRDefault="00D13751" w:rsidP="00AF2258">
      <w:pPr>
        <w:pStyle w:val="Sarakstarindkopa"/>
        <w:spacing w:after="0" w:line="240" w:lineRule="auto"/>
        <w:ind w:left="0" w:firstLine="709"/>
        <w:contextualSpacing w:val="0"/>
        <w:jc w:val="both"/>
        <w:rPr>
          <w:rFonts w:ascii="Times New Roman" w:hAnsi="Times New Roman" w:cs="Times New Roman"/>
          <w:iCs/>
        </w:rPr>
      </w:pPr>
    </w:p>
    <w:p w14:paraId="57F8B472" w14:textId="77777777" w:rsidR="00D13751" w:rsidRDefault="00C37406" w:rsidP="00AF2258">
      <w:pPr>
        <w:pStyle w:val="Sarakstarindkopa"/>
        <w:spacing w:after="0" w:line="240" w:lineRule="auto"/>
        <w:ind w:left="0" w:firstLine="709"/>
        <w:contextualSpacing w:val="0"/>
        <w:jc w:val="both"/>
        <w:rPr>
          <w:rFonts w:ascii="Times New Roman" w:hAnsi="Times New Roman" w:cs="Times New Roman"/>
          <w:shd w:val="clear" w:color="auto" w:fill="FFFFFF"/>
        </w:rPr>
      </w:pPr>
      <w:r>
        <w:rPr>
          <w:rFonts w:ascii="Times New Roman" w:hAnsi="Times New Roman" w:cs="Times New Roman"/>
          <w:iCs/>
        </w:rPr>
        <w:t>49</w:t>
      </w:r>
      <w:r w:rsidR="002405F8">
        <w:rPr>
          <w:rFonts w:ascii="Times New Roman" w:hAnsi="Times New Roman" w:cs="Times New Roman"/>
          <w:iCs/>
        </w:rPr>
        <w:t xml:space="preserve">. </w:t>
      </w:r>
      <w:r w:rsidR="00D13751">
        <w:rPr>
          <w:rFonts w:ascii="Times New Roman" w:hAnsi="Times New Roman" w:cs="Times New Roman"/>
          <w:shd w:val="clear" w:color="auto" w:fill="FFFFFF"/>
        </w:rPr>
        <w:t>Svītrots.</w:t>
      </w:r>
    </w:p>
    <w:p w14:paraId="3AB96DBF" w14:textId="77777777" w:rsidR="00D13751" w:rsidRDefault="00D13751" w:rsidP="00D13751">
      <w:pPr>
        <w:shd w:val="clear" w:color="auto" w:fill="FFFFFF"/>
        <w:spacing w:after="0" w:line="240" w:lineRule="auto"/>
        <w:jc w:val="both"/>
        <w:outlineLvl w:val="4"/>
        <w:rPr>
          <w:rFonts w:ascii="Times New Roman" w:hAnsi="Times New Roman" w:cs="Times New Roman"/>
          <w:i/>
          <w:sz w:val="20"/>
          <w:szCs w:val="20"/>
        </w:rPr>
      </w:pPr>
      <w:r>
        <w:rPr>
          <w:rFonts w:ascii="Times New Roman" w:hAnsi="Times New Roman" w:cs="Times New Roman"/>
          <w:i/>
          <w:sz w:val="20"/>
          <w:szCs w:val="20"/>
        </w:rPr>
        <w:t>(</w:t>
      </w:r>
      <w:r w:rsidRPr="009E68CC">
        <w:rPr>
          <w:rFonts w:ascii="Times New Roman" w:hAnsi="Times New Roman" w:cs="Times New Roman"/>
          <w:i/>
          <w:sz w:val="20"/>
          <w:szCs w:val="20"/>
        </w:rPr>
        <w:t>ar 2020.gada 29.septembra Vaiņodes novada domes lēmumu, Protokols Nr.13, 27.p.)</w:t>
      </w:r>
    </w:p>
    <w:p w14:paraId="71383F1A" w14:textId="7B2F63E2" w:rsidR="002405F8" w:rsidRPr="00D13751" w:rsidRDefault="002405F8" w:rsidP="00D13751">
      <w:pPr>
        <w:spacing w:after="0" w:line="240" w:lineRule="auto"/>
        <w:jc w:val="both"/>
        <w:rPr>
          <w:rFonts w:ascii="Times New Roman" w:hAnsi="Times New Roman" w:cs="Times New Roman"/>
          <w:iCs/>
        </w:rPr>
      </w:pPr>
      <w:r w:rsidRPr="00D13751">
        <w:rPr>
          <w:rFonts w:ascii="Times New Roman" w:hAnsi="Times New Roman" w:cs="Times New Roman"/>
          <w:iCs/>
        </w:rPr>
        <w:t xml:space="preserve"> </w:t>
      </w:r>
    </w:p>
    <w:p w14:paraId="6329D77F" w14:textId="50F465B7" w:rsidR="00B52ABD" w:rsidRPr="00D00026" w:rsidRDefault="00304F4D" w:rsidP="00D00026">
      <w:pPr>
        <w:pStyle w:val="Sarakstarindkopa"/>
        <w:spacing w:after="0" w:line="240" w:lineRule="auto"/>
        <w:ind w:left="0" w:firstLine="709"/>
        <w:contextualSpacing w:val="0"/>
        <w:jc w:val="both"/>
        <w:rPr>
          <w:rFonts w:ascii="Times New Roman" w:hAnsi="Times New Roman" w:cs="Times New Roman"/>
          <w:iCs/>
        </w:rPr>
      </w:pPr>
      <w:r w:rsidRPr="001708AB">
        <w:rPr>
          <w:rFonts w:ascii="Times New Roman" w:hAnsi="Times New Roman" w:cs="Times New Roman"/>
          <w:iCs/>
        </w:rPr>
        <w:t>5</w:t>
      </w:r>
      <w:r w:rsidR="00C37406">
        <w:rPr>
          <w:rFonts w:ascii="Times New Roman" w:hAnsi="Times New Roman" w:cs="Times New Roman"/>
          <w:iCs/>
        </w:rPr>
        <w:t>0</w:t>
      </w:r>
      <w:r w:rsidR="00987C11" w:rsidRPr="001708AB">
        <w:rPr>
          <w:rFonts w:ascii="Times New Roman" w:hAnsi="Times New Roman" w:cs="Times New Roman"/>
          <w:iCs/>
        </w:rPr>
        <w:t xml:space="preserve">. </w:t>
      </w:r>
      <w:r w:rsidR="002405F8" w:rsidRPr="002405F8">
        <w:rPr>
          <w:rFonts w:ascii="Times New Roman" w:hAnsi="Times New Roman" w:cs="Times New Roman"/>
          <w:shd w:val="clear" w:color="auto" w:fill="FFFFFF"/>
        </w:rPr>
        <w:t>Administratīvā soda piemērošana neatbrīvo sodīto personu no tā pienākuma izpildīšanas, par kura nepildīšanu piemērots administratīvais sods.</w:t>
      </w:r>
    </w:p>
    <w:p w14:paraId="5B8ADFEE" w14:textId="77777777" w:rsidR="00B57BA4" w:rsidRPr="001708AB" w:rsidRDefault="00B57BA4" w:rsidP="00AF2258">
      <w:pPr>
        <w:spacing w:after="0" w:line="240" w:lineRule="auto"/>
        <w:jc w:val="both"/>
        <w:rPr>
          <w:rFonts w:ascii="Times New Roman" w:hAnsi="Times New Roman" w:cs="Times New Roman"/>
        </w:rPr>
      </w:pPr>
    </w:p>
    <w:p w14:paraId="79BD83C6" w14:textId="77777777" w:rsidR="00B57BA4" w:rsidRPr="001708AB" w:rsidRDefault="00B57BA4" w:rsidP="00AF2258">
      <w:pPr>
        <w:pStyle w:val="Sarakstarindkopa"/>
        <w:numPr>
          <w:ilvl w:val="0"/>
          <w:numId w:val="4"/>
        </w:numPr>
        <w:spacing w:after="0" w:line="240" w:lineRule="auto"/>
        <w:ind w:left="0" w:firstLine="709"/>
        <w:jc w:val="center"/>
        <w:rPr>
          <w:rFonts w:ascii="Times New Roman" w:hAnsi="Times New Roman" w:cs="Times New Roman"/>
          <w:b/>
          <w:bCs/>
        </w:rPr>
      </w:pPr>
      <w:r w:rsidRPr="001708AB">
        <w:rPr>
          <w:rFonts w:ascii="Times New Roman" w:hAnsi="Times New Roman" w:cs="Times New Roman"/>
          <w:b/>
          <w:bCs/>
        </w:rPr>
        <w:t>Noslēguma jautājumi</w:t>
      </w:r>
    </w:p>
    <w:p w14:paraId="76754CB8" w14:textId="77777777" w:rsidR="00B57BA4" w:rsidRPr="001708AB" w:rsidRDefault="00B57BA4" w:rsidP="00AF2258">
      <w:pPr>
        <w:pStyle w:val="Sarakstarindkopa"/>
        <w:spacing w:after="0" w:line="240" w:lineRule="auto"/>
        <w:ind w:left="0" w:firstLine="709"/>
        <w:jc w:val="both"/>
        <w:rPr>
          <w:rFonts w:ascii="Times New Roman" w:hAnsi="Times New Roman" w:cs="Times New Roman"/>
        </w:rPr>
      </w:pPr>
    </w:p>
    <w:p w14:paraId="0D0D308C" w14:textId="4BAA00F0" w:rsidR="00B57BA4" w:rsidRPr="001708AB" w:rsidRDefault="00304F4D"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5</w:t>
      </w:r>
      <w:r w:rsidR="00C37406">
        <w:rPr>
          <w:rFonts w:ascii="Times New Roman" w:hAnsi="Times New Roman" w:cs="Times New Roman"/>
        </w:rPr>
        <w:t>1</w:t>
      </w:r>
      <w:r w:rsidR="00B57BA4" w:rsidRPr="001708AB">
        <w:rPr>
          <w:rFonts w:ascii="Times New Roman" w:hAnsi="Times New Roman" w:cs="Times New Roman"/>
        </w:rPr>
        <w:t>. Noteikumi stājas spēkā nākamajā dienā pēc</w:t>
      </w:r>
      <w:r w:rsidR="00542F16" w:rsidRPr="001708AB">
        <w:rPr>
          <w:rFonts w:ascii="Times New Roman" w:hAnsi="Times New Roman" w:cs="Times New Roman"/>
        </w:rPr>
        <w:t xml:space="preserve"> publicēšanas bezmaksas laikrakstā “Vaiņodes novada Vēstis”.</w:t>
      </w:r>
    </w:p>
    <w:p w14:paraId="4E0C2E85" w14:textId="2380BFC8" w:rsidR="00B57BA4" w:rsidRPr="001708AB" w:rsidRDefault="00304F4D"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t>5</w:t>
      </w:r>
      <w:r w:rsidR="00C37406">
        <w:rPr>
          <w:rFonts w:ascii="Times New Roman" w:hAnsi="Times New Roman" w:cs="Times New Roman"/>
        </w:rPr>
        <w:t>2</w:t>
      </w:r>
      <w:r w:rsidR="00B57BA4" w:rsidRPr="001708AB">
        <w:rPr>
          <w:rFonts w:ascii="Times New Roman" w:hAnsi="Times New Roman" w:cs="Times New Roman"/>
        </w:rPr>
        <w:t>.</w:t>
      </w:r>
      <w:r w:rsidR="00377748" w:rsidRPr="001708AB">
        <w:rPr>
          <w:rFonts w:ascii="Times New Roman" w:hAnsi="Times New Roman" w:cs="Times New Roman"/>
        </w:rPr>
        <w:t xml:space="preserve"> </w:t>
      </w:r>
      <w:r w:rsidR="00B57BA4" w:rsidRPr="001708AB">
        <w:rPr>
          <w:rFonts w:ascii="Times New Roman" w:hAnsi="Times New Roman" w:cs="Times New Roman"/>
        </w:rPr>
        <w:t>Līdz Ūdenssaimniecības pakalpojumu likuma un šo noteikumu spēkā stāšanās</w:t>
      </w:r>
      <w:r w:rsidR="00AF2258">
        <w:rPr>
          <w:rFonts w:ascii="Times New Roman" w:hAnsi="Times New Roman" w:cs="Times New Roman"/>
        </w:rPr>
        <w:t xml:space="preserve"> </w:t>
      </w:r>
      <w:r w:rsidR="00B57BA4" w:rsidRPr="001708AB">
        <w:rPr>
          <w:rFonts w:ascii="Times New Roman" w:hAnsi="Times New Roman" w:cs="Times New Roman"/>
        </w:rPr>
        <w:t>dienai noslēgto Pakalpojuma līgumu noteikumi ir spēkā tiktāl, ciktāl tie nav</w:t>
      </w:r>
      <w:r w:rsidR="001708AB">
        <w:rPr>
          <w:rFonts w:ascii="Times New Roman" w:hAnsi="Times New Roman" w:cs="Times New Roman"/>
        </w:rPr>
        <w:t xml:space="preserve"> </w:t>
      </w:r>
      <w:r w:rsidR="00B57BA4" w:rsidRPr="001708AB">
        <w:rPr>
          <w:rFonts w:ascii="Times New Roman" w:hAnsi="Times New Roman" w:cs="Times New Roman"/>
        </w:rPr>
        <w:t>pretrunā ar Ūdenssaimniecības pakalpojumu likuma regulējumu, tā saistīto</w:t>
      </w:r>
      <w:r w:rsidR="001708AB">
        <w:rPr>
          <w:rFonts w:ascii="Times New Roman" w:hAnsi="Times New Roman" w:cs="Times New Roman"/>
        </w:rPr>
        <w:t xml:space="preserve"> </w:t>
      </w:r>
      <w:r w:rsidR="00B57BA4" w:rsidRPr="001708AB">
        <w:rPr>
          <w:rFonts w:ascii="Times New Roman" w:hAnsi="Times New Roman" w:cs="Times New Roman"/>
        </w:rPr>
        <w:t>normatīvo aktu regulējumu un šiem noteikumiem. Pretrunu konstatēšanas</w:t>
      </w:r>
      <w:r w:rsidR="001708AB">
        <w:rPr>
          <w:rFonts w:ascii="Times New Roman" w:hAnsi="Times New Roman" w:cs="Times New Roman"/>
        </w:rPr>
        <w:t xml:space="preserve"> </w:t>
      </w:r>
      <w:r w:rsidR="00B57BA4" w:rsidRPr="001708AB">
        <w:rPr>
          <w:rFonts w:ascii="Times New Roman" w:hAnsi="Times New Roman" w:cs="Times New Roman"/>
        </w:rPr>
        <w:lastRenderedPageBreak/>
        <w:t>gadījumā, Pakalpojumu lietotājam</w:t>
      </w:r>
      <w:r w:rsidR="00B57BA4" w:rsidRPr="001708AB">
        <w:rPr>
          <w:rFonts w:ascii="Times New Roman" w:hAnsi="Times New Roman" w:cs="Times New Roman"/>
          <w:i/>
          <w:iCs/>
        </w:rPr>
        <w:t xml:space="preserve"> </w:t>
      </w:r>
      <w:r w:rsidR="00B57BA4" w:rsidRPr="001708AB">
        <w:rPr>
          <w:rFonts w:ascii="Times New Roman" w:hAnsi="Times New Roman" w:cs="Times New Roman"/>
        </w:rPr>
        <w:t>un Pakalpojumu sniedzējam ir pienākums</w:t>
      </w:r>
      <w:r w:rsidR="001708AB">
        <w:rPr>
          <w:rFonts w:ascii="Times New Roman" w:hAnsi="Times New Roman" w:cs="Times New Roman"/>
        </w:rPr>
        <w:t xml:space="preserve"> </w:t>
      </w:r>
      <w:r w:rsidR="00B57BA4" w:rsidRPr="001708AB">
        <w:rPr>
          <w:rFonts w:ascii="Times New Roman" w:hAnsi="Times New Roman" w:cs="Times New Roman"/>
        </w:rPr>
        <w:t>nodrošināt</w:t>
      </w:r>
      <w:r w:rsidR="001708AB">
        <w:rPr>
          <w:rFonts w:ascii="Times New Roman" w:hAnsi="Times New Roman" w:cs="Times New Roman"/>
        </w:rPr>
        <w:t xml:space="preserve"> </w:t>
      </w:r>
      <w:r w:rsidR="00B57BA4" w:rsidRPr="001708AB">
        <w:rPr>
          <w:rFonts w:ascii="Times New Roman" w:hAnsi="Times New Roman" w:cs="Times New Roman"/>
        </w:rPr>
        <w:t>Pakalpojuma līguma pārslēgšanu jaunā redakcijā. Līdz Pakalpojuma</w:t>
      </w:r>
      <w:r w:rsidR="001708AB">
        <w:rPr>
          <w:rFonts w:ascii="Times New Roman" w:hAnsi="Times New Roman" w:cs="Times New Roman"/>
        </w:rPr>
        <w:t xml:space="preserve"> </w:t>
      </w:r>
      <w:r w:rsidR="00B57BA4" w:rsidRPr="001708AB">
        <w:rPr>
          <w:rFonts w:ascii="Times New Roman" w:hAnsi="Times New Roman" w:cs="Times New Roman"/>
        </w:rPr>
        <w:t>līguma pārslēgšanas jaunā redakcijā, pretrunu gadījumos ir piemērojami</w:t>
      </w:r>
      <w:r w:rsidR="001708AB">
        <w:rPr>
          <w:rFonts w:ascii="Times New Roman" w:hAnsi="Times New Roman" w:cs="Times New Roman"/>
        </w:rPr>
        <w:t xml:space="preserve"> </w:t>
      </w:r>
      <w:r w:rsidR="00B57BA4" w:rsidRPr="001708AB">
        <w:rPr>
          <w:rFonts w:ascii="Times New Roman" w:hAnsi="Times New Roman" w:cs="Times New Roman"/>
        </w:rPr>
        <w:t>Ūdenssaimniecības pakalpojumu likuma 6.panta ceturtās daļas 3.punktā minētie</w:t>
      </w:r>
      <w:r w:rsidR="001708AB">
        <w:rPr>
          <w:rFonts w:ascii="Times New Roman" w:hAnsi="Times New Roman" w:cs="Times New Roman"/>
        </w:rPr>
        <w:t xml:space="preserve"> </w:t>
      </w:r>
      <w:r w:rsidR="00B57BA4" w:rsidRPr="001708AB">
        <w:rPr>
          <w:rFonts w:ascii="Times New Roman" w:hAnsi="Times New Roman" w:cs="Times New Roman"/>
        </w:rPr>
        <w:t>sabiedriskā ūdenssaimniecības pakalpojuma līguma noteikumi un šie noteikumi.</w:t>
      </w:r>
    </w:p>
    <w:p w14:paraId="44617EFB" w14:textId="77777777" w:rsidR="00B52ABD" w:rsidRPr="001708AB" w:rsidRDefault="00B52ABD" w:rsidP="00AF2258">
      <w:pPr>
        <w:spacing w:after="0" w:line="240" w:lineRule="auto"/>
        <w:ind w:firstLine="709"/>
        <w:jc w:val="both"/>
        <w:rPr>
          <w:rFonts w:ascii="Times New Roman" w:hAnsi="Times New Roman" w:cs="Times New Roman"/>
        </w:rPr>
      </w:pPr>
    </w:p>
    <w:p w14:paraId="2562AF14" w14:textId="77777777" w:rsidR="00535909" w:rsidRPr="001708AB" w:rsidRDefault="00535909" w:rsidP="009224F9">
      <w:pPr>
        <w:spacing w:after="0" w:line="240" w:lineRule="auto"/>
        <w:jc w:val="both"/>
        <w:rPr>
          <w:rFonts w:ascii="Times New Roman" w:hAnsi="Times New Roman" w:cs="Times New Roman"/>
        </w:rPr>
      </w:pPr>
    </w:p>
    <w:p w14:paraId="55E3649C" w14:textId="77777777" w:rsidR="00535909" w:rsidRPr="001708AB" w:rsidRDefault="00535909" w:rsidP="00AF2258">
      <w:pPr>
        <w:spacing w:after="0" w:line="240" w:lineRule="auto"/>
        <w:ind w:firstLine="709"/>
        <w:jc w:val="both"/>
        <w:rPr>
          <w:rFonts w:ascii="Times New Roman" w:hAnsi="Times New Roman" w:cs="Times New Roman"/>
        </w:rPr>
      </w:pPr>
    </w:p>
    <w:p w14:paraId="0F97A66B" w14:textId="4E243639" w:rsidR="00B52ABD" w:rsidRPr="001708AB" w:rsidRDefault="00B52ABD" w:rsidP="00AF2258">
      <w:pPr>
        <w:spacing w:after="0" w:line="240" w:lineRule="auto"/>
        <w:jc w:val="both"/>
        <w:rPr>
          <w:rFonts w:ascii="Times New Roman" w:hAnsi="Times New Roman" w:cs="Times New Roman"/>
        </w:rPr>
      </w:pPr>
      <w:r w:rsidRPr="001708AB">
        <w:rPr>
          <w:rFonts w:ascii="Times New Roman" w:hAnsi="Times New Roman" w:cs="Times New Roman"/>
        </w:rPr>
        <w:t xml:space="preserve">Vaiņodes novada domes priekšsēdētājs          </w:t>
      </w:r>
      <w:r w:rsidR="001708AB" w:rsidRPr="001708AB">
        <w:rPr>
          <w:rFonts w:ascii="Times New Roman" w:hAnsi="Times New Roman" w:cs="Times New Roman"/>
        </w:rPr>
        <w:t xml:space="preserve">   </w:t>
      </w:r>
      <w:r w:rsidRPr="001708AB">
        <w:rPr>
          <w:rFonts w:ascii="Times New Roman" w:hAnsi="Times New Roman" w:cs="Times New Roman"/>
        </w:rPr>
        <w:t xml:space="preserve">                                      </w:t>
      </w:r>
      <w:r w:rsidR="001708AB" w:rsidRPr="001708AB">
        <w:rPr>
          <w:rFonts w:ascii="Times New Roman" w:hAnsi="Times New Roman" w:cs="Times New Roman"/>
        </w:rPr>
        <w:tab/>
      </w:r>
      <w:r w:rsidR="001708AB" w:rsidRPr="001708AB">
        <w:rPr>
          <w:rFonts w:ascii="Times New Roman" w:hAnsi="Times New Roman" w:cs="Times New Roman"/>
        </w:rPr>
        <w:tab/>
      </w:r>
      <w:r w:rsidR="001708AB" w:rsidRPr="001708AB">
        <w:rPr>
          <w:rFonts w:ascii="Times New Roman" w:hAnsi="Times New Roman" w:cs="Times New Roman"/>
        </w:rPr>
        <w:tab/>
      </w:r>
      <w:r w:rsidRPr="001708AB">
        <w:rPr>
          <w:rFonts w:ascii="Times New Roman" w:hAnsi="Times New Roman" w:cs="Times New Roman"/>
        </w:rPr>
        <w:t xml:space="preserve"> V. Jansons</w:t>
      </w:r>
    </w:p>
    <w:p w14:paraId="47D80002" w14:textId="1D4A11C2" w:rsidR="00B52ABD" w:rsidRDefault="00B52ABD" w:rsidP="00AF2258">
      <w:pPr>
        <w:spacing w:after="0" w:line="240" w:lineRule="auto"/>
        <w:ind w:firstLine="709"/>
        <w:jc w:val="both"/>
        <w:rPr>
          <w:rFonts w:ascii="Times New Roman" w:hAnsi="Times New Roman" w:cs="Times New Roman"/>
        </w:rPr>
      </w:pPr>
    </w:p>
    <w:p w14:paraId="3D97F87F" w14:textId="0A2502BF" w:rsidR="00C37406" w:rsidRDefault="00C37406" w:rsidP="00AF2258">
      <w:pPr>
        <w:spacing w:after="0" w:line="240" w:lineRule="auto"/>
        <w:ind w:firstLine="709"/>
        <w:jc w:val="both"/>
        <w:rPr>
          <w:rFonts w:ascii="Times New Roman" w:hAnsi="Times New Roman" w:cs="Times New Roman"/>
        </w:rPr>
      </w:pPr>
    </w:p>
    <w:p w14:paraId="48E70E5C" w14:textId="631EC95E" w:rsidR="00C37406" w:rsidRDefault="00C37406" w:rsidP="00AF2258">
      <w:pPr>
        <w:spacing w:after="0" w:line="240" w:lineRule="auto"/>
        <w:ind w:firstLine="709"/>
        <w:jc w:val="both"/>
        <w:rPr>
          <w:rFonts w:ascii="Times New Roman" w:hAnsi="Times New Roman" w:cs="Times New Roman"/>
        </w:rPr>
      </w:pPr>
    </w:p>
    <w:p w14:paraId="2F201535" w14:textId="7CDA67F8" w:rsidR="00C37406" w:rsidRDefault="00C37406" w:rsidP="00AF2258">
      <w:pPr>
        <w:spacing w:after="0" w:line="240" w:lineRule="auto"/>
        <w:ind w:firstLine="709"/>
        <w:jc w:val="both"/>
        <w:rPr>
          <w:rFonts w:ascii="Times New Roman" w:hAnsi="Times New Roman" w:cs="Times New Roman"/>
        </w:rPr>
      </w:pPr>
    </w:p>
    <w:p w14:paraId="61D38D80" w14:textId="0BE863CF" w:rsidR="00C37406" w:rsidRDefault="00C37406" w:rsidP="00AF2258">
      <w:pPr>
        <w:spacing w:after="0" w:line="240" w:lineRule="auto"/>
        <w:ind w:firstLine="709"/>
        <w:jc w:val="both"/>
        <w:rPr>
          <w:rFonts w:ascii="Times New Roman" w:hAnsi="Times New Roman" w:cs="Times New Roman"/>
        </w:rPr>
      </w:pPr>
    </w:p>
    <w:p w14:paraId="6D49BCC9" w14:textId="40DC5AE3" w:rsidR="00C37406" w:rsidRDefault="00C37406" w:rsidP="00AF2258">
      <w:pPr>
        <w:spacing w:after="0" w:line="240" w:lineRule="auto"/>
        <w:ind w:firstLine="709"/>
        <w:jc w:val="both"/>
        <w:rPr>
          <w:rFonts w:ascii="Times New Roman" w:hAnsi="Times New Roman" w:cs="Times New Roman"/>
        </w:rPr>
      </w:pPr>
    </w:p>
    <w:p w14:paraId="609797A5" w14:textId="32A18556" w:rsidR="00C37406" w:rsidRDefault="00C37406" w:rsidP="00AF2258">
      <w:pPr>
        <w:spacing w:after="0" w:line="240" w:lineRule="auto"/>
        <w:ind w:firstLine="709"/>
        <w:jc w:val="both"/>
        <w:rPr>
          <w:rFonts w:ascii="Times New Roman" w:hAnsi="Times New Roman" w:cs="Times New Roman"/>
        </w:rPr>
      </w:pPr>
    </w:p>
    <w:p w14:paraId="7984F966" w14:textId="7D60B0FE" w:rsidR="00C37406" w:rsidRDefault="00C37406" w:rsidP="00AF2258">
      <w:pPr>
        <w:spacing w:after="0" w:line="240" w:lineRule="auto"/>
        <w:ind w:firstLine="709"/>
        <w:jc w:val="both"/>
        <w:rPr>
          <w:rFonts w:ascii="Times New Roman" w:hAnsi="Times New Roman" w:cs="Times New Roman"/>
        </w:rPr>
      </w:pPr>
    </w:p>
    <w:p w14:paraId="0172F2B1" w14:textId="31D531DD" w:rsidR="00C37406" w:rsidRDefault="00C37406" w:rsidP="00AF2258">
      <w:pPr>
        <w:spacing w:after="0" w:line="240" w:lineRule="auto"/>
        <w:ind w:firstLine="709"/>
        <w:jc w:val="both"/>
        <w:rPr>
          <w:rFonts w:ascii="Times New Roman" w:hAnsi="Times New Roman" w:cs="Times New Roman"/>
        </w:rPr>
      </w:pPr>
    </w:p>
    <w:p w14:paraId="5AE6C2A7" w14:textId="61C65E10" w:rsidR="00C37406" w:rsidRDefault="00C37406" w:rsidP="00AF2258">
      <w:pPr>
        <w:spacing w:after="0" w:line="240" w:lineRule="auto"/>
        <w:ind w:firstLine="709"/>
        <w:jc w:val="both"/>
        <w:rPr>
          <w:rFonts w:ascii="Times New Roman" w:hAnsi="Times New Roman" w:cs="Times New Roman"/>
        </w:rPr>
      </w:pPr>
    </w:p>
    <w:p w14:paraId="7D2D5DF7" w14:textId="77777777" w:rsidR="00C37406" w:rsidRPr="001708AB" w:rsidRDefault="00C37406" w:rsidP="00AF2258">
      <w:pPr>
        <w:spacing w:after="0" w:line="240" w:lineRule="auto"/>
        <w:ind w:firstLine="709"/>
        <w:jc w:val="both"/>
        <w:rPr>
          <w:rFonts w:ascii="Times New Roman" w:hAnsi="Times New Roman" w:cs="Times New Roman"/>
        </w:rPr>
      </w:pPr>
    </w:p>
    <w:p w14:paraId="5B1800A8" w14:textId="77777777" w:rsidR="008E4D4B" w:rsidRPr="001708AB" w:rsidRDefault="008E4D4B" w:rsidP="008E4D4B">
      <w:pPr>
        <w:spacing w:after="0" w:line="240" w:lineRule="auto"/>
        <w:jc w:val="right"/>
        <w:rPr>
          <w:rFonts w:ascii="Times New Roman" w:hAnsi="Times New Roman" w:cs="Times New Roman"/>
          <w:i/>
          <w:iCs/>
        </w:rPr>
      </w:pPr>
      <w:r w:rsidRPr="001708AB">
        <w:rPr>
          <w:rFonts w:ascii="Times New Roman" w:hAnsi="Times New Roman" w:cs="Times New Roman"/>
          <w:i/>
          <w:iCs/>
        </w:rPr>
        <w:t>1. pielikums</w:t>
      </w:r>
    </w:p>
    <w:p w14:paraId="42DE09F1" w14:textId="77777777" w:rsidR="008E4D4B" w:rsidRPr="001708AB" w:rsidRDefault="008E4D4B" w:rsidP="008E4D4B">
      <w:pPr>
        <w:spacing w:after="0" w:line="240" w:lineRule="auto"/>
        <w:jc w:val="center"/>
        <w:rPr>
          <w:rFonts w:ascii="Times New Roman" w:hAnsi="Times New Roman" w:cs="Times New Roman"/>
        </w:rPr>
      </w:pPr>
      <w:r w:rsidRPr="001708AB">
        <w:rPr>
          <w:rFonts w:ascii="Times New Roman" w:hAnsi="Times New Roman" w:cs="Times New Roman"/>
        </w:rPr>
        <w:t>Pie Vaiņodes novada pašvaldības saistošajiem noteikumiem,</w:t>
      </w:r>
    </w:p>
    <w:p w14:paraId="5B304561" w14:textId="77777777" w:rsidR="008E4D4B" w:rsidRPr="001708AB" w:rsidRDefault="008E4D4B" w:rsidP="008E4D4B">
      <w:pPr>
        <w:spacing w:after="0" w:line="240" w:lineRule="auto"/>
        <w:jc w:val="both"/>
        <w:rPr>
          <w:rFonts w:ascii="Times New Roman" w:hAnsi="Times New Roman" w:cs="Times New Roman"/>
          <w:bCs/>
        </w:rPr>
      </w:pPr>
    </w:p>
    <w:p w14:paraId="65E28A7B" w14:textId="77777777" w:rsidR="008E4D4B" w:rsidRPr="001708AB" w:rsidRDefault="008E4D4B" w:rsidP="008E4D4B">
      <w:pPr>
        <w:spacing w:after="0" w:line="240" w:lineRule="auto"/>
        <w:jc w:val="center"/>
        <w:rPr>
          <w:rFonts w:ascii="Times New Roman" w:hAnsi="Times New Roman" w:cs="Times New Roman"/>
          <w:b/>
        </w:rPr>
      </w:pPr>
      <w:r w:rsidRPr="001708AB">
        <w:rPr>
          <w:rFonts w:ascii="Times New Roman" w:hAnsi="Times New Roman" w:cs="Times New Roman"/>
          <w:b/>
        </w:rPr>
        <w:t>Sabiedrisko ūdenssaimniecības pakalpojumu sniegšanas un lietošanas kārtība Vaiņodes novada pašvaldībā</w:t>
      </w:r>
    </w:p>
    <w:p w14:paraId="3EE76E45" w14:textId="77777777" w:rsidR="008E4D4B" w:rsidRPr="001708AB" w:rsidRDefault="008E4D4B" w:rsidP="008E4D4B">
      <w:pPr>
        <w:spacing w:after="0" w:line="240" w:lineRule="auto"/>
        <w:jc w:val="both"/>
        <w:rPr>
          <w:rFonts w:ascii="Times New Roman" w:hAnsi="Times New Roman" w:cs="Times New Roman"/>
          <w:strike/>
        </w:rPr>
      </w:pPr>
    </w:p>
    <w:p w14:paraId="4F7E21E2" w14:textId="77777777" w:rsidR="008E4D4B" w:rsidRPr="001708AB" w:rsidRDefault="008E4D4B" w:rsidP="008E4D4B">
      <w:pPr>
        <w:spacing w:after="0" w:line="240" w:lineRule="auto"/>
        <w:jc w:val="both"/>
        <w:rPr>
          <w:rFonts w:ascii="Times New Roman" w:hAnsi="Times New Roman" w:cs="Times New Roman"/>
        </w:rPr>
      </w:pPr>
    </w:p>
    <w:p w14:paraId="34E6CC9E" w14:textId="77777777" w:rsidR="008E4D4B" w:rsidRPr="001708AB" w:rsidRDefault="008E4D4B" w:rsidP="008E4D4B">
      <w:pPr>
        <w:spacing w:after="0" w:line="240" w:lineRule="auto"/>
        <w:jc w:val="center"/>
        <w:rPr>
          <w:rFonts w:ascii="Times New Roman" w:hAnsi="Times New Roman" w:cs="Times New Roman"/>
          <w:b/>
          <w:bCs/>
        </w:rPr>
      </w:pPr>
      <w:r w:rsidRPr="001708AB">
        <w:rPr>
          <w:rFonts w:ascii="Times New Roman" w:hAnsi="Times New Roman" w:cs="Times New Roman"/>
          <w:b/>
          <w:bCs/>
        </w:rPr>
        <w:t>Ūdens patēriņa norma dzīvojamās telpās</w:t>
      </w:r>
    </w:p>
    <w:p w14:paraId="1544AA5C" w14:textId="77777777" w:rsidR="008E4D4B" w:rsidRPr="001708AB" w:rsidRDefault="008E4D4B" w:rsidP="008E4D4B">
      <w:pPr>
        <w:spacing w:after="0" w:line="240" w:lineRule="auto"/>
        <w:jc w:val="both"/>
        <w:rPr>
          <w:rFonts w:ascii="Times New Roman" w:hAnsi="Times New Roman" w:cs="Times New Roman"/>
        </w:rPr>
      </w:pPr>
    </w:p>
    <w:tbl>
      <w:tblPr>
        <w:tblW w:w="79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5245"/>
        <w:gridCol w:w="1985"/>
      </w:tblGrid>
      <w:tr w:rsidR="008E4D4B" w:rsidRPr="001708AB" w14:paraId="4430B497" w14:textId="77777777" w:rsidTr="00A6530B">
        <w:tc>
          <w:tcPr>
            <w:tcW w:w="704" w:type="dxa"/>
            <w:tcBorders>
              <w:top w:val="single" w:sz="4" w:space="0" w:color="auto"/>
              <w:left w:val="single" w:sz="4" w:space="0" w:color="auto"/>
              <w:bottom w:val="single" w:sz="4" w:space="0" w:color="auto"/>
              <w:right w:val="single" w:sz="4" w:space="0" w:color="auto"/>
            </w:tcBorders>
            <w:vAlign w:val="center"/>
            <w:hideMark/>
          </w:tcPr>
          <w:p w14:paraId="0648408D" w14:textId="77777777" w:rsidR="008E4D4B" w:rsidRPr="001708AB" w:rsidRDefault="008E4D4B" w:rsidP="00A6530B">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b/>
                <w:bCs/>
                <w:lang w:eastAsia="lv-LV"/>
              </w:rPr>
              <w:t>Nr.</w:t>
            </w:r>
            <w:r w:rsidRPr="001708AB">
              <w:rPr>
                <w:rFonts w:ascii="Times New Roman" w:eastAsia="Times New Roman" w:hAnsi="Times New Roman" w:cs="Times New Roman"/>
                <w:b/>
                <w:bCs/>
                <w:lang w:eastAsia="lv-LV"/>
              </w:rPr>
              <w:br/>
              <w:t>p.k.</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CE10C62" w14:textId="77777777" w:rsidR="008E4D4B" w:rsidRPr="001708AB" w:rsidRDefault="008E4D4B" w:rsidP="00A6530B">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b/>
                <w:bCs/>
                <w:lang w:eastAsia="lv-LV"/>
              </w:rPr>
              <w:t xml:space="preserve">Dzīvojamo telpu labiekārtojuma raksturojums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A4D70F" w14:textId="77777777" w:rsidR="008E4D4B" w:rsidRPr="001708AB" w:rsidRDefault="008E4D4B" w:rsidP="00A6530B">
            <w:pPr>
              <w:spacing w:after="0" w:line="240" w:lineRule="auto"/>
              <w:jc w:val="both"/>
              <w:rPr>
                <w:rFonts w:ascii="Times New Roman" w:eastAsia="Times New Roman" w:hAnsi="Times New Roman" w:cs="Times New Roman"/>
                <w:b/>
                <w:bCs/>
                <w:lang w:eastAsia="lv-LV"/>
              </w:rPr>
            </w:pPr>
            <w:r w:rsidRPr="001708AB">
              <w:rPr>
                <w:rFonts w:ascii="Times New Roman" w:eastAsia="Times New Roman" w:hAnsi="Times New Roman" w:cs="Times New Roman"/>
                <w:b/>
                <w:bCs/>
                <w:lang w:eastAsia="lv-LV"/>
              </w:rPr>
              <w:t>Viena iedzīvotāja ūdens patēriņš</w:t>
            </w:r>
          </w:p>
          <w:p w14:paraId="4EDB0A8D" w14:textId="77777777" w:rsidR="008E4D4B" w:rsidRPr="001708AB" w:rsidRDefault="008E4D4B" w:rsidP="00A6530B">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b/>
                <w:bCs/>
                <w:lang w:eastAsia="lv-LV"/>
              </w:rPr>
              <w:t xml:space="preserve"> mēnesī /m3</w:t>
            </w:r>
          </w:p>
        </w:tc>
      </w:tr>
      <w:tr w:rsidR="008E4D4B" w:rsidRPr="001708AB" w14:paraId="1F1A11A7" w14:textId="77777777" w:rsidTr="00A6530B">
        <w:trPr>
          <w:trHeight w:val="588"/>
        </w:trPr>
        <w:tc>
          <w:tcPr>
            <w:tcW w:w="704" w:type="dxa"/>
            <w:tcBorders>
              <w:top w:val="single" w:sz="4" w:space="0" w:color="auto"/>
              <w:left w:val="single" w:sz="4" w:space="0" w:color="auto"/>
              <w:bottom w:val="single" w:sz="4" w:space="0" w:color="auto"/>
              <w:right w:val="single" w:sz="4" w:space="0" w:color="auto"/>
            </w:tcBorders>
            <w:vAlign w:val="center"/>
            <w:hideMark/>
          </w:tcPr>
          <w:p w14:paraId="1B8CE358" w14:textId="77777777" w:rsidR="008E4D4B" w:rsidRPr="001708AB" w:rsidRDefault="008E4D4B" w:rsidP="00A6530B">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 xml:space="preserve">1.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6FA5C52" w14:textId="77777777" w:rsidR="008E4D4B" w:rsidRPr="001708AB" w:rsidRDefault="008E4D4B" w:rsidP="00A6530B">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 xml:space="preserve">Dzīvoklis ar centralizētu ūdensapgādi un kanalizāciju </w:t>
            </w:r>
            <w:r w:rsidRPr="001708AB">
              <w:rPr>
                <w:rFonts w:ascii="Times New Roman" w:eastAsia="Times New Roman" w:hAnsi="Times New Roman" w:cs="Times New Roman"/>
                <w:lang w:eastAsia="lv-LV"/>
              </w:rPr>
              <w:br/>
            </w:r>
          </w:p>
        </w:tc>
        <w:tc>
          <w:tcPr>
            <w:tcW w:w="1985" w:type="dxa"/>
            <w:tcBorders>
              <w:top w:val="single" w:sz="4" w:space="0" w:color="auto"/>
              <w:left w:val="single" w:sz="4" w:space="0" w:color="auto"/>
              <w:bottom w:val="single" w:sz="4" w:space="0" w:color="auto"/>
              <w:right w:val="single" w:sz="4" w:space="0" w:color="auto"/>
            </w:tcBorders>
            <w:vAlign w:val="center"/>
            <w:hideMark/>
          </w:tcPr>
          <w:p w14:paraId="4DB475DA" w14:textId="77777777" w:rsidR="008E4D4B" w:rsidRPr="001708AB" w:rsidRDefault="008E4D4B" w:rsidP="00A6530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r>
      <w:tr w:rsidR="008E4D4B" w:rsidRPr="001708AB" w14:paraId="1E03413E" w14:textId="77777777" w:rsidTr="00A6530B">
        <w:trPr>
          <w:trHeight w:val="588"/>
        </w:trPr>
        <w:tc>
          <w:tcPr>
            <w:tcW w:w="704" w:type="dxa"/>
            <w:tcBorders>
              <w:top w:val="single" w:sz="4" w:space="0" w:color="auto"/>
              <w:left w:val="single" w:sz="4" w:space="0" w:color="auto"/>
              <w:bottom w:val="single" w:sz="4" w:space="0" w:color="auto"/>
              <w:right w:val="single" w:sz="4" w:space="0" w:color="auto"/>
            </w:tcBorders>
            <w:vAlign w:val="center"/>
            <w:hideMark/>
          </w:tcPr>
          <w:p w14:paraId="4623E4E5" w14:textId="77777777" w:rsidR="008E4D4B" w:rsidRPr="001708AB" w:rsidRDefault="008E4D4B" w:rsidP="00A6530B">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 xml:space="preserve">2. </w:t>
            </w:r>
          </w:p>
        </w:tc>
        <w:tc>
          <w:tcPr>
            <w:tcW w:w="5245" w:type="dxa"/>
            <w:tcBorders>
              <w:top w:val="single" w:sz="4" w:space="0" w:color="auto"/>
              <w:left w:val="single" w:sz="4" w:space="0" w:color="auto"/>
              <w:bottom w:val="single" w:sz="4" w:space="0" w:color="auto"/>
              <w:right w:val="single" w:sz="4" w:space="0" w:color="auto"/>
            </w:tcBorders>
            <w:vAlign w:val="center"/>
          </w:tcPr>
          <w:p w14:paraId="6A110BFE" w14:textId="77777777" w:rsidR="008E4D4B" w:rsidRPr="001708AB" w:rsidRDefault="008E4D4B" w:rsidP="00A6530B">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Savrupmājas ar centralizētu ūdensapgādi un kanalizāciju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05F135" w14:textId="77777777" w:rsidR="008E4D4B" w:rsidRPr="001708AB" w:rsidRDefault="008E4D4B" w:rsidP="00A6530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r>
      <w:tr w:rsidR="008E4D4B" w:rsidRPr="001708AB" w14:paraId="62E04ABF" w14:textId="77777777" w:rsidTr="00A6530B">
        <w:trPr>
          <w:trHeight w:val="588"/>
        </w:trPr>
        <w:tc>
          <w:tcPr>
            <w:tcW w:w="704" w:type="dxa"/>
            <w:tcBorders>
              <w:top w:val="single" w:sz="4" w:space="0" w:color="auto"/>
              <w:left w:val="single" w:sz="4" w:space="0" w:color="auto"/>
              <w:bottom w:val="single" w:sz="4" w:space="0" w:color="auto"/>
              <w:right w:val="single" w:sz="4" w:space="0" w:color="auto"/>
            </w:tcBorders>
            <w:vAlign w:val="center"/>
            <w:hideMark/>
          </w:tcPr>
          <w:p w14:paraId="7DEAA9D5" w14:textId="77777777" w:rsidR="008E4D4B" w:rsidRPr="001708AB" w:rsidRDefault="008E4D4B" w:rsidP="00A6530B">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 xml:space="preserve">3. </w:t>
            </w:r>
          </w:p>
        </w:tc>
        <w:tc>
          <w:tcPr>
            <w:tcW w:w="5245" w:type="dxa"/>
            <w:tcBorders>
              <w:top w:val="single" w:sz="4" w:space="0" w:color="auto"/>
              <w:left w:val="single" w:sz="4" w:space="0" w:color="auto"/>
              <w:bottom w:val="single" w:sz="4" w:space="0" w:color="auto"/>
              <w:right w:val="single" w:sz="4" w:space="0" w:color="auto"/>
            </w:tcBorders>
            <w:vAlign w:val="center"/>
          </w:tcPr>
          <w:p w14:paraId="2E824711" w14:textId="77777777" w:rsidR="008E4D4B" w:rsidRPr="001708AB" w:rsidRDefault="008E4D4B" w:rsidP="00A6530B">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Dzīvokļi ar centralizētu ūdensapgādi un vietējo kanalizāciju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ED2639" w14:textId="77777777" w:rsidR="008E4D4B" w:rsidRPr="001708AB" w:rsidRDefault="008E4D4B" w:rsidP="00A6530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r>
    </w:tbl>
    <w:p w14:paraId="51A06CC2" w14:textId="77777777" w:rsidR="008E4D4B" w:rsidRPr="001708AB" w:rsidRDefault="008E4D4B" w:rsidP="008E4D4B">
      <w:pPr>
        <w:pStyle w:val="Sarakstarindkopa"/>
        <w:spacing w:after="0" w:line="240" w:lineRule="auto"/>
        <w:ind w:left="0"/>
        <w:jc w:val="both"/>
        <w:rPr>
          <w:rFonts w:ascii="Times New Roman" w:hAnsi="Times New Roman" w:cs="Times New Roman"/>
        </w:rPr>
      </w:pPr>
    </w:p>
    <w:p w14:paraId="1279337C" w14:textId="77777777" w:rsidR="008E4D4B" w:rsidRPr="001708AB" w:rsidRDefault="008E4D4B" w:rsidP="008E4D4B">
      <w:pPr>
        <w:pStyle w:val="Sarakstarindkopa"/>
        <w:spacing w:after="0" w:line="240" w:lineRule="auto"/>
        <w:ind w:left="0"/>
        <w:jc w:val="both"/>
        <w:rPr>
          <w:rFonts w:ascii="Times New Roman" w:hAnsi="Times New Roman" w:cs="Times New Roman"/>
        </w:rPr>
      </w:pPr>
    </w:p>
    <w:p w14:paraId="4EB8C9D4" w14:textId="77777777" w:rsidR="008E4D4B" w:rsidRPr="001708AB" w:rsidRDefault="008E4D4B" w:rsidP="008E4D4B">
      <w:pPr>
        <w:pStyle w:val="Sarakstarindkopa"/>
        <w:shd w:val="clear" w:color="auto" w:fill="FFFFFF"/>
        <w:spacing w:after="0" w:line="240" w:lineRule="auto"/>
        <w:ind w:left="0"/>
        <w:jc w:val="both"/>
        <w:outlineLvl w:val="4"/>
        <w:rPr>
          <w:rFonts w:ascii="Times New Roman" w:eastAsia="Times New Roman" w:hAnsi="Times New Roman" w:cs="Times New Roman"/>
          <w:b/>
          <w:bCs/>
          <w:lang w:eastAsia="lv-LV"/>
        </w:rPr>
      </w:pPr>
    </w:p>
    <w:p w14:paraId="44851BDA" w14:textId="77777777" w:rsidR="00B57BA4" w:rsidRPr="001708AB" w:rsidRDefault="00B57BA4" w:rsidP="00AF2258">
      <w:pPr>
        <w:spacing w:after="0" w:line="240" w:lineRule="auto"/>
        <w:ind w:firstLine="709"/>
        <w:jc w:val="both"/>
        <w:rPr>
          <w:rFonts w:ascii="Times New Roman" w:hAnsi="Times New Roman" w:cs="Times New Roman"/>
        </w:rPr>
      </w:pPr>
    </w:p>
    <w:p w14:paraId="418A4CD7" w14:textId="77777777" w:rsidR="00B306B6" w:rsidRPr="001708AB" w:rsidRDefault="00B306B6" w:rsidP="00AF2258">
      <w:pPr>
        <w:spacing w:after="0" w:line="240" w:lineRule="auto"/>
        <w:ind w:firstLine="709"/>
        <w:jc w:val="both"/>
        <w:rPr>
          <w:rFonts w:ascii="Times New Roman" w:hAnsi="Times New Roman" w:cs="Times New Roman"/>
        </w:rPr>
      </w:pPr>
      <w:r w:rsidRPr="001708AB">
        <w:rPr>
          <w:rFonts w:ascii="Times New Roman" w:hAnsi="Times New Roman" w:cs="Times New Roman"/>
        </w:rPr>
        <w:br/>
      </w:r>
    </w:p>
    <w:p w14:paraId="4C81C4AA" w14:textId="03601F11" w:rsidR="009224F9" w:rsidRPr="001708AB" w:rsidRDefault="00B306B6" w:rsidP="00AF2258">
      <w:pPr>
        <w:spacing w:after="0" w:line="240" w:lineRule="auto"/>
        <w:jc w:val="both"/>
        <w:rPr>
          <w:rFonts w:ascii="Times New Roman" w:hAnsi="Times New Roman" w:cs="Times New Roman"/>
        </w:rPr>
      </w:pPr>
      <w:r w:rsidRPr="001708AB">
        <w:rPr>
          <w:rFonts w:ascii="Times New Roman" w:hAnsi="Times New Roman" w:cs="Times New Roman"/>
        </w:rPr>
        <w:br w:type="page"/>
      </w:r>
    </w:p>
    <w:p w14:paraId="0B929F2C" w14:textId="77777777" w:rsidR="008E4D4B" w:rsidRPr="001708AB" w:rsidRDefault="008E4D4B" w:rsidP="008E4D4B">
      <w:pPr>
        <w:pStyle w:val="Sarakstarindkopa"/>
        <w:spacing w:after="0" w:line="240" w:lineRule="auto"/>
        <w:ind w:left="0" w:firstLine="720"/>
        <w:jc w:val="right"/>
        <w:rPr>
          <w:rFonts w:ascii="Times New Roman" w:hAnsi="Times New Roman" w:cs="Times New Roman"/>
          <w:i/>
          <w:iCs/>
        </w:rPr>
      </w:pPr>
      <w:r>
        <w:rPr>
          <w:rFonts w:ascii="Times New Roman" w:hAnsi="Times New Roman" w:cs="Times New Roman"/>
          <w:i/>
          <w:iCs/>
        </w:rPr>
        <w:lastRenderedPageBreak/>
        <w:t>2</w:t>
      </w:r>
      <w:r w:rsidRPr="001708AB">
        <w:rPr>
          <w:rFonts w:ascii="Times New Roman" w:hAnsi="Times New Roman" w:cs="Times New Roman"/>
          <w:i/>
          <w:iCs/>
        </w:rPr>
        <w:t>.pielikums</w:t>
      </w:r>
    </w:p>
    <w:p w14:paraId="33F3F867" w14:textId="77777777" w:rsidR="008E1019" w:rsidRDefault="008E1019" w:rsidP="008E1019">
      <w:pPr>
        <w:spacing w:after="0" w:line="240" w:lineRule="auto"/>
        <w:jc w:val="right"/>
        <w:rPr>
          <w:rFonts w:ascii="Times New Roman" w:hAnsi="Times New Roman" w:cs="Times New Roman"/>
        </w:rPr>
      </w:pPr>
    </w:p>
    <w:p w14:paraId="12F12099" w14:textId="0043612F" w:rsidR="008E4D4B" w:rsidRPr="008E1019" w:rsidRDefault="008E1019" w:rsidP="008E1019">
      <w:pPr>
        <w:spacing w:after="0" w:line="240" w:lineRule="auto"/>
        <w:jc w:val="center"/>
        <w:rPr>
          <w:rFonts w:ascii="Times New Roman" w:hAnsi="Times New Roman" w:cs="Times New Roman"/>
        </w:rPr>
      </w:pPr>
      <w:r w:rsidRPr="001708AB">
        <w:rPr>
          <w:rFonts w:ascii="Times New Roman" w:hAnsi="Times New Roman" w:cs="Times New Roman"/>
        </w:rPr>
        <w:t>Pie Vaiņodes novada pašvaldības saistošajiem noteikumiem,</w:t>
      </w:r>
    </w:p>
    <w:p w14:paraId="48AE667D" w14:textId="477C373E" w:rsidR="003D1CD2" w:rsidRPr="001708AB" w:rsidRDefault="008E4D4B" w:rsidP="008E4D4B">
      <w:pPr>
        <w:pStyle w:val="Sarakstarindkopa"/>
        <w:shd w:val="clear" w:color="auto" w:fill="FFFFFF"/>
        <w:spacing w:after="0" w:line="240" w:lineRule="auto"/>
        <w:ind w:left="0"/>
        <w:jc w:val="center"/>
        <w:outlineLvl w:val="4"/>
        <w:rPr>
          <w:rFonts w:ascii="Times New Roman" w:eastAsia="Times New Roman" w:hAnsi="Times New Roman" w:cs="Times New Roman"/>
          <w:b/>
          <w:bCs/>
          <w:iCs/>
          <w:lang w:eastAsia="lv-LV"/>
        </w:rPr>
      </w:pPr>
      <w:r w:rsidRPr="001708AB">
        <w:rPr>
          <w:rFonts w:ascii="Times New Roman" w:hAnsi="Times New Roman" w:cs="Times New Roman"/>
          <w:b/>
          <w:bCs/>
          <w:shd w:val="clear" w:color="auto" w:fill="FFFFFF"/>
        </w:rPr>
        <w:t>Prasības no aglomerāciju komunālo notekūdeņu attīrīšanas iekārtām emitētajiem ūdeņiem attiecībā uz bioloģisko skābekļa patēriņu, ķīmisko skābekļa patēriņu un suspendētajām vielām</w:t>
      </w:r>
    </w:p>
    <w:p w14:paraId="659EA69E" w14:textId="77777777" w:rsidR="003D1CD2" w:rsidRPr="001708AB" w:rsidRDefault="003D1CD2" w:rsidP="00AF2258">
      <w:pPr>
        <w:pStyle w:val="Sarakstarindkopa"/>
        <w:shd w:val="clear" w:color="auto" w:fill="FFFFFF"/>
        <w:spacing w:after="0" w:line="240" w:lineRule="auto"/>
        <w:ind w:left="0"/>
        <w:jc w:val="both"/>
        <w:outlineLvl w:val="4"/>
        <w:rPr>
          <w:rFonts w:ascii="Times New Roman" w:eastAsia="Times New Roman" w:hAnsi="Times New Roman" w:cs="Times New Roman"/>
          <w:b/>
          <w:bCs/>
          <w:lang w:eastAsia="lv-LV"/>
        </w:rPr>
      </w:pPr>
    </w:p>
    <w:tbl>
      <w:tblPr>
        <w:tblStyle w:val="Reatabula"/>
        <w:tblpPr w:leftFromText="180" w:rightFromText="180" w:vertAnchor="text" w:horzAnchor="margin" w:tblpY="63"/>
        <w:tblW w:w="0" w:type="auto"/>
        <w:tblLook w:val="04A0" w:firstRow="1" w:lastRow="0" w:firstColumn="1" w:lastColumn="0" w:noHBand="0" w:noVBand="1"/>
      </w:tblPr>
      <w:tblGrid>
        <w:gridCol w:w="1552"/>
        <w:gridCol w:w="1557"/>
        <w:gridCol w:w="1559"/>
        <w:gridCol w:w="1560"/>
        <w:gridCol w:w="1560"/>
        <w:gridCol w:w="1556"/>
      </w:tblGrid>
      <w:tr w:rsidR="008E4D4B" w14:paraId="2AD669F3" w14:textId="77777777" w:rsidTr="008E4D4B">
        <w:tc>
          <w:tcPr>
            <w:tcW w:w="1552" w:type="dxa"/>
          </w:tcPr>
          <w:p w14:paraId="392C54D3" w14:textId="77777777" w:rsidR="008E4D4B" w:rsidRPr="001708AB" w:rsidRDefault="008E4D4B" w:rsidP="007E26B0">
            <w:pPr>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Nr.</w:t>
            </w:r>
          </w:p>
          <w:p w14:paraId="5F9BAB21" w14:textId="74BEE7A9"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p.k.</w:t>
            </w:r>
          </w:p>
        </w:tc>
        <w:tc>
          <w:tcPr>
            <w:tcW w:w="1557" w:type="dxa"/>
          </w:tcPr>
          <w:p w14:paraId="7200ECD9" w14:textId="422581B1"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Parametrs</w:t>
            </w:r>
          </w:p>
        </w:tc>
        <w:tc>
          <w:tcPr>
            <w:tcW w:w="1559" w:type="dxa"/>
          </w:tcPr>
          <w:p w14:paraId="288B3533" w14:textId="2C8D659D"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Cilvēku ekvivalents</w:t>
            </w:r>
          </w:p>
        </w:tc>
        <w:tc>
          <w:tcPr>
            <w:tcW w:w="1560" w:type="dxa"/>
          </w:tcPr>
          <w:p w14:paraId="7F849C72" w14:textId="6A846208"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Koncentrācija vai attīrīšanas tehnoloģija</w:t>
            </w:r>
          </w:p>
        </w:tc>
        <w:tc>
          <w:tcPr>
            <w:tcW w:w="1560" w:type="dxa"/>
          </w:tcPr>
          <w:p w14:paraId="1D72C717" w14:textId="4BA69C72"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Piesārņojuma samazinājuma procenti</w:t>
            </w:r>
          </w:p>
        </w:tc>
        <w:tc>
          <w:tcPr>
            <w:tcW w:w="1556" w:type="dxa"/>
          </w:tcPr>
          <w:p w14:paraId="574C72A1" w14:textId="759EFCB4"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References analīzes metode</w:t>
            </w:r>
          </w:p>
        </w:tc>
      </w:tr>
      <w:tr w:rsidR="008E4D4B" w14:paraId="2213FD88" w14:textId="77777777" w:rsidTr="008E4D4B">
        <w:tc>
          <w:tcPr>
            <w:tcW w:w="1552" w:type="dxa"/>
          </w:tcPr>
          <w:p w14:paraId="7EAB527C" w14:textId="6D96C484" w:rsidR="008E4D4B" w:rsidRPr="008E4D4B" w:rsidRDefault="008E4D4B" w:rsidP="007E26B0">
            <w:pPr>
              <w:rPr>
                <w:rFonts w:ascii="Times New Roman" w:hAnsi="Times New Roman" w:cs="Times New Roman"/>
              </w:rPr>
            </w:pPr>
            <w:r w:rsidRPr="008E4D4B">
              <w:rPr>
                <w:rFonts w:ascii="Times New Roman" w:hAnsi="Times New Roman" w:cs="Times New Roman"/>
              </w:rPr>
              <w:t>1.</w:t>
            </w:r>
          </w:p>
        </w:tc>
        <w:tc>
          <w:tcPr>
            <w:tcW w:w="1557" w:type="dxa"/>
          </w:tcPr>
          <w:p w14:paraId="0D885CA1" w14:textId="11CC9103"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Bioķīmiskais skābekļa patēriņš (BSP</w:t>
            </w:r>
            <w:r w:rsidRPr="001708AB">
              <w:rPr>
                <w:rFonts w:ascii="Times New Roman" w:eastAsia="Times New Roman" w:hAnsi="Times New Roman" w:cs="Times New Roman"/>
                <w:bdr w:val="none" w:sz="0" w:space="0" w:color="auto" w:frame="1"/>
                <w:vertAlign w:val="subscript"/>
                <w:lang w:eastAsia="lv-LV"/>
              </w:rPr>
              <w:t>5</w:t>
            </w:r>
            <w:r w:rsidRPr="001708AB">
              <w:rPr>
                <w:rFonts w:ascii="Times New Roman" w:eastAsia="Times New Roman" w:hAnsi="Times New Roman" w:cs="Times New Roman"/>
                <w:lang w:eastAsia="lv-LV"/>
              </w:rPr>
              <w:t>), ja temperatūra ir 20 °C (neveicot nitrifikāciju)</w:t>
            </w:r>
          </w:p>
        </w:tc>
        <w:tc>
          <w:tcPr>
            <w:tcW w:w="1559" w:type="dxa"/>
          </w:tcPr>
          <w:p w14:paraId="43565073" w14:textId="6CC9C359"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200-2000</w:t>
            </w:r>
          </w:p>
        </w:tc>
        <w:tc>
          <w:tcPr>
            <w:tcW w:w="1560" w:type="dxa"/>
          </w:tcPr>
          <w:p w14:paraId="61591BF3" w14:textId="37D7DE1A"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atbilstoša attīrīšana</w:t>
            </w:r>
          </w:p>
        </w:tc>
        <w:tc>
          <w:tcPr>
            <w:tcW w:w="1560" w:type="dxa"/>
          </w:tcPr>
          <w:p w14:paraId="329220C1" w14:textId="6BF15B2F"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50-70</w:t>
            </w:r>
          </w:p>
        </w:tc>
        <w:tc>
          <w:tcPr>
            <w:tcW w:w="1556" w:type="dxa"/>
          </w:tcPr>
          <w:p w14:paraId="2AFF6009" w14:textId="3CBBE300"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Homogēns, nefiltrēts, nedekantēts paraugs. Izšķīdušo skābekli nosaka pirms un pēc piecu dienu inkubācijas perioda</w:t>
            </w:r>
            <w:r w:rsidRPr="001708AB">
              <w:rPr>
                <w:rFonts w:ascii="Times New Roman" w:eastAsia="Times New Roman" w:hAnsi="Times New Roman" w:cs="Times New Roman"/>
                <w:lang w:eastAsia="lv-LV"/>
              </w:rPr>
              <w:br/>
              <w:t>20 °C ±1 °C temperatūrā, tumsā. Pievieno nitrifikācijas kavētāju</w:t>
            </w:r>
          </w:p>
        </w:tc>
      </w:tr>
      <w:tr w:rsidR="008E4D4B" w14:paraId="7679B037" w14:textId="77777777" w:rsidTr="008E4D4B">
        <w:tc>
          <w:tcPr>
            <w:tcW w:w="1552" w:type="dxa"/>
          </w:tcPr>
          <w:p w14:paraId="73F21016" w14:textId="6566EE40" w:rsidR="008E4D4B" w:rsidRPr="008E4D4B" w:rsidRDefault="008E4D4B" w:rsidP="007E26B0">
            <w:pPr>
              <w:rPr>
                <w:rFonts w:ascii="Times New Roman" w:hAnsi="Times New Roman" w:cs="Times New Roman"/>
              </w:rPr>
            </w:pPr>
            <w:r w:rsidRPr="008E4D4B">
              <w:rPr>
                <w:rFonts w:ascii="Times New Roman" w:hAnsi="Times New Roman" w:cs="Times New Roman"/>
              </w:rPr>
              <w:t>2.</w:t>
            </w:r>
          </w:p>
        </w:tc>
        <w:tc>
          <w:tcPr>
            <w:tcW w:w="1557" w:type="dxa"/>
          </w:tcPr>
          <w:p w14:paraId="28601959" w14:textId="19516A97"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Ķīmiskais skābekļa patēriņš (ĶSP)</w:t>
            </w:r>
          </w:p>
        </w:tc>
        <w:tc>
          <w:tcPr>
            <w:tcW w:w="1559" w:type="dxa"/>
          </w:tcPr>
          <w:p w14:paraId="09B940D4" w14:textId="3F94931A"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200-2000</w:t>
            </w:r>
          </w:p>
        </w:tc>
        <w:tc>
          <w:tcPr>
            <w:tcW w:w="1560" w:type="dxa"/>
          </w:tcPr>
          <w:p w14:paraId="22F8C229" w14:textId="21998A8F"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atbilstoša attīrīšana</w:t>
            </w:r>
          </w:p>
        </w:tc>
        <w:tc>
          <w:tcPr>
            <w:tcW w:w="1560" w:type="dxa"/>
          </w:tcPr>
          <w:p w14:paraId="3C3D5AC3" w14:textId="30CA940A"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50-75</w:t>
            </w:r>
          </w:p>
        </w:tc>
        <w:tc>
          <w:tcPr>
            <w:tcW w:w="1556" w:type="dxa"/>
          </w:tcPr>
          <w:p w14:paraId="18CFC9B4" w14:textId="56EF69E4"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Homogēns, nefiltrēts, nedekantēts paraugs. Kālija dihromāta izmantošana</w:t>
            </w:r>
          </w:p>
        </w:tc>
      </w:tr>
      <w:tr w:rsidR="008E4D4B" w14:paraId="6CBF91B9" w14:textId="66F6B5A6" w:rsidTr="008E4D4B">
        <w:tblPrEx>
          <w:tblLook w:val="0000" w:firstRow="0" w:lastRow="0" w:firstColumn="0" w:lastColumn="0" w:noHBand="0" w:noVBand="0"/>
        </w:tblPrEx>
        <w:trPr>
          <w:trHeight w:val="390"/>
        </w:trPr>
        <w:tc>
          <w:tcPr>
            <w:tcW w:w="1552" w:type="dxa"/>
          </w:tcPr>
          <w:p w14:paraId="348BA82D" w14:textId="5544A13E" w:rsidR="008E4D4B" w:rsidRPr="008E4D4B" w:rsidRDefault="008E4D4B" w:rsidP="007E26B0">
            <w:pPr>
              <w:ind w:left="-5"/>
              <w:rPr>
                <w:rFonts w:ascii="Times New Roman" w:hAnsi="Times New Roman" w:cs="Times New Roman"/>
              </w:rPr>
            </w:pPr>
            <w:r w:rsidRPr="008E4D4B">
              <w:rPr>
                <w:rFonts w:ascii="Times New Roman" w:hAnsi="Times New Roman" w:cs="Times New Roman"/>
              </w:rPr>
              <w:t>3.</w:t>
            </w:r>
          </w:p>
        </w:tc>
        <w:tc>
          <w:tcPr>
            <w:tcW w:w="1557" w:type="dxa"/>
          </w:tcPr>
          <w:p w14:paraId="7A18D790" w14:textId="38FF9A56"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Suspendētās</w:t>
            </w:r>
            <w:r w:rsidRPr="001708AB">
              <w:rPr>
                <w:rFonts w:ascii="Times New Roman" w:eastAsia="Times New Roman" w:hAnsi="Times New Roman" w:cs="Times New Roman"/>
                <w:lang w:eastAsia="lv-LV"/>
              </w:rPr>
              <w:br/>
              <w:t>vielas - kopējais daudzums</w:t>
            </w:r>
          </w:p>
        </w:tc>
        <w:tc>
          <w:tcPr>
            <w:tcW w:w="1559" w:type="dxa"/>
          </w:tcPr>
          <w:p w14:paraId="6773D48C" w14:textId="0E128440"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līdz 1000</w:t>
            </w:r>
            <w:r>
              <w:rPr>
                <w:rFonts w:ascii="Times New Roman" w:eastAsia="Times New Roman" w:hAnsi="Times New Roman" w:cs="Times New Roman"/>
                <w:lang w:eastAsia="lv-LV"/>
              </w:rPr>
              <w:t>0</w:t>
            </w:r>
          </w:p>
        </w:tc>
        <w:tc>
          <w:tcPr>
            <w:tcW w:w="1560" w:type="dxa"/>
          </w:tcPr>
          <w:p w14:paraId="54139425" w14:textId="701B8C50"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mazāk nekā</w:t>
            </w:r>
            <w:r w:rsidRPr="001708AB">
              <w:rPr>
                <w:rFonts w:ascii="Times New Roman" w:eastAsia="Times New Roman" w:hAnsi="Times New Roman" w:cs="Times New Roman"/>
                <w:lang w:eastAsia="lv-LV"/>
              </w:rPr>
              <w:br/>
            </w:r>
            <w:r w:rsidRPr="009224F9">
              <w:rPr>
                <w:rFonts w:ascii="Times New Roman" w:eastAsia="Times New Roman" w:hAnsi="Times New Roman" w:cs="Times New Roman"/>
                <w:lang w:eastAsia="lv-LV"/>
              </w:rPr>
              <w:t>35 mg/l</w:t>
            </w:r>
          </w:p>
        </w:tc>
        <w:tc>
          <w:tcPr>
            <w:tcW w:w="1560" w:type="dxa"/>
          </w:tcPr>
          <w:p w14:paraId="6A5897C7" w14:textId="77E6E0C2" w:rsidR="008E4D4B" w:rsidRPr="008E4D4B" w:rsidRDefault="008E4D4B" w:rsidP="007E26B0">
            <w:pPr>
              <w:rPr>
                <w:rFonts w:ascii="Times New Roman" w:hAnsi="Times New Roman" w:cs="Times New Roman"/>
              </w:rPr>
            </w:pPr>
            <w:r w:rsidRPr="008E4D4B">
              <w:rPr>
                <w:rFonts w:ascii="Times New Roman" w:hAnsi="Times New Roman" w:cs="Times New Roman"/>
              </w:rPr>
              <w:t>90</w:t>
            </w:r>
          </w:p>
        </w:tc>
        <w:tc>
          <w:tcPr>
            <w:tcW w:w="1556" w:type="dxa"/>
          </w:tcPr>
          <w:p w14:paraId="21A389FC" w14:textId="38CB12B0" w:rsidR="008E4D4B" w:rsidRDefault="008E4D4B" w:rsidP="007E26B0">
            <w:pPr>
              <w:rPr>
                <w:rFonts w:ascii="Times New Roman" w:hAnsi="Times New Roman" w:cs="Times New Roman"/>
                <w:b/>
                <w:bCs/>
              </w:rPr>
            </w:pPr>
            <w:r w:rsidRPr="001708AB">
              <w:rPr>
                <w:rFonts w:ascii="Times New Roman" w:eastAsia="Times New Roman" w:hAnsi="Times New Roman" w:cs="Times New Roman"/>
                <w:lang w:eastAsia="lv-LV"/>
              </w:rPr>
              <w:t>Raksturīgā parauga filtrēšana caur 0,45 μm filtra membrānu. Žāvēšana 105 °C temperatūrā un svēršana</w:t>
            </w:r>
          </w:p>
        </w:tc>
      </w:tr>
    </w:tbl>
    <w:p w14:paraId="2A08D7B3" w14:textId="19F14983" w:rsidR="006403F6" w:rsidRDefault="006403F6" w:rsidP="00AF2258">
      <w:pPr>
        <w:spacing w:after="0" w:line="240" w:lineRule="auto"/>
        <w:jc w:val="both"/>
        <w:rPr>
          <w:rFonts w:ascii="Times New Roman" w:hAnsi="Times New Roman" w:cs="Times New Roman"/>
          <w:b/>
          <w:bCs/>
        </w:rPr>
      </w:pPr>
    </w:p>
    <w:p w14:paraId="2AF76CE6" w14:textId="77777777" w:rsidR="007E26B0" w:rsidRPr="001708AB" w:rsidRDefault="007E26B0" w:rsidP="007E26B0">
      <w:pPr>
        <w:pStyle w:val="Sarakstarindkopa"/>
        <w:spacing w:after="0" w:line="240" w:lineRule="auto"/>
        <w:ind w:left="0" w:firstLine="720"/>
        <w:jc w:val="center"/>
        <w:rPr>
          <w:rFonts w:ascii="Times New Roman" w:hAnsi="Times New Roman" w:cs="Times New Roman"/>
          <w:b/>
          <w:bCs/>
        </w:rPr>
      </w:pPr>
      <w:r w:rsidRPr="001708AB">
        <w:rPr>
          <w:rFonts w:ascii="Times New Roman" w:hAnsi="Times New Roman" w:cs="Times New Roman"/>
          <w:b/>
          <w:bCs/>
          <w:shd w:val="clear" w:color="auto" w:fill="FFFFFF"/>
        </w:rPr>
        <w:t>Prasības no aglomerāciju attīrīšanas iekārtām emitētajiem notekūdeņiem attiecībā uz kopējo fosforu un kopējo slāpekli</w:t>
      </w:r>
    </w:p>
    <w:p w14:paraId="589DEC92" w14:textId="71198C58" w:rsidR="008E4D4B" w:rsidRDefault="008E4D4B" w:rsidP="00AF2258">
      <w:pPr>
        <w:spacing w:after="0" w:line="240" w:lineRule="auto"/>
        <w:jc w:val="both"/>
        <w:rPr>
          <w:rFonts w:ascii="Times New Roman" w:hAnsi="Times New Roman" w:cs="Times New Roman"/>
          <w:b/>
          <w:bCs/>
        </w:rPr>
      </w:pPr>
    </w:p>
    <w:tbl>
      <w:tblPr>
        <w:tblStyle w:val="Reatabula"/>
        <w:tblW w:w="0" w:type="auto"/>
        <w:tblLook w:val="04A0" w:firstRow="1" w:lastRow="0" w:firstColumn="1" w:lastColumn="0" w:noHBand="0" w:noVBand="1"/>
      </w:tblPr>
      <w:tblGrid>
        <w:gridCol w:w="1412"/>
        <w:gridCol w:w="1488"/>
        <w:gridCol w:w="1509"/>
        <w:gridCol w:w="1542"/>
        <w:gridCol w:w="1551"/>
        <w:gridCol w:w="1842"/>
      </w:tblGrid>
      <w:tr w:rsidR="007E26B0" w14:paraId="6F6E42F4" w14:textId="77777777" w:rsidTr="007E26B0">
        <w:tc>
          <w:tcPr>
            <w:tcW w:w="1557" w:type="dxa"/>
          </w:tcPr>
          <w:p w14:paraId="035A6139" w14:textId="77777777" w:rsidR="007E26B0" w:rsidRPr="001708AB" w:rsidRDefault="007E26B0" w:rsidP="007E26B0">
            <w:pPr>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Nr.</w:t>
            </w:r>
          </w:p>
          <w:p w14:paraId="5DD52B09" w14:textId="3D50842D"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p.k.</w:t>
            </w:r>
          </w:p>
        </w:tc>
        <w:tc>
          <w:tcPr>
            <w:tcW w:w="1557" w:type="dxa"/>
          </w:tcPr>
          <w:p w14:paraId="55E0D2C8" w14:textId="307EF3DA"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Parametri</w:t>
            </w:r>
          </w:p>
        </w:tc>
        <w:tc>
          <w:tcPr>
            <w:tcW w:w="1557" w:type="dxa"/>
          </w:tcPr>
          <w:p w14:paraId="2D032CAE" w14:textId="31EA525F"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Cilvēku ekvivalents</w:t>
            </w:r>
          </w:p>
        </w:tc>
        <w:tc>
          <w:tcPr>
            <w:tcW w:w="1557" w:type="dxa"/>
          </w:tcPr>
          <w:p w14:paraId="6DD5E9DF" w14:textId="5BDB3BAC"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Koncentrācija vai attīrīšanas tehnoloģija</w:t>
            </w:r>
          </w:p>
        </w:tc>
        <w:tc>
          <w:tcPr>
            <w:tcW w:w="1558" w:type="dxa"/>
            <w:vAlign w:val="center"/>
          </w:tcPr>
          <w:p w14:paraId="427A07F9" w14:textId="357A7B09"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Samazinājuma procenti</w:t>
            </w:r>
          </w:p>
        </w:tc>
        <w:tc>
          <w:tcPr>
            <w:tcW w:w="1558" w:type="dxa"/>
          </w:tcPr>
          <w:p w14:paraId="5E90ADF4" w14:textId="2699D903"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References analīzes metode</w:t>
            </w:r>
          </w:p>
        </w:tc>
      </w:tr>
      <w:tr w:rsidR="007E26B0" w14:paraId="287DA546" w14:textId="77777777" w:rsidTr="007E26B0">
        <w:tc>
          <w:tcPr>
            <w:tcW w:w="1557" w:type="dxa"/>
          </w:tcPr>
          <w:p w14:paraId="740B7842" w14:textId="3ABC52B9" w:rsidR="007E26B0" w:rsidRPr="007E26B0" w:rsidRDefault="007E26B0" w:rsidP="007E26B0">
            <w:pPr>
              <w:rPr>
                <w:rFonts w:ascii="Times New Roman" w:hAnsi="Times New Roman" w:cs="Times New Roman"/>
              </w:rPr>
            </w:pPr>
            <w:r w:rsidRPr="007E26B0">
              <w:rPr>
                <w:rFonts w:ascii="Times New Roman" w:hAnsi="Times New Roman" w:cs="Times New Roman"/>
              </w:rPr>
              <w:t>1.</w:t>
            </w:r>
          </w:p>
        </w:tc>
        <w:tc>
          <w:tcPr>
            <w:tcW w:w="1557" w:type="dxa"/>
          </w:tcPr>
          <w:p w14:paraId="77117249" w14:textId="3F426A43"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Kopējais fosfors (P</w:t>
            </w:r>
            <w:r w:rsidRPr="001708AB">
              <w:rPr>
                <w:rFonts w:ascii="Times New Roman" w:eastAsia="Times New Roman" w:hAnsi="Times New Roman" w:cs="Times New Roman"/>
                <w:bdr w:val="none" w:sz="0" w:space="0" w:color="auto" w:frame="1"/>
                <w:vertAlign w:val="subscript"/>
                <w:lang w:eastAsia="lv-LV"/>
              </w:rPr>
              <w:t>kop</w:t>
            </w:r>
            <w:r w:rsidRPr="001708AB">
              <w:rPr>
                <w:rFonts w:ascii="Times New Roman" w:eastAsia="Times New Roman" w:hAnsi="Times New Roman" w:cs="Times New Roman"/>
                <w:lang w:eastAsia="lv-LV"/>
              </w:rPr>
              <w:t>)</w:t>
            </w:r>
          </w:p>
        </w:tc>
        <w:tc>
          <w:tcPr>
            <w:tcW w:w="1557" w:type="dxa"/>
          </w:tcPr>
          <w:p w14:paraId="735A5387" w14:textId="5B6E0D4E"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&lt; 2000</w:t>
            </w:r>
          </w:p>
        </w:tc>
        <w:tc>
          <w:tcPr>
            <w:tcW w:w="1557" w:type="dxa"/>
          </w:tcPr>
          <w:p w14:paraId="6B43495E" w14:textId="06C9A82E"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atbilstoša attīrīšana</w:t>
            </w:r>
          </w:p>
        </w:tc>
        <w:tc>
          <w:tcPr>
            <w:tcW w:w="1558" w:type="dxa"/>
          </w:tcPr>
          <w:p w14:paraId="0F628793" w14:textId="66056FC8" w:rsidR="007E26B0" w:rsidRDefault="007E26B0" w:rsidP="007E26B0">
            <w:pPr>
              <w:rPr>
                <w:rFonts w:ascii="Times New Roman" w:hAnsi="Times New Roman" w:cs="Times New Roman"/>
                <w:b/>
                <w:bCs/>
              </w:rPr>
            </w:pPr>
            <w:r>
              <w:rPr>
                <w:rFonts w:ascii="Times New Roman" w:hAnsi="Times New Roman" w:cs="Times New Roman"/>
                <w:b/>
                <w:bCs/>
              </w:rPr>
              <w:t>-</w:t>
            </w:r>
          </w:p>
        </w:tc>
        <w:tc>
          <w:tcPr>
            <w:tcW w:w="1558" w:type="dxa"/>
          </w:tcPr>
          <w:p w14:paraId="51F7BF95" w14:textId="12DAC9E2"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Molekulārās absorbcijas spektrofotometrija</w:t>
            </w:r>
          </w:p>
        </w:tc>
      </w:tr>
      <w:tr w:rsidR="007E26B0" w14:paraId="1591A7EA" w14:textId="77777777" w:rsidTr="007E26B0">
        <w:trPr>
          <w:trHeight w:val="809"/>
        </w:trPr>
        <w:tc>
          <w:tcPr>
            <w:tcW w:w="1557" w:type="dxa"/>
          </w:tcPr>
          <w:p w14:paraId="773A48B7" w14:textId="51947796" w:rsidR="007E26B0" w:rsidRPr="007E26B0" w:rsidRDefault="007E26B0" w:rsidP="007E26B0">
            <w:pPr>
              <w:rPr>
                <w:rFonts w:ascii="Times New Roman" w:hAnsi="Times New Roman" w:cs="Times New Roman"/>
              </w:rPr>
            </w:pPr>
            <w:r w:rsidRPr="007E26B0">
              <w:rPr>
                <w:rFonts w:ascii="Times New Roman" w:hAnsi="Times New Roman" w:cs="Times New Roman"/>
              </w:rPr>
              <w:t>2.</w:t>
            </w:r>
          </w:p>
        </w:tc>
        <w:tc>
          <w:tcPr>
            <w:tcW w:w="1557" w:type="dxa"/>
          </w:tcPr>
          <w:p w14:paraId="5811B1C4" w14:textId="77777777" w:rsidR="007E26B0" w:rsidRPr="001708AB" w:rsidRDefault="007E26B0" w:rsidP="007E26B0">
            <w:pPr>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Kopējais slāpeklis</w:t>
            </w:r>
          </w:p>
          <w:p w14:paraId="12048FF7" w14:textId="39DD9A93"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(N</w:t>
            </w:r>
            <w:r w:rsidRPr="001708AB">
              <w:rPr>
                <w:rFonts w:ascii="Times New Roman" w:eastAsia="Times New Roman" w:hAnsi="Times New Roman" w:cs="Times New Roman"/>
                <w:bdr w:val="none" w:sz="0" w:space="0" w:color="auto" w:frame="1"/>
                <w:vertAlign w:val="subscript"/>
                <w:lang w:eastAsia="lv-LV"/>
              </w:rPr>
              <w:t>kop</w:t>
            </w:r>
            <w:r w:rsidRPr="001708AB">
              <w:rPr>
                <w:rFonts w:ascii="Times New Roman" w:eastAsia="Times New Roman" w:hAnsi="Times New Roman" w:cs="Times New Roman"/>
                <w:lang w:eastAsia="lv-LV"/>
              </w:rPr>
              <w:t>)</w:t>
            </w:r>
          </w:p>
        </w:tc>
        <w:tc>
          <w:tcPr>
            <w:tcW w:w="1557" w:type="dxa"/>
          </w:tcPr>
          <w:p w14:paraId="5413B765" w14:textId="699B26BD"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&lt; 2000</w:t>
            </w:r>
          </w:p>
        </w:tc>
        <w:tc>
          <w:tcPr>
            <w:tcW w:w="1557" w:type="dxa"/>
          </w:tcPr>
          <w:p w14:paraId="136F6E2B" w14:textId="014598D9"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atbilstoša attīrīšana</w:t>
            </w:r>
          </w:p>
        </w:tc>
        <w:tc>
          <w:tcPr>
            <w:tcW w:w="1558" w:type="dxa"/>
          </w:tcPr>
          <w:p w14:paraId="34E21E3F" w14:textId="799E3946" w:rsidR="007E26B0" w:rsidRDefault="007E26B0" w:rsidP="007E26B0">
            <w:pPr>
              <w:rPr>
                <w:rFonts w:ascii="Times New Roman" w:hAnsi="Times New Roman" w:cs="Times New Roman"/>
                <w:b/>
                <w:bCs/>
              </w:rPr>
            </w:pPr>
            <w:r>
              <w:rPr>
                <w:rFonts w:ascii="Times New Roman" w:hAnsi="Times New Roman" w:cs="Times New Roman"/>
                <w:b/>
                <w:bCs/>
              </w:rPr>
              <w:t>-</w:t>
            </w:r>
          </w:p>
        </w:tc>
        <w:tc>
          <w:tcPr>
            <w:tcW w:w="1558" w:type="dxa"/>
          </w:tcPr>
          <w:p w14:paraId="61AF1A52" w14:textId="6E7FA63C" w:rsidR="007E26B0" w:rsidRDefault="007E26B0" w:rsidP="007E26B0">
            <w:pPr>
              <w:rPr>
                <w:rFonts w:ascii="Times New Roman" w:hAnsi="Times New Roman" w:cs="Times New Roman"/>
                <w:b/>
                <w:bCs/>
              </w:rPr>
            </w:pPr>
            <w:r w:rsidRPr="001708AB">
              <w:rPr>
                <w:rFonts w:ascii="Times New Roman" w:eastAsia="Times New Roman" w:hAnsi="Times New Roman" w:cs="Times New Roman"/>
                <w:lang w:eastAsia="lv-LV"/>
              </w:rPr>
              <w:t>Molekulārās absorbcijas spektrofotometrija</w:t>
            </w:r>
          </w:p>
        </w:tc>
      </w:tr>
    </w:tbl>
    <w:p w14:paraId="7C29EF2C" w14:textId="77777777" w:rsidR="007E26B0" w:rsidRDefault="007E26B0" w:rsidP="00AF2258">
      <w:pPr>
        <w:spacing w:after="0" w:line="240" w:lineRule="auto"/>
        <w:jc w:val="both"/>
        <w:rPr>
          <w:rFonts w:ascii="Times New Roman" w:hAnsi="Times New Roman" w:cs="Times New Roman"/>
          <w:b/>
          <w:bCs/>
        </w:rPr>
      </w:pPr>
    </w:p>
    <w:p w14:paraId="16805F8C" w14:textId="77777777" w:rsidR="00D13751" w:rsidRDefault="00D13751" w:rsidP="00AF2258">
      <w:pPr>
        <w:spacing w:after="0" w:line="240" w:lineRule="auto"/>
        <w:jc w:val="both"/>
        <w:rPr>
          <w:rFonts w:ascii="Times New Roman" w:hAnsi="Times New Roman" w:cs="Times New Roman"/>
          <w:b/>
          <w:bCs/>
        </w:rPr>
      </w:pPr>
    </w:p>
    <w:p w14:paraId="211C06C7" w14:textId="4D036682" w:rsidR="00D13751" w:rsidRPr="005543E3" w:rsidRDefault="00D13751" w:rsidP="00D13751">
      <w:pPr>
        <w:shd w:val="clear" w:color="auto" w:fill="FFFFFF"/>
        <w:spacing w:after="0" w:line="293" w:lineRule="atLeast"/>
        <w:ind w:firstLine="300"/>
        <w:jc w:val="center"/>
        <w:rPr>
          <w:rFonts w:ascii="Times New Roman" w:eastAsia="Times New Roman" w:hAnsi="Times New Roman" w:cs="Times New Roman"/>
          <w:b/>
          <w:bCs/>
          <w:lang w:eastAsia="lv-LV"/>
        </w:rPr>
      </w:pPr>
      <w:r w:rsidRPr="005543E3">
        <w:rPr>
          <w:rFonts w:ascii="Times New Roman" w:eastAsia="Times New Roman" w:hAnsi="Times New Roman" w:cs="Times New Roman"/>
          <w:b/>
          <w:bCs/>
          <w:lang w:eastAsia="lv-LV"/>
        </w:rPr>
        <w:lastRenderedPageBreak/>
        <w:t>Tipisk</w:t>
      </w:r>
      <w:r>
        <w:rPr>
          <w:rFonts w:ascii="Times New Roman" w:eastAsia="Times New Roman" w:hAnsi="Times New Roman" w:cs="Times New Roman"/>
          <w:b/>
          <w:bCs/>
          <w:lang w:eastAsia="lv-LV"/>
        </w:rPr>
        <w:t>i</w:t>
      </w:r>
      <w:r w:rsidRPr="005543E3">
        <w:rPr>
          <w:rFonts w:ascii="Times New Roman" w:eastAsia="Times New Roman" w:hAnsi="Times New Roman" w:cs="Times New Roman"/>
          <w:b/>
          <w:bCs/>
          <w:lang w:eastAsia="lv-LV"/>
        </w:rPr>
        <w:t xml:space="preserve"> sadzīves notekūdeņus raksturojošie parametri</w:t>
      </w:r>
    </w:p>
    <w:p w14:paraId="4B3CC633" w14:textId="77777777" w:rsidR="00D13751" w:rsidRPr="001A7A25" w:rsidRDefault="00D13751" w:rsidP="00D13751">
      <w:pPr>
        <w:shd w:val="clear" w:color="auto" w:fill="FFFFFF"/>
        <w:spacing w:after="0" w:line="293" w:lineRule="atLeast"/>
        <w:ind w:firstLine="300"/>
        <w:jc w:val="center"/>
        <w:rPr>
          <w:rFonts w:ascii="Times New Roman" w:eastAsia="Times New Roman" w:hAnsi="Times New Roman" w:cs="Times New Roman"/>
          <w:b/>
          <w:bCs/>
          <w:lang w:eastAsia="lv-LV"/>
        </w:rPr>
      </w:pPr>
    </w:p>
    <w:tbl>
      <w:tblPr>
        <w:tblW w:w="8657" w:type="dxa"/>
        <w:tblInd w:w="418" w:type="dxa"/>
        <w:tblBorders>
          <w:top w:val="outset" w:sz="6" w:space="0" w:color="414142"/>
          <w:left w:val="outset" w:sz="6" w:space="0" w:color="414142"/>
          <w:bottom w:val="outset" w:sz="6" w:space="0" w:color="414142"/>
          <w:right w:val="outset" w:sz="6" w:space="0" w:color="414142"/>
        </w:tblBorders>
        <w:shd w:val="clear" w:color="auto" w:fill="FFFFFF"/>
        <w:tblCellMar>
          <w:top w:w="105" w:type="dxa"/>
          <w:left w:w="105" w:type="dxa"/>
          <w:bottom w:w="105" w:type="dxa"/>
          <w:right w:w="105" w:type="dxa"/>
        </w:tblCellMar>
        <w:tblLook w:val="04A0" w:firstRow="1" w:lastRow="0" w:firstColumn="1" w:lastColumn="0" w:noHBand="0" w:noVBand="1"/>
      </w:tblPr>
      <w:tblGrid>
        <w:gridCol w:w="4252"/>
        <w:gridCol w:w="4405"/>
      </w:tblGrid>
      <w:tr w:rsidR="00D13751" w:rsidRPr="001A7A25" w14:paraId="4D82B867" w14:textId="77777777" w:rsidTr="006A35C5">
        <w:tc>
          <w:tcPr>
            <w:tcW w:w="4252" w:type="dxa"/>
            <w:tcBorders>
              <w:top w:val="single" w:sz="6" w:space="0" w:color="414142"/>
              <w:left w:val="single" w:sz="6" w:space="0" w:color="414142"/>
              <w:bottom w:val="single" w:sz="6" w:space="0" w:color="414142"/>
              <w:right w:val="single" w:sz="6" w:space="0" w:color="414142"/>
            </w:tcBorders>
            <w:shd w:val="clear" w:color="auto" w:fill="FFFFFF"/>
            <w:hideMark/>
          </w:tcPr>
          <w:p w14:paraId="758C7E6C" w14:textId="77777777" w:rsidR="00D13751" w:rsidRPr="001A7A25" w:rsidRDefault="00D13751" w:rsidP="006A35C5">
            <w:pPr>
              <w:spacing w:before="100" w:beforeAutospacing="1" w:after="100" w:afterAutospacing="1" w:line="293" w:lineRule="atLeast"/>
              <w:jc w:val="center"/>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Viela</w:t>
            </w:r>
          </w:p>
        </w:tc>
        <w:tc>
          <w:tcPr>
            <w:tcW w:w="4405" w:type="dxa"/>
            <w:tcBorders>
              <w:top w:val="single" w:sz="6" w:space="0" w:color="414142"/>
              <w:left w:val="single" w:sz="6" w:space="0" w:color="414142"/>
              <w:bottom w:val="single" w:sz="6" w:space="0" w:color="414142"/>
              <w:right w:val="single" w:sz="6" w:space="0" w:color="414142"/>
            </w:tcBorders>
            <w:shd w:val="clear" w:color="auto" w:fill="FFFFFF"/>
            <w:hideMark/>
          </w:tcPr>
          <w:p w14:paraId="29DAE4A8" w14:textId="77777777" w:rsidR="00D13751" w:rsidRPr="001A7A25" w:rsidRDefault="00D13751" w:rsidP="006A35C5">
            <w:pPr>
              <w:spacing w:before="100" w:beforeAutospacing="1" w:after="100" w:afterAutospacing="1" w:line="293" w:lineRule="atLeast"/>
              <w:jc w:val="center"/>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Koncentrācija (mg/l)</w:t>
            </w:r>
          </w:p>
        </w:tc>
      </w:tr>
      <w:tr w:rsidR="00D13751" w:rsidRPr="001A7A25" w14:paraId="01669CB0" w14:textId="77777777" w:rsidTr="006A35C5">
        <w:tc>
          <w:tcPr>
            <w:tcW w:w="4252" w:type="dxa"/>
            <w:tcBorders>
              <w:top w:val="single" w:sz="6" w:space="0" w:color="414142"/>
              <w:left w:val="single" w:sz="6" w:space="0" w:color="414142"/>
              <w:bottom w:val="single" w:sz="6" w:space="0" w:color="414142"/>
              <w:right w:val="single" w:sz="6" w:space="0" w:color="414142"/>
            </w:tcBorders>
            <w:shd w:val="clear" w:color="auto" w:fill="FFFFFF"/>
            <w:hideMark/>
          </w:tcPr>
          <w:p w14:paraId="2AE92A2D" w14:textId="77777777" w:rsidR="00D13751" w:rsidRPr="001A7A25" w:rsidRDefault="00D13751" w:rsidP="006A35C5">
            <w:pPr>
              <w:spacing w:before="100" w:beforeAutospacing="1" w:after="100" w:afterAutospacing="1" w:line="293" w:lineRule="atLeast"/>
              <w:jc w:val="both"/>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Bioloģiskais skābekļa patēriņš (BSP</w:t>
            </w:r>
            <w:r w:rsidRPr="001A7A25">
              <w:rPr>
                <w:rFonts w:ascii="Times New Roman" w:eastAsia="Times New Roman" w:hAnsi="Times New Roman" w:cs="Times New Roman"/>
                <w:bdr w:val="none" w:sz="0" w:space="0" w:color="auto" w:frame="1"/>
                <w:vertAlign w:val="subscript"/>
                <w:lang w:eastAsia="lv-LV"/>
              </w:rPr>
              <w:t>5</w:t>
            </w:r>
            <w:r w:rsidRPr="001A7A25">
              <w:rPr>
                <w:rFonts w:ascii="Times New Roman" w:eastAsia="Times New Roman" w:hAnsi="Times New Roman" w:cs="Times New Roman"/>
                <w:lang w:eastAsia="lv-LV"/>
              </w:rPr>
              <w:t>)</w:t>
            </w:r>
          </w:p>
        </w:tc>
        <w:tc>
          <w:tcPr>
            <w:tcW w:w="4405" w:type="dxa"/>
            <w:tcBorders>
              <w:top w:val="single" w:sz="6" w:space="0" w:color="414142"/>
              <w:left w:val="single" w:sz="6" w:space="0" w:color="414142"/>
              <w:bottom w:val="single" w:sz="6" w:space="0" w:color="414142"/>
              <w:right w:val="single" w:sz="6" w:space="0" w:color="414142"/>
            </w:tcBorders>
            <w:shd w:val="clear" w:color="auto" w:fill="FFFFFF"/>
            <w:hideMark/>
          </w:tcPr>
          <w:p w14:paraId="4E03C342" w14:textId="77777777" w:rsidR="00D13751" w:rsidRPr="001A7A25" w:rsidRDefault="00D13751" w:rsidP="006A35C5">
            <w:pPr>
              <w:spacing w:before="100" w:beforeAutospacing="1" w:after="100" w:afterAutospacing="1" w:line="293" w:lineRule="atLeast"/>
              <w:jc w:val="center"/>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150-350</w:t>
            </w:r>
          </w:p>
        </w:tc>
      </w:tr>
      <w:tr w:rsidR="00D13751" w:rsidRPr="001A7A25" w14:paraId="50015C70" w14:textId="77777777" w:rsidTr="006A35C5">
        <w:tc>
          <w:tcPr>
            <w:tcW w:w="4252" w:type="dxa"/>
            <w:tcBorders>
              <w:top w:val="single" w:sz="6" w:space="0" w:color="414142"/>
              <w:left w:val="single" w:sz="6" w:space="0" w:color="414142"/>
              <w:bottom w:val="single" w:sz="6" w:space="0" w:color="414142"/>
              <w:right w:val="single" w:sz="6" w:space="0" w:color="414142"/>
            </w:tcBorders>
            <w:shd w:val="clear" w:color="auto" w:fill="FFFFFF"/>
            <w:hideMark/>
          </w:tcPr>
          <w:p w14:paraId="5895BA04" w14:textId="77777777" w:rsidR="00D13751" w:rsidRPr="001A7A25" w:rsidRDefault="00D13751" w:rsidP="006A35C5">
            <w:pPr>
              <w:spacing w:before="100" w:beforeAutospacing="1" w:after="100" w:afterAutospacing="1" w:line="293" w:lineRule="atLeast"/>
              <w:jc w:val="both"/>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Ķīmiskais skābekļa patēriņš (ĶSP)</w:t>
            </w:r>
          </w:p>
        </w:tc>
        <w:tc>
          <w:tcPr>
            <w:tcW w:w="4405" w:type="dxa"/>
            <w:tcBorders>
              <w:top w:val="single" w:sz="6" w:space="0" w:color="414142"/>
              <w:left w:val="single" w:sz="6" w:space="0" w:color="414142"/>
              <w:bottom w:val="single" w:sz="6" w:space="0" w:color="414142"/>
              <w:right w:val="single" w:sz="6" w:space="0" w:color="414142"/>
            </w:tcBorders>
            <w:shd w:val="clear" w:color="auto" w:fill="FFFFFF"/>
            <w:hideMark/>
          </w:tcPr>
          <w:p w14:paraId="030E207F" w14:textId="77777777" w:rsidR="00D13751" w:rsidRPr="001A7A25" w:rsidRDefault="00D13751" w:rsidP="006A35C5">
            <w:pPr>
              <w:spacing w:before="100" w:beforeAutospacing="1" w:after="100" w:afterAutospacing="1" w:line="293" w:lineRule="atLeast"/>
              <w:jc w:val="center"/>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210-740</w:t>
            </w:r>
          </w:p>
        </w:tc>
      </w:tr>
      <w:tr w:rsidR="00D13751" w:rsidRPr="001A7A25" w14:paraId="7BE79831" w14:textId="77777777" w:rsidTr="006A35C5">
        <w:tc>
          <w:tcPr>
            <w:tcW w:w="4252" w:type="dxa"/>
            <w:tcBorders>
              <w:top w:val="single" w:sz="6" w:space="0" w:color="414142"/>
              <w:left w:val="single" w:sz="6" w:space="0" w:color="414142"/>
              <w:bottom w:val="single" w:sz="6" w:space="0" w:color="414142"/>
              <w:right w:val="single" w:sz="6" w:space="0" w:color="414142"/>
            </w:tcBorders>
            <w:shd w:val="clear" w:color="auto" w:fill="FFFFFF"/>
            <w:hideMark/>
          </w:tcPr>
          <w:p w14:paraId="5F440649" w14:textId="77777777" w:rsidR="00D13751" w:rsidRPr="001A7A25" w:rsidRDefault="00D13751" w:rsidP="006A35C5">
            <w:pPr>
              <w:spacing w:before="100" w:beforeAutospacing="1" w:after="100" w:afterAutospacing="1" w:line="293" w:lineRule="atLeast"/>
              <w:jc w:val="both"/>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Kopējās suspendētās vielas</w:t>
            </w:r>
          </w:p>
        </w:tc>
        <w:tc>
          <w:tcPr>
            <w:tcW w:w="4405" w:type="dxa"/>
            <w:tcBorders>
              <w:top w:val="single" w:sz="6" w:space="0" w:color="414142"/>
              <w:left w:val="single" w:sz="6" w:space="0" w:color="414142"/>
              <w:bottom w:val="single" w:sz="6" w:space="0" w:color="414142"/>
              <w:right w:val="single" w:sz="6" w:space="0" w:color="414142"/>
            </w:tcBorders>
            <w:shd w:val="clear" w:color="auto" w:fill="FFFFFF"/>
            <w:hideMark/>
          </w:tcPr>
          <w:p w14:paraId="4FB207F1" w14:textId="77777777" w:rsidR="00D13751" w:rsidRPr="001A7A25" w:rsidRDefault="00D13751" w:rsidP="006A35C5">
            <w:pPr>
              <w:spacing w:before="100" w:beforeAutospacing="1" w:after="100" w:afterAutospacing="1" w:line="293" w:lineRule="atLeast"/>
              <w:jc w:val="center"/>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120-450</w:t>
            </w:r>
          </w:p>
        </w:tc>
      </w:tr>
      <w:tr w:rsidR="00D13751" w:rsidRPr="001A7A25" w14:paraId="07BEF282" w14:textId="77777777" w:rsidTr="006A35C5">
        <w:tc>
          <w:tcPr>
            <w:tcW w:w="4252" w:type="dxa"/>
            <w:tcBorders>
              <w:top w:val="single" w:sz="6" w:space="0" w:color="414142"/>
              <w:left w:val="single" w:sz="6" w:space="0" w:color="414142"/>
              <w:bottom w:val="single" w:sz="6" w:space="0" w:color="414142"/>
              <w:right w:val="single" w:sz="6" w:space="0" w:color="414142"/>
            </w:tcBorders>
            <w:shd w:val="clear" w:color="auto" w:fill="FFFFFF"/>
            <w:hideMark/>
          </w:tcPr>
          <w:p w14:paraId="7EC6825D" w14:textId="77777777" w:rsidR="00D13751" w:rsidRPr="001A7A25" w:rsidRDefault="00D13751" w:rsidP="006A35C5">
            <w:pPr>
              <w:spacing w:before="100" w:beforeAutospacing="1" w:after="100" w:afterAutospacing="1" w:line="293" w:lineRule="atLeast"/>
              <w:jc w:val="both"/>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Kopējais fosfors</w:t>
            </w:r>
          </w:p>
        </w:tc>
        <w:tc>
          <w:tcPr>
            <w:tcW w:w="4405" w:type="dxa"/>
            <w:tcBorders>
              <w:top w:val="single" w:sz="6" w:space="0" w:color="414142"/>
              <w:left w:val="single" w:sz="6" w:space="0" w:color="414142"/>
              <w:bottom w:val="single" w:sz="6" w:space="0" w:color="414142"/>
              <w:right w:val="single" w:sz="6" w:space="0" w:color="414142"/>
            </w:tcBorders>
            <w:shd w:val="clear" w:color="auto" w:fill="FFFFFF"/>
            <w:hideMark/>
          </w:tcPr>
          <w:p w14:paraId="20841FA6" w14:textId="77777777" w:rsidR="00D13751" w:rsidRPr="001A7A25" w:rsidRDefault="00D13751" w:rsidP="006A35C5">
            <w:pPr>
              <w:spacing w:before="100" w:beforeAutospacing="1" w:after="100" w:afterAutospacing="1" w:line="293" w:lineRule="atLeast"/>
              <w:jc w:val="center"/>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6-23</w:t>
            </w:r>
          </w:p>
        </w:tc>
      </w:tr>
      <w:tr w:rsidR="00D13751" w:rsidRPr="001A7A25" w14:paraId="3FD79888" w14:textId="77777777" w:rsidTr="006A35C5">
        <w:tc>
          <w:tcPr>
            <w:tcW w:w="4252" w:type="dxa"/>
            <w:tcBorders>
              <w:top w:val="single" w:sz="6" w:space="0" w:color="414142"/>
              <w:left w:val="single" w:sz="6" w:space="0" w:color="414142"/>
              <w:bottom w:val="single" w:sz="6" w:space="0" w:color="414142"/>
              <w:right w:val="single" w:sz="6" w:space="0" w:color="414142"/>
            </w:tcBorders>
            <w:shd w:val="clear" w:color="auto" w:fill="FFFFFF"/>
            <w:hideMark/>
          </w:tcPr>
          <w:p w14:paraId="436A187A" w14:textId="77777777" w:rsidR="00D13751" w:rsidRPr="001A7A25" w:rsidRDefault="00D13751" w:rsidP="006A35C5">
            <w:pPr>
              <w:spacing w:before="100" w:beforeAutospacing="1" w:after="100" w:afterAutospacing="1" w:line="293" w:lineRule="atLeast"/>
              <w:jc w:val="both"/>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Kopējais slāpeklis</w:t>
            </w:r>
          </w:p>
        </w:tc>
        <w:tc>
          <w:tcPr>
            <w:tcW w:w="4405" w:type="dxa"/>
            <w:tcBorders>
              <w:top w:val="single" w:sz="6" w:space="0" w:color="414142"/>
              <w:left w:val="single" w:sz="6" w:space="0" w:color="414142"/>
              <w:bottom w:val="single" w:sz="6" w:space="0" w:color="414142"/>
              <w:right w:val="single" w:sz="6" w:space="0" w:color="414142"/>
            </w:tcBorders>
            <w:shd w:val="clear" w:color="auto" w:fill="FFFFFF"/>
            <w:hideMark/>
          </w:tcPr>
          <w:p w14:paraId="5839E373" w14:textId="77777777" w:rsidR="00D13751" w:rsidRPr="001A7A25" w:rsidRDefault="00D13751" w:rsidP="006A35C5">
            <w:pPr>
              <w:spacing w:before="100" w:beforeAutospacing="1" w:after="100" w:afterAutospacing="1" w:line="293" w:lineRule="atLeast"/>
              <w:jc w:val="center"/>
              <w:rPr>
                <w:rFonts w:ascii="Times New Roman" w:eastAsia="Times New Roman" w:hAnsi="Times New Roman" w:cs="Times New Roman"/>
                <w:lang w:eastAsia="lv-LV"/>
              </w:rPr>
            </w:pPr>
            <w:r w:rsidRPr="001A7A25">
              <w:rPr>
                <w:rFonts w:ascii="Times New Roman" w:eastAsia="Times New Roman" w:hAnsi="Times New Roman" w:cs="Times New Roman"/>
                <w:lang w:eastAsia="lv-LV"/>
              </w:rPr>
              <w:t>20-80</w:t>
            </w:r>
          </w:p>
        </w:tc>
      </w:tr>
    </w:tbl>
    <w:p w14:paraId="61627C37" w14:textId="1A442805" w:rsidR="008E4D4B" w:rsidRDefault="008E4D4B" w:rsidP="00AF2258">
      <w:pPr>
        <w:spacing w:after="0" w:line="240" w:lineRule="auto"/>
        <w:jc w:val="both"/>
        <w:rPr>
          <w:rFonts w:ascii="Times New Roman" w:hAnsi="Times New Roman" w:cs="Times New Roman"/>
          <w:b/>
          <w:bCs/>
        </w:rPr>
      </w:pPr>
    </w:p>
    <w:p w14:paraId="0E1D43E6" w14:textId="77777777" w:rsidR="00D13751" w:rsidRDefault="00D13751" w:rsidP="00D13751">
      <w:pPr>
        <w:shd w:val="clear" w:color="auto" w:fill="FFFFFF"/>
        <w:spacing w:after="0" w:line="240" w:lineRule="auto"/>
        <w:jc w:val="both"/>
        <w:outlineLvl w:val="4"/>
        <w:rPr>
          <w:rFonts w:ascii="Times New Roman" w:hAnsi="Times New Roman" w:cs="Times New Roman"/>
          <w:i/>
          <w:sz w:val="20"/>
          <w:szCs w:val="20"/>
        </w:rPr>
      </w:pPr>
      <w:r>
        <w:rPr>
          <w:rFonts w:ascii="Times New Roman" w:hAnsi="Times New Roman" w:cs="Times New Roman"/>
          <w:i/>
          <w:sz w:val="20"/>
          <w:szCs w:val="20"/>
        </w:rPr>
        <w:t xml:space="preserve">(Ar precizējumu, kas izdarīti </w:t>
      </w:r>
      <w:r w:rsidRPr="009E68CC">
        <w:rPr>
          <w:rFonts w:ascii="Times New Roman" w:hAnsi="Times New Roman" w:cs="Times New Roman"/>
          <w:i/>
          <w:sz w:val="20"/>
          <w:szCs w:val="20"/>
        </w:rPr>
        <w:t>ar 2020.gada 29.septembra Vaiņodes novada domes lēmumu, Protokols Nr.13, 27.p.)</w:t>
      </w:r>
    </w:p>
    <w:p w14:paraId="727844E6" w14:textId="55DE3AED" w:rsidR="00D13751" w:rsidRDefault="00D13751">
      <w:pPr>
        <w:rPr>
          <w:rFonts w:ascii="Times New Roman" w:hAnsi="Times New Roman" w:cs="Times New Roman"/>
          <w:b/>
          <w:bCs/>
        </w:rPr>
      </w:pPr>
      <w:r>
        <w:rPr>
          <w:rFonts w:ascii="Times New Roman" w:hAnsi="Times New Roman" w:cs="Times New Roman"/>
          <w:b/>
          <w:bCs/>
        </w:rPr>
        <w:br w:type="page"/>
      </w:r>
    </w:p>
    <w:p w14:paraId="4987715C" w14:textId="77777777" w:rsidR="008E4D4B" w:rsidRPr="00D00026" w:rsidRDefault="008E4D4B" w:rsidP="00AF2258">
      <w:pPr>
        <w:spacing w:after="0" w:line="240" w:lineRule="auto"/>
        <w:jc w:val="both"/>
        <w:rPr>
          <w:rFonts w:ascii="Times New Roman" w:hAnsi="Times New Roman" w:cs="Times New Roman"/>
          <w:b/>
          <w:bCs/>
        </w:rPr>
      </w:pPr>
    </w:p>
    <w:p w14:paraId="63FA84F9" w14:textId="4026C2B8" w:rsidR="00420C27" w:rsidRPr="001708AB" w:rsidRDefault="00420C27" w:rsidP="00AF2258">
      <w:pPr>
        <w:spacing w:after="0" w:line="240" w:lineRule="auto"/>
        <w:jc w:val="center"/>
        <w:rPr>
          <w:rFonts w:ascii="Times New Roman" w:eastAsia="Times New Roman" w:hAnsi="Times New Roman" w:cs="Times New Roman"/>
          <w:b/>
          <w:bCs/>
          <w:lang w:eastAsia="lv-LV"/>
        </w:rPr>
      </w:pPr>
      <w:r w:rsidRPr="001708AB">
        <w:rPr>
          <w:rFonts w:ascii="Times New Roman" w:eastAsia="Times New Roman" w:hAnsi="Times New Roman" w:cs="Times New Roman"/>
          <w:b/>
          <w:bCs/>
          <w:lang w:eastAsia="lv-LV"/>
        </w:rPr>
        <w:t xml:space="preserve">PASKAIDROJUMA </w:t>
      </w:r>
      <w:r w:rsidR="00EE16DD" w:rsidRPr="001708AB">
        <w:rPr>
          <w:rFonts w:ascii="Times New Roman" w:eastAsia="Times New Roman" w:hAnsi="Times New Roman" w:cs="Times New Roman"/>
          <w:b/>
          <w:bCs/>
          <w:lang w:eastAsia="lv-LV"/>
        </w:rPr>
        <w:t>RAKSTS</w:t>
      </w:r>
    </w:p>
    <w:p w14:paraId="1CCC318E" w14:textId="77777777" w:rsidR="00420C27" w:rsidRPr="001708AB" w:rsidRDefault="00420C27" w:rsidP="00AF2258">
      <w:pPr>
        <w:spacing w:after="0" w:line="240" w:lineRule="auto"/>
        <w:jc w:val="center"/>
        <w:rPr>
          <w:rFonts w:ascii="Times New Roman" w:eastAsia="Times New Roman" w:hAnsi="Times New Roman" w:cs="Times New Roman"/>
          <w:bCs/>
          <w:lang w:eastAsia="lv-LV"/>
        </w:rPr>
      </w:pPr>
      <w:r w:rsidRPr="001708AB">
        <w:rPr>
          <w:rFonts w:ascii="Times New Roman" w:eastAsia="Times New Roman" w:hAnsi="Times New Roman" w:cs="Times New Roman"/>
          <w:bCs/>
          <w:lang w:eastAsia="lv-LV"/>
        </w:rPr>
        <w:t>Pie Vaiņodes novada pašvaldības</w:t>
      </w:r>
    </w:p>
    <w:p w14:paraId="1DB07B20" w14:textId="167047A7" w:rsidR="001708AB" w:rsidRPr="001708AB" w:rsidRDefault="00420C27" w:rsidP="00AF2258">
      <w:pPr>
        <w:spacing w:after="0" w:line="240" w:lineRule="auto"/>
        <w:jc w:val="center"/>
        <w:rPr>
          <w:rFonts w:ascii="Times New Roman" w:eastAsia="Times New Roman" w:hAnsi="Times New Roman" w:cs="Times New Roman"/>
          <w:bCs/>
          <w:lang w:eastAsia="lv-LV"/>
        </w:rPr>
      </w:pPr>
      <w:r w:rsidRPr="001708AB">
        <w:rPr>
          <w:rFonts w:ascii="Times New Roman" w:eastAsia="Times New Roman" w:hAnsi="Times New Roman" w:cs="Times New Roman"/>
          <w:bCs/>
          <w:lang w:eastAsia="lv-LV"/>
        </w:rPr>
        <w:t xml:space="preserve">saistošajiem noteikumiem </w:t>
      </w:r>
      <w:r w:rsidR="00542F16" w:rsidRPr="001708AB">
        <w:rPr>
          <w:rFonts w:ascii="Times New Roman" w:eastAsia="Times New Roman" w:hAnsi="Times New Roman" w:cs="Times New Roman"/>
          <w:bCs/>
          <w:lang w:eastAsia="lv-LV"/>
        </w:rPr>
        <w:t>Nr.</w:t>
      </w:r>
      <w:r w:rsidR="001708AB" w:rsidRPr="001708AB">
        <w:rPr>
          <w:rFonts w:ascii="Times New Roman" w:eastAsia="Times New Roman" w:hAnsi="Times New Roman" w:cs="Times New Roman"/>
          <w:bCs/>
          <w:lang w:eastAsia="lv-LV"/>
        </w:rPr>
        <w:t xml:space="preserve"> 2 </w:t>
      </w:r>
      <w:r w:rsidRPr="001708AB">
        <w:rPr>
          <w:rFonts w:ascii="Times New Roman" w:eastAsia="Times New Roman" w:hAnsi="Times New Roman" w:cs="Times New Roman"/>
          <w:bCs/>
          <w:lang w:eastAsia="lv-LV"/>
        </w:rPr>
        <w:t>“Sabiedrisko ūdenssaimniecības pakalpojumu sniegšanas un lietošanas kārtība Vaiņodes novada pašvaldībā”</w:t>
      </w:r>
    </w:p>
    <w:p w14:paraId="3AC6EBEB" w14:textId="02C28C14" w:rsidR="00EE16DD" w:rsidRPr="001708AB" w:rsidRDefault="00EE16DD" w:rsidP="00AF2258">
      <w:pPr>
        <w:spacing w:after="0" w:line="240" w:lineRule="auto"/>
        <w:jc w:val="right"/>
        <w:rPr>
          <w:rFonts w:ascii="Times New Roman" w:eastAsia="Times New Roman" w:hAnsi="Times New Roman" w:cs="Times New Roman"/>
          <w:bCs/>
          <w:i/>
          <w:iCs/>
          <w:lang w:eastAsia="lv-LV"/>
        </w:rPr>
      </w:pPr>
      <w:r w:rsidRPr="001708AB">
        <w:rPr>
          <w:rFonts w:ascii="Times New Roman" w:eastAsia="Times New Roman" w:hAnsi="Times New Roman" w:cs="Times New Roman"/>
          <w:bCs/>
          <w:i/>
          <w:iCs/>
          <w:lang w:eastAsia="lv-LV"/>
        </w:rPr>
        <w:t>Izstrādāts saskaņā ar likuma “ Par pašvaldībām” 43.</w:t>
      </w:r>
      <w:r w:rsidRPr="001708AB">
        <w:rPr>
          <w:rFonts w:ascii="Times New Roman" w:eastAsia="Times New Roman" w:hAnsi="Times New Roman" w:cs="Times New Roman"/>
          <w:bCs/>
          <w:i/>
          <w:iCs/>
          <w:vertAlign w:val="superscript"/>
          <w:lang w:eastAsia="lv-LV"/>
        </w:rPr>
        <w:t xml:space="preserve">1 </w:t>
      </w:r>
      <w:r w:rsidRPr="001708AB">
        <w:rPr>
          <w:rFonts w:ascii="Times New Roman" w:eastAsia="Times New Roman" w:hAnsi="Times New Roman" w:cs="Times New Roman"/>
          <w:bCs/>
          <w:i/>
          <w:iCs/>
          <w:lang w:eastAsia="lv-LV"/>
        </w:rPr>
        <w:t>pantu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209"/>
      </w:tblGrid>
      <w:tr w:rsidR="001708AB" w:rsidRPr="001708AB" w14:paraId="7A21D4A6" w14:textId="77777777" w:rsidTr="00420C27">
        <w:tc>
          <w:tcPr>
            <w:tcW w:w="3000" w:type="dxa"/>
            <w:tcBorders>
              <w:top w:val="single" w:sz="4" w:space="0" w:color="auto"/>
              <w:left w:val="single" w:sz="4" w:space="0" w:color="auto"/>
              <w:bottom w:val="single" w:sz="4" w:space="0" w:color="auto"/>
              <w:right w:val="single" w:sz="4" w:space="0" w:color="auto"/>
            </w:tcBorders>
            <w:vAlign w:val="center"/>
            <w:hideMark/>
          </w:tcPr>
          <w:p w14:paraId="6FDAC072" w14:textId="1FBFEDFF" w:rsidR="00420C27" w:rsidRPr="001708AB" w:rsidRDefault="00420C27" w:rsidP="00AF2258">
            <w:pPr>
              <w:spacing w:after="0" w:line="240" w:lineRule="auto"/>
              <w:rPr>
                <w:rFonts w:ascii="Times New Roman" w:eastAsia="Times New Roman" w:hAnsi="Times New Roman" w:cs="Times New Roman"/>
                <w:lang w:eastAsia="lv-LV"/>
              </w:rPr>
            </w:pPr>
            <w:r w:rsidRPr="001708AB">
              <w:rPr>
                <w:rFonts w:ascii="Times New Roman" w:eastAsia="Times New Roman" w:hAnsi="Times New Roman" w:cs="Times New Roman"/>
                <w:b/>
                <w:bCs/>
                <w:lang w:eastAsia="lv-LV"/>
              </w:rPr>
              <w:br/>
              <w:t>Paskaidrojuma</w:t>
            </w:r>
            <w:r w:rsidR="00AF2258">
              <w:rPr>
                <w:rFonts w:ascii="Times New Roman" w:eastAsia="Times New Roman" w:hAnsi="Times New Roman" w:cs="Times New Roman"/>
                <w:b/>
                <w:bCs/>
                <w:lang w:eastAsia="lv-LV"/>
              </w:rPr>
              <w:t xml:space="preserve"> </w:t>
            </w:r>
            <w:r w:rsidRPr="001708AB">
              <w:rPr>
                <w:rFonts w:ascii="Times New Roman" w:eastAsia="Times New Roman" w:hAnsi="Times New Roman" w:cs="Times New Roman"/>
                <w:b/>
                <w:bCs/>
                <w:lang w:eastAsia="lv-LV"/>
              </w:rPr>
              <w:t>raksta</w:t>
            </w:r>
            <w:r w:rsidR="00AF2258">
              <w:rPr>
                <w:rFonts w:ascii="Times New Roman" w:eastAsia="Times New Roman" w:hAnsi="Times New Roman" w:cs="Times New Roman"/>
                <w:b/>
                <w:bCs/>
                <w:lang w:eastAsia="lv-LV"/>
              </w:rPr>
              <w:t xml:space="preserve"> </w:t>
            </w:r>
            <w:r w:rsidRPr="001708AB">
              <w:rPr>
                <w:rFonts w:ascii="Times New Roman" w:eastAsia="Times New Roman" w:hAnsi="Times New Roman" w:cs="Times New Roman"/>
                <w:b/>
                <w:bCs/>
                <w:lang w:eastAsia="lv-LV"/>
              </w:rPr>
              <w:t xml:space="preserve">sadaļas </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615B732" w14:textId="77777777" w:rsidR="00420C27" w:rsidRPr="001708AB" w:rsidRDefault="00420C27" w:rsidP="00AF2258">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b/>
                <w:bCs/>
                <w:lang w:eastAsia="lv-LV"/>
              </w:rPr>
              <w:t>Norādāmā informācija</w:t>
            </w:r>
          </w:p>
        </w:tc>
      </w:tr>
      <w:tr w:rsidR="001708AB" w:rsidRPr="001708AB" w14:paraId="64110727" w14:textId="77777777" w:rsidTr="00420C27">
        <w:tc>
          <w:tcPr>
            <w:tcW w:w="3000" w:type="dxa"/>
            <w:tcBorders>
              <w:top w:val="single" w:sz="4" w:space="0" w:color="auto"/>
              <w:left w:val="single" w:sz="4" w:space="0" w:color="auto"/>
              <w:bottom w:val="single" w:sz="4" w:space="0" w:color="auto"/>
              <w:right w:val="single" w:sz="4" w:space="0" w:color="auto"/>
            </w:tcBorders>
            <w:vAlign w:val="center"/>
            <w:hideMark/>
          </w:tcPr>
          <w:p w14:paraId="7EE7DC30" w14:textId="77777777" w:rsidR="00420C27" w:rsidRPr="001708AB" w:rsidRDefault="00420C27" w:rsidP="00AF2258">
            <w:pPr>
              <w:spacing w:after="0" w:line="240" w:lineRule="auto"/>
              <w:rPr>
                <w:rFonts w:ascii="Times New Roman" w:eastAsia="Times New Roman" w:hAnsi="Times New Roman" w:cs="Times New Roman"/>
                <w:lang w:eastAsia="lv-LV"/>
              </w:rPr>
            </w:pPr>
            <w:r w:rsidRPr="001708AB">
              <w:rPr>
                <w:rFonts w:ascii="Times New Roman" w:eastAsia="Times New Roman" w:hAnsi="Times New Roman" w:cs="Times New Roman"/>
                <w:b/>
                <w:bCs/>
                <w:lang w:eastAsia="lv-LV"/>
              </w:rPr>
              <w:t xml:space="preserve">1. Īss projekta satura izklāsts </w:t>
            </w:r>
          </w:p>
        </w:tc>
        <w:tc>
          <w:tcPr>
            <w:tcW w:w="6209" w:type="dxa"/>
            <w:tcBorders>
              <w:top w:val="single" w:sz="4" w:space="0" w:color="auto"/>
              <w:left w:val="single" w:sz="4" w:space="0" w:color="auto"/>
              <w:bottom w:val="single" w:sz="4" w:space="0" w:color="auto"/>
              <w:right w:val="single" w:sz="4" w:space="0" w:color="auto"/>
            </w:tcBorders>
            <w:vAlign w:val="center"/>
            <w:hideMark/>
          </w:tcPr>
          <w:p w14:paraId="02A92870" w14:textId="3F506D2D" w:rsidR="00420C27" w:rsidRPr="001708AB" w:rsidRDefault="009264A7" w:rsidP="00AF2258">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1.1. Ūdenssaimniecības pakalpojuma likums. Pieņemts 18.06.2015. stājas spēkā 01.01.2016.</w:t>
            </w:r>
          </w:p>
          <w:p w14:paraId="0B791EC2" w14:textId="77777777" w:rsidR="005A40B2" w:rsidRPr="001708AB" w:rsidRDefault="005A40B2" w:rsidP="00AF2258">
            <w:pPr>
              <w:spacing w:after="0" w:line="240" w:lineRule="auto"/>
              <w:jc w:val="both"/>
              <w:rPr>
                <w:rFonts w:ascii="Times New Roman" w:eastAsia="Times New Roman" w:hAnsi="Times New Roman" w:cs="Times New Roman"/>
                <w:lang w:eastAsia="lv-LV"/>
              </w:rPr>
            </w:pPr>
          </w:p>
          <w:p w14:paraId="2BEC5471" w14:textId="05C2B75E" w:rsidR="009264A7" w:rsidRPr="001708AB" w:rsidRDefault="009264A7" w:rsidP="00AF2258">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1.2. Likums “Par pašvaldībām”. Pieņemts 19.05.1994. Stājas spēkā 09.06.1994.</w:t>
            </w:r>
          </w:p>
          <w:p w14:paraId="1A014F6B" w14:textId="77777777" w:rsidR="005A40B2" w:rsidRPr="001708AB" w:rsidRDefault="005A40B2" w:rsidP="00AF2258">
            <w:pPr>
              <w:spacing w:after="0" w:line="240" w:lineRule="auto"/>
              <w:jc w:val="both"/>
              <w:rPr>
                <w:rFonts w:ascii="Times New Roman" w:eastAsia="Times New Roman" w:hAnsi="Times New Roman" w:cs="Times New Roman"/>
                <w:lang w:eastAsia="lv-LV"/>
              </w:rPr>
            </w:pPr>
          </w:p>
          <w:p w14:paraId="3D9EA7CE" w14:textId="2EB58A2E" w:rsidR="005A40B2" w:rsidRPr="001708AB" w:rsidRDefault="009264A7" w:rsidP="00AF2258">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 xml:space="preserve">1.3. Saistošo noteikumu izdošanas mērķis </w:t>
            </w:r>
            <w:r w:rsidR="005A40B2" w:rsidRPr="001708AB">
              <w:rPr>
                <w:rFonts w:ascii="Times New Roman" w:hAnsi="Times New Roman" w:cs="Times New Roman"/>
                <w:shd w:val="clear" w:color="auto" w:fill="FFFFFF"/>
              </w:rPr>
              <w:t>ir noteikt sabiedrisko ūdenssaimniecības pakalpojumu (turpmāk – ūdenssaimniecības pakalpojumi) sniegšanas un lietošanas kārtību, lai veicinātu kvalitatīvu pakalpojumu pieejamību un nodrošinātu Pakalpojumu lietotājus ar nepārtrauktiem pakalpojumiem, uzlabotu vides situāciju Vaiņodes novada pašvaldības administratīvajā teritorijā.</w:t>
            </w:r>
          </w:p>
          <w:p w14:paraId="0582CB6D" w14:textId="77777777" w:rsidR="005A40B2" w:rsidRPr="001708AB" w:rsidRDefault="005A40B2" w:rsidP="00AF2258">
            <w:pPr>
              <w:spacing w:after="0" w:line="240" w:lineRule="auto"/>
              <w:jc w:val="both"/>
              <w:rPr>
                <w:rFonts w:ascii="Times New Roman" w:eastAsia="Times New Roman" w:hAnsi="Times New Roman" w:cs="Times New Roman"/>
                <w:lang w:eastAsia="lv-LV"/>
              </w:rPr>
            </w:pPr>
          </w:p>
          <w:p w14:paraId="47559A9B" w14:textId="7511305D" w:rsidR="009264A7" w:rsidRPr="001708AB" w:rsidRDefault="009264A7" w:rsidP="00AF2258">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1.4. Saistošo noteikumu būtība ietver:</w:t>
            </w:r>
          </w:p>
          <w:p w14:paraId="2F79672F" w14:textId="0CB77F35" w:rsidR="009264A7" w:rsidRPr="001708AB" w:rsidRDefault="009264A7" w:rsidP="00AF2258">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 xml:space="preserve">      1.4.1. kārtību, kādā tiek sniegti sabiedrisko ūdenssaimniecības          pakalpojumi Vaiņodes novada pašvaldības administratīvajā teritorijā;</w:t>
            </w:r>
          </w:p>
          <w:p w14:paraId="29175275" w14:textId="21134305" w:rsidR="009264A7" w:rsidRPr="001708AB" w:rsidRDefault="009264A7" w:rsidP="00AF2258">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 xml:space="preserve">     1.4.2. kārtību, kādā tiek pārtraukti sabiedrisko ūdenssaimniecības pakalpojumi Vaiņodes novada pašvaldības administratīvajā teritorijā;</w:t>
            </w:r>
          </w:p>
          <w:p w14:paraId="3C1F876A" w14:textId="2F78D833" w:rsidR="009264A7" w:rsidRPr="001708AB" w:rsidRDefault="009264A7" w:rsidP="00AF2258">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 xml:space="preserve">     1.4.3. kārtību, kādā tiek izmantoti sabiedrisko ūdenssaimniecību pakalpojumi Vaiņodes novada pašvaldības administratīvajā teritorijā;</w:t>
            </w:r>
          </w:p>
          <w:p w14:paraId="406200A5" w14:textId="332C93E6" w:rsidR="009264A7" w:rsidRPr="001708AB" w:rsidRDefault="009264A7" w:rsidP="00AF2258">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 xml:space="preserve">    1.4.4. atbildību, par saistošo noteikumu pārkāpšanu.</w:t>
            </w:r>
          </w:p>
          <w:p w14:paraId="5A9938C3" w14:textId="77777777" w:rsidR="00377748" w:rsidRPr="001708AB" w:rsidRDefault="00377748" w:rsidP="00AF2258">
            <w:pPr>
              <w:spacing w:after="0" w:line="240" w:lineRule="auto"/>
              <w:jc w:val="both"/>
              <w:rPr>
                <w:rFonts w:ascii="Times New Roman" w:eastAsia="Times New Roman" w:hAnsi="Times New Roman" w:cs="Times New Roman"/>
                <w:lang w:eastAsia="lv-LV"/>
              </w:rPr>
            </w:pPr>
          </w:p>
          <w:p w14:paraId="1FF70F42" w14:textId="1792176C" w:rsidR="00377748" w:rsidRPr="001708AB" w:rsidRDefault="00377748" w:rsidP="00AF2258">
            <w:pPr>
              <w:spacing w:after="0" w:line="240" w:lineRule="auto"/>
              <w:jc w:val="both"/>
              <w:rPr>
                <w:rFonts w:ascii="Times New Roman" w:eastAsia="Times New Roman" w:hAnsi="Times New Roman" w:cs="Times New Roman"/>
                <w:lang w:eastAsia="lv-LV"/>
              </w:rPr>
            </w:pPr>
          </w:p>
        </w:tc>
      </w:tr>
      <w:tr w:rsidR="001708AB" w:rsidRPr="001708AB" w14:paraId="172B4706" w14:textId="77777777" w:rsidTr="00420C27">
        <w:tc>
          <w:tcPr>
            <w:tcW w:w="3000" w:type="dxa"/>
            <w:tcBorders>
              <w:top w:val="single" w:sz="4" w:space="0" w:color="auto"/>
              <w:left w:val="single" w:sz="4" w:space="0" w:color="auto"/>
              <w:bottom w:val="single" w:sz="4" w:space="0" w:color="auto"/>
              <w:right w:val="single" w:sz="4" w:space="0" w:color="auto"/>
            </w:tcBorders>
            <w:vAlign w:val="center"/>
            <w:hideMark/>
          </w:tcPr>
          <w:p w14:paraId="7C4C5B80" w14:textId="77777777" w:rsidR="00420C27" w:rsidRPr="001708AB" w:rsidRDefault="00420C27" w:rsidP="00AF2258">
            <w:pPr>
              <w:spacing w:after="0" w:line="240" w:lineRule="auto"/>
              <w:rPr>
                <w:rFonts w:ascii="Times New Roman" w:eastAsia="Times New Roman" w:hAnsi="Times New Roman" w:cs="Times New Roman"/>
                <w:lang w:eastAsia="lv-LV"/>
              </w:rPr>
            </w:pPr>
            <w:r w:rsidRPr="001708AB">
              <w:rPr>
                <w:rFonts w:ascii="Times New Roman" w:eastAsia="Times New Roman" w:hAnsi="Times New Roman" w:cs="Times New Roman"/>
                <w:b/>
                <w:bCs/>
                <w:lang w:eastAsia="lv-LV"/>
              </w:rPr>
              <w:t xml:space="preserve">2. Projekta nepieciešamības pamatojums </w:t>
            </w:r>
          </w:p>
        </w:tc>
        <w:tc>
          <w:tcPr>
            <w:tcW w:w="6209" w:type="dxa"/>
            <w:tcBorders>
              <w:top w:val="single" w:sz="4" w:space="0" w:color="auto"/>
              <w:left w:val="single" w:sz="4" w:space="0" w:color="auto"/>
              <w:bottom w:val="single" w:sz="4" w:space="0" w:color="auto"/>
              <w:right w:val="single" w:sz="4" w:space="0" w:color="auto"/>
            </w:tcBorders>
            <w:vAlign w:val="center"/>
            <w:hideMark/>
          </w:tcPr>
          <w:p w14:paraId="455811FD" w14:textId="77777777" w:rsidR="00420C27" w:rsidRPr="001708AB" w:rsidRDefault="00420C27" w:rsidP="00AF2258">
            <w:pPr>
              <w:spacing w:after="0" w:line="240" w:lineRule="auto"/>
              <w:jc w:val="both"/>
              <w:rPr>
                <w:rFonts w:ascii="Times New Roman" w:eastAsia="Times New Roman" w:hAnsi="Times New Roman" w:cs="Times New Roman"/>
                <w:lang w:eastAsia="lv-LV"/>
              </w:rPr>
            </w:pPr>
          </w:p>
          <w:p w14:paraId="7D607FFD" w14:textId="40113C62" w:rsidR="009264A7" w:rsidRPr="001708AB" w:rsidRDefault="009264A7" w:rsidP="00AF2258">
            <w:pPr>
              <w:spacing w:after="0" w:line="240" w:lineRule="auto"/>
              <w:jc w:val="both"/>
              <w:rPr>
                <w:rFonts w:ascii="Times New Roman" w:hAnsi="Times New Roman" w:cs="Times New Roman"/>
              </w:rPr>
            </w:pPr>
            <w:r w:rsidRPr="001708AB">
              <w:rPr>
                <w:rFonts w:ascii="Times New Roman" w:hAnsi="Times New Roman" w:cs="Times New Roman"/>
                <w:shd w:val="clear" w:color="auto" w:fill="FFFFFF"/>
              </w:rPr>
              <w:t>2.1. 2016.gada 1.janvārī stājās spēkā </w:t>
            </w:r>
            <w:hyperlink r:id="rId12" w:tgtFrame="_blank" w:history="1">
              <w:r w:rsidRPr="001708AB">
                <w:rPr>
                  <w:rStyle w:val="Hipersaite"/>
                  <w:rFonts w:ascii="Times New Roman" w:hAnsi="Times New Roman" w:cs="Times New Roman"/>
                  <w:color w:val="auto"/>
                  <w:u w:val="none"/>
                  <w:shd w:val="clear" w:color="auto" w:fill="FFFFFF"/>
                </w:rPr>
                <w:t>Ūdenssaimniecības pakalpojumu likums</w:t>
              </w:r>
            </w:hyperlink>
            <w:r w:rsidRPr="001708AB">
              <w:rPr>
                <w:rFonts w:ascii="Times New Roman" w:hAnsi="Times New Roman" w:cs="Times New Roman"/>
                <w:shd w:val="clear" w:color="auto" w:fill="FFFFFF"/>
              </w:rPr>
              <w:t xml:space="preserve">. </w:t>
            </w:r>
            <w:hyperlink r:id="rId13" w:tgtFrame="_blank" w:history="1">
              <w:r w:rsidRPr="001708AB">
                <w:rPr>
                  <w:rStyle w:val="Hipersaite"/>
                  <w:rFonts w:ascii="Times New Roman" w:hAnsi="Times New Roman" w:cs="Times New Roman"/>
                  <w:color w:val="auto"/>
                  <w:u w:val="none"/>
                </w:rPr>
                <w:t>Ūdenssaimniecības pakalpojumu likuma</w:t>
              </w:r>
            </w:hyperlink>
            <w:r w:rsidRPr="001708AB">
              <w:rPr>
                <w:rFonts w:ascii="Times New Roman" w:hAnsi="Times New Roman" w:cs="Times New Roman"/>
              </w:rPr>
              <w:t> </w:t>
            </w:r>
            <w:hyperlink r:id="rId14" w:anchor="p6" w:tgtFrame="_blank" w:history="1">
              <w:r w:rsidRPr="001708AB">
                <w:rPr>
                  <w:rStyle w:val="Hipersaite"/>
                  <w:rFonts w:ascii="Times New Roman" w:hAnsi="Times New Roman" w:cs="Times New Roman"/>
                  <w:color w:val="auto"/>
                  <w:u w:val="none"/>
                </w:rPr>
                <w:t>6.panta</w:t>
              </w:r>
            </w:hyperlink>
            <w:r w:rsidRPr="001708AB">
              <w:rPr>
                <w:rFonts w:ascii="Times New Roman" w:hAnsi="Times New Roman" w:cs="Times New Roman"/>
              </w:rPr>
              <w:t> ceturtā daļa nosaka, ka vietējā pašvaldības dome izdod saistošos noteikumus, kuros paredz: kārtību, kādā ūdensapgādes tīkli vai kanalizācijas tīkli un būves tiek pievienotas centralizētajai ūdensapgādes sistēmai vai centralizētajai kanalizācijas sistēmai; centralizētās ūdensapgādes sistēmas un centralizētās kanalizācijas sistēmas ekspluatācijas, lietošanas un aizsardzības prasības; sabiedriskā ūdenssaimniecības pakalpojuma līgumā ietveramos noteikumos, kā arī tā slēgšanas, grozīšanas un izbeigšanas noteikumus.</w:t>
            </w:r>
          </w:p>
          <w:p w14:paraId="544A06A9" w14:textId="0D07B390" w:rsidR="00377748" w:rsidRPr="001708AB" w:rsidRDefault="009264A7" w:rsidP="00AF2258">
            <w:pPr>
              <w:spacing w:after="0" w:line="240" w:lineRule="auto"/>
              <w:jc w:val="both"/>
              <w:rPr>
                <w:rFonts w:ascii="Times New Roman" w:hAnsi="Times New Roman" w:cs="Times New Roman"/>
              </w:rPr>
            </w:pPr>
            <w:r w:rsidRPr="001708AB">
              <w:rPr>
                <w:rFonts w:ascii="Times New Roman" w:hAnsi="Times New Roman" w:cs="Times New Roman"/>
              </w:rPr>
              <w:t xml:space="preserve">2.2. </w:t>
            </w:r>
            <w:r w:rsidRPr="001708AB">
              <w:rPr>
                <w:rFonts w:ascii="Times New Roman" w:hAnsi="Times New Roman" w:cs="Times New Roman"/>
                <w:shd w:val="clear" w:color="auto" w:fill="FFFFFF"/>
              </w:rPr>
              <w:t>Viena no pašvaldības autonomajām funkcijām ir ūdenssaimniecības pakalpojumu sniegšanas organizēšana savā administratīvajā teritorijā. Saistošie noteikumi nepieciešami, lai noteiktu sabiedrisko ūdenssaimniecības pakalpojumu sniegšanas un lietošanas kārtību, lai veicinātu kvalitatīvu pakalpojumu pieejamību un nepārtrauktību, uzlabotu vides kvalitāti un dabas resursu racionālu izmantošanu.</w:t>
            </w:r>
          </w:p>
          <w:p w14:paraId="185F32C4" w14:textId="3FE877D5" w:rsidR="00377748" w:rsidRPr="001708AB" w:rsidRDefault="00377748" w:rsidP="00AF2258">
            <w:pPr>
              <w:spacing w:after="0" w:line="240" w:lineRule="auto"/>
              <w:jc w:val="both"/>
              <w:rPr>
                <w:rFonts w:ascii="Times New Roman" w:eastAsia="Times New Roman" w:hAnsi="Times New Roman" w:cs="Times New Roman"/>
                <w:lang w:eastAsia="lv-LV"/>
              </w:rPr>
            </w:pPr>
          </w:p>
        </w:tc>
      </w:tr>
      <w:tr w:rsidR="001708AB" w:rsidRPr="001708AB" w14:paraId="03FA970F" w14:textId="77777777" w:rsidTr="005A40B2">
        <w:tc>
          <w:tcPr>
            <w:tcW w:w="3000" w:type="dxa"/>
            <w:tcBorders>
              <w:top w:val="single" w:sz="4" w:space="0" w:color="auto"/>
              <w:left w:val="single" w:sz="4" w:space="0" w:color="auto"/>
              <w:bottom w:val="single" w:sz="4" w:space="0" w:color="auto"/>
              <w:right w:val="single" w:sz="4" w:space="0" w:color="auto"/>
            </w:tcBorders>
            <w:vAlign w:val="center"/>
            <w:hideMark/>
          </w:tcPr>
          <w:p w14:paraId="72505F08" w14:textId="77777777" w:rsidR="00420C27" w:rsidRPr="001708AB" w:rsidRDefault="00420C27" w:rsidP="00AF2258">
            <w:pPr>
              <w:spacing w:after="0" w:line="240" w:lineRule="auto"/>
              <w:rPr>
                <w:rFonts w:ascii="Times New Roman" w:eastAsia="Times New Roman" w:hAnsi="Times New Roman" w:cs="Times New Roman"/>
                <w:lang w:eastAsia="lv-LV"/>
              </w:rPr>
            </w:pPr>
            <w:r w:rsidRPr="001708AB">
              <w:rPr>
                <w:rFonts w:ascii="Times New Roman" w:eastAsia="Times New Roman" w:hAnsi="Times New Roman" w:cs="Times New Roman"/>
                <w:b/>
                <w:bCs/>
                <w:lang w:eastAsia="lv-LV"/>
              </w:rPr>
              <w:lastRenderedPageBreak/>
              <w:t>3. Informācija par plānoto projekta ietekmi</w:t>
            </w:r>
            <w:r w:rsidRPr="001708AB">
              <w:rPr>
                <w:rFonts w:ascii="Times New Roman" w:eastAsia="Times New Roman" w:hAnsi="Times New Roman" w:cs="Times New Roman"/>
                <w:b/>
                <w:bCs/>
                <w:lang w:eastAsia="lv-LV"/>
              </w:rPr>
              <w:br/>
              <w:t>uz pašvaldības budžetu</w:t>
            </w:r>
          </w:p>
        </w:tc>
        <w:tc>
          <w:tcPr>
            <w:tcW w:w="6209" w:type="dxa"/>
            <w:tcBorders>
              <w:top w:val="single" w:sz="4" w:space="0" w:color="auto"/>
              <w:left w:val="single" w:sz="4" w:space="0" w:color="auto"/>
              <w:bottom w:val="single" w:sz="4" w:space="0" w:color="auto"/>
              <w:right w:val="single" w:sz="4" w:space="0" w:color="auto"/>
            </w:tcBorders>
            <w:vAlign w:val="center"/>
          </w:tcPr>
          <w:p w14:paraId="105ABC68" w14:textId="1FC07AFD" w:rsidR="00377748" w:rsidRPr="001708AB" w:rsidRDefault="00D5140F" w:rsidP="00AF2258">
            <w:pPr>
              <w:spacing w:after="0" w:line="240" w:lineRule="auto"/>
              <w:jc w:val="both"/>
              <w:rPr>
                <w:rFonts w:ascii="Times New Roman" w:eastAsia="Times New Roman" w:hAnsi="Times New Roman" w:cs="Times New Roman"/>
                <w:lang w:eastAsia="lv-LV"/>
              </w:rPr>
            </w:pPr>
            <w:r w:rsidRPr="001708AB">
              <w:rPr>
                <w:rFonts w:ascii="Times New Roman" w:hAnsi="Times New Roman" w:cs="Times New Roman"/>
                <w:shd w:val="clear" w:color="auto" w:fill="FFFFFF"/>
              </w:rPr>
              <w:t>Saistošie noteikumi pašvaldības budžetu neietekmē.</w:t>
            </w:r>
          </w:p>
        </w:tc>
      </w:tr>
      <w:tr w:rsidR="001708AB" w:rsidRPr="001708AB" w14:paraId="1B3B3AC2" w14:textId="77777777" w:rsidTr="00420C27">
        <w:tc>
          <w:tcPr>
            <w:tcW w:w="3000" w:type="dxa"/>
            <w:tcBorders>
              <w:top w:val="single" w:sz="4" w:space="0" w:color="auto"/>
              <w:left w:val="single" w:sz="4" w:space="0" w:color="auto"/>
              <w:bottom w:val="single" w:sz="4" w:space="0" w:color="auto"/>
              <w:right w:val="single" w:sz="4" w:space="0" w:color="auto"/>
            </w:tcBorders>
            <w:vAlign w:val="center"/>
            <w:hideMark/>
          </w:tcPr>
          <w:p w14:paraId="3F81D38C" w14:textId="77777777" w:rsidR="005A40B2" w:rsidRPr="001708AB" w:rsidRDefault="005A40B2" w:rsidP="00AF2258">
            <w:pPr>
              <w:spacing w:after="0" w:line="240" w:lineRule="auto"/>
              <w:rPr>
                <w:rFonts w:ascii="Times New Roman" w:eastAsia="Times New Roman" w:hAnsi="Times New Roman" w:cs="Times New Roman"/>
                <w:lang w:eastAsia="lv-LV"/>
              </w:rPr>
            </w:pPr>
            <w:r w:rsidRPr="001708AB">
              <w:rPr>
                <w:rFonts w:ascii="Times New Roman" w:eastAsia="Times New Roman" w:hAnsi="Times New Roman" w:cs="Times New Roman"/>
                <w:b/>
                <w:bCs/>
                <w:lang w:eastAsia="lv-LV"/>
              </w:rPr>
              <w:t>4. Informācija par plānoto projekta ietekmi</w:t>
            </w:r>
            <w:r w:rsidRPr="001708AB">
              <w:rPr>
                <w:rFonts w:ascii="Times New Roman" w:eastAsia="Times New Roman" w:hAnsi="Times New Roman" w:cs="Times New Roman"/>
                <w:b/>
                <w:bCs/>
                <w:lang w:eastAsia="lv-LV"/>
              </w:rPr>
              <w:br/>
              <w:t>uz uzņēmējdarbības vidi pašvaldības</w:t>
            </w:r>
            <w:r w:rsidRPr="001708AB">
              <w:rPr>
                <w:rFonts w:ascii="Times New Roman" w:eastAsia="Times New Roman" w:hAnsi="Times New Roman" w:cs="Times New Roman"/>
                <w:b/>
                <w:bCs/>
                <w:lang w:eastAsia="lv-LV"/>
              </w:rPr>
              <w:br/>
              <w:t>teritorijā</w:t>
            </w:r>
          </w:p>
        </w:tc>
        <w:tc>
          <w:tcPr>
            <w:tcW w:w="6209" w:type="dxa"/>
            <w:tcBorders>
              <w:top w:val="single" w:sz="4" w:space="0" w:color="auto"/>
              <w:left w:val="single" w:sz="4" w:space="0" w:color="auto"/>
              <w:bottom w:val="single" w:sz="4" w:space="0" w:color="auto"/>
              <w:right w:val="single" w:sz="4" w:space="0" w:color="auto"/>
            </w:tcBorders>
            <w:vAlign w:val="center"/>
            <w:hideMark/>
          </w:tcPr>
          <w:p w14:paraId="499C152F" w14:textId="589CC7FC" w:rsidR="005A40B2" w:rsidRDefault="005A40B2" w:rsidP="00AF2258">
            <w:pPr>
              <w:spacing w:after="0" w:line="240" w:lineRule="auto"/>
              <w:jc w:val="both"/>
              <w:rPr>
                <w:rFonts w:ascii="Times New Roman" w:hAnsi="Times New Roman" w:cs="Times New Roman"/>
                <w:shd w:val="clear" w:color="auto" w:fill="FFFFFF"/>
              </w:rPr>
            </w:pPr>
            <w:r w:rsidRPr="001708AB">
              <w:rPr>
                <w:rFonts w:ascii="Times New Roman" w:hAnsi="Times New Roman" w:cs="Times New Roman"/>
                <w:shd w:val="clear" w:color="auto" w:fill="FFFFFF"/>
              </w:rPr>
              <w:t>4.1. Saistošie noteikumi ir saistoši visām fiziskām un juridiskām personām, kas ir Vaiņodes novada pašvaldības administratīvās teritorijas ūdensapgādes un kanalizācijas Pakalpojumu saņēmēji, kā arī ūdensapgādes un kanalizācijas Pakalpojumu sniedzējiem Vaiņodes novadā.</w:t>
            </w:r>
          </w:p>
          <w:p w14:paraId="11B1046A" w14:textId="6C0080E3" w:rsidR="00B050FA" w:rsidRPr="001708AB" w:rsidRDefault="00B050FA" w:rsidP="00AF2258">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4.2. Vaiņodes novada administratīvajā teritorijā brīvkrāni netiek izmantoti</w:t>
            </w:r>
            <w:r w:rsidR="00AC0D5E">
              <w:rPr>
                <w:rFonts w:ascii="Times New Roman" w:hAnsi="Times New Roman" w:cs="Times New Roman"/>
                <w:shd w:val="clear" w:color="auto" w:fill="FFFFFF"/>
              </w:rPr>
              <w:t xml:space="preserve">, tāpēc </w:t>
            </w:r>
            <w:r w:rsidR="00AC0D5E">
              <w:rPr>
                <w:rFonts w:ascii="Times New Roman" w:hAnsi="Times New Roman" w:cs="Times New Roman"/>
              </w:rPr>
              <w:t>š</w:t>
            </w:r>
            <w:r w:rsidR="00AC0D5E" w:rsidRPr="001708AB">
              <w:rPr>
                <w:rFonts w:ascii="Times New Roman" w:hAnsi="Times New Roman" w:cs="Times New Roman"/>
              </w:rPr>
              <w:t>ie noteikumi neattiecas</w:t>
            </w:r>
            <w:r w:rsidR="00D13751">
              <w:rPr>
                <w:rFonts w:ascii="Times New Roman" w:hAnsi="Times New Roman" w:cs="Times New Roman"/>
              </w:rPr>
              <w:t xml:space="preserve"> uz brīvkrā</w:t>
            </w:r>
            <w:r w:rsidR="00AC0D5E">
              <w:rPr>
                <w:rFonts w:ascii="Times New Roman" w:hAnsi="Times New Roman" w:cs="Times New Roman"/>
              </w:rPr>
              <w:t>nu lietošanas nosacījumiem.</w:t>
            </w:r>
          </w:p>
          <w:p w14:paraId="08156E01" w14:textId="77777777" w:rsidR="005A40B2" w:rsidRPr="001708AB" w:rsidRDefault="005A40B2" w:rsidP="00AF2258">
            <w:pPr>
              <w:spacing w:after="0" w:line="240" w:lineRule="auto"/>
              <w:jc w:val="both"/>
              <w:rPr>
                <w:rFonts w:ascii="Times New Roman" w:eastAsia="Times New Roman" w:hAnsi="Times New Roman" w:cs="Times New Roman"/>
                <w:lang w:eastAsia="lv-LV"/>
              </w:rPr>
            </w:pPr>
          </w:p>
          <w:p w14:paraId="729D6511" w14:textId="6DFD8B99" w:rsidR="005A40B2" w:rsidRPr="001708AB" w:rsidRDefault="005A40B2" w:rsidP="00AF2258">
            <w:pPr>
              <w:spacing w:after="0" w:line="240" w:lineRule="auto"/>
              <w:jc w:val="both"/>
              <w:rPr>
                <w:rFonts w:ascii="Times New Roman" w:eastAsia="Times New Roman" w:hAnsi="Times New Roman" w:cs="Times New Roman"/>
                <w:lang w:eastAsia="lv-LV"/>
              </w:rPr>
            </w:pPr>
          </w:p>
        </w:tc>
      </w:tr>
      <w:tr w:rsidR="001708AB" w:rsidRPr="001708AB" w14:paraId="55CD3F66" w14:textId="77777777" w:rsidTr="00420C27">
        <w:tc>
          <w:tcPr>
            <w:tcW w:w="3000" w:type="dxa"/>
            <w:tcBorders>
              <w:top w:val="single" w:sz="4" w:space="0" w:color="auto"/>
              <w:left w:val="single" w:sz="4" w:space="0" w:color="auto"/>
              <w:bottom w:val="single" w:sz="4" w:space="0" w:color="auto"/>
              <w:right w:val="single" w:sz="4" w:space="0" w:color="auto"/>
            </w:tcBorders>
            <w:vAlign w:val="center"/>
            <w:hideMark/>
          </w:tcPr>
          <w:p w14:paraId="4A49E870" w14:textId="77777777" w:rsidR="005A40B2" w:rsidRPr="001708AB" w:rsidRDefault="005A40B2" w:rsidP="00AF2258">
            <w:pPr>
              <w:spacing w:after="0" w:line="240" w:lineRule="auto"/>
              <w:rPr>
                <w:rFonts w:ascii="Times New Roman" w:eastAsia="Times New Roman" w:hAnsi="Times New Roman" w:cs="Times New Roman"/>
                <w:lang w:eastAsia="lv-LV"/>
              </w:rPr>
            </w:pPr>
            <w:r w:rsidRPr="001708AB">
              <w:rPr>
                <w:rFonts w:ascii="Times New Roman" w:eastAsia="Times New Roman" w:hAnsi="Times New Roman" w:cs="Times New Roman"/>
                <w:b/>
                <w:bCs/>
                <w:lang w:eastAsia="lv-LV"/>
              </w:rPr>
              <w:t>5. Informācija par administratīvajām</w:t>
            </w:r>
            <w:r w:rsidRPr="001708AB">
              <w:rPr>
                <w:rFonts w:ascii="Times New Roman" w:eastAsia="Times New Roman" w:hAnsi="Times New Roman" w:cs="Times New Roman"/>
                <w:b/>
                <w:bCs/>
                <w:lang w:eastAsia="lv-LV"/>
              </w:rPr>
              <w:br/>
              <w:t>procedūrām</w:t>
            </w:r>
          </w:p>
        </w:tc>
        <w:tc>
          <w:tcPr>
            <w:tcW w:w="6209" w:type="dxa"/>
            <w:tcBorders>
              <w:top w:val="single" w:sz="4" w:space="0" w:color="auto"/>
              <w:left w:val="single" w:sz="4" w:space="0" w:color="auto"/>
              <w:bottom w:val="single" w:sz="4" w:space="0" w:color="auto"/>
              <w:right w:val="single" w:sz="4" w:space="0" w:color="auto"/>
            </w:tcBorders>
            <w:vAlign w:val="center"/>
            <w:hideMark/>
          </w:tcPr>
          <w:p w14:paraId="5055E7CD" w14:textId="6FFF9E7E" w:rsidR="005A40B2" w:rsidRPr="001708AB" w:rsidRDefault="005A40B2" w:rsidP="00AF2258">
            <w:pPr>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 xml:space="preserve">5.1. </w:t>
            </w:r>
            <w:r w:rsidRPr="001708AB">
              <w:rPr>
                <w:rFonts w:ascii="Times New Roman" w:eastAsia="Times New Roman" w:hAnsi="Times New Roman" w:cs="Times New Roman"/>
                <w:shd w:val="clear" w:color="auto" w:fill="FFFFFF"/>
                <w:lang w:eastAsia="lv-LV"/>
              </w:rPr>
              <w:t>Fiziskām un juridiskām personām, kuras vēlas pieslēgt savus objektus ūdensvada un kanalizācijas tīkliem, jāiesniedz pieteikums Pakalpojumu sniedzējam, lai saņemtu tehniskos noteikumus.</w:t>
            </w:r>
          </w:p>
          <w:p w14:paraId="7704C8C6" w14:textId="777460AB" w:rsidR="005A40B2" w:rsidRPr="001708AB" w:rsidRDefault="005A40B2" w:rsidP="00AF2258">
            <w:pPr>
              <w:shd w:val="clear" w:color="auto" w:fill="FFFFFF"/>
              <w:spacing w:after="0" w:line="240" w:lineRule="auto"/>
              <w:jc w:val="both"/>
              <w:rPr>
                <w:rFonts w:ascii="Times New Roman" w:eastAsia="Times New Roman" w:hAnsi="Times New Roman" w:cs="Times New Roman"/>
                <w:lang w:eastAsia="lv-LV"/>
              </w:rPr>
            </w:pPr>
            <w:r w:rsidRPr="001708AB">
              <w:rPr>
                <w:rFonts w:ascii="Times New Roman" w:eastAsia="Times New Roman" w:hAnsi="Times New Roman" w:cs="Times New Roman"/>
                <w:lang w:eastAsia="lv-LV"/>
              </w:rPr>
              <w:t>5.2. Pakalpojumu lietotājs slēdz līgumu ar Pakalpojumu sniedzēju.</w:t>
            </w:r>
          </w:p>
          <w:p w14:paraId="1066E0DD" w14:textId="35E6EC52" w:rsidR="005A40B2" w:rsidRPr="001708AB" w:rsidRDefault="005A40B2" w:rsidP="00AF2258">
            <w:pPr>
              <w:spacing w:after="0" w:line="240" w:lineRule="auto"/>
              <w:jc w:val="both"/>
              <w:rPr>
                <w:rFonts w:ascii="Times New Roman" w:eastAsia="Times New Roman" w:hAnsi="Times New Roman" w:cs="Times New Roman"/>
                <w:lang w:eastAsia="lv-LV"/>
              </w:rPr>
            </w:pPr>
          </w:p>
        </w:tc>
      </w:tr>
      <w:tr w:rsidR="00AF2258" w:rsidRPr="001708AB" w14:paraId="52099150" w14:textId="77777777" w:rsidTr="00AF2258">
        <w:trPr>
          <w:trHeight w:val="1683"/>
        </w:trPr>
        <w:tc>
          <w:tcPr>
            <w:tcW w:w="3000" w:type="dxa"/>
            <w:tcBorders>
              <w:top w:val="single" w:sz="4" w:space="0" w:color="auto"/>
              <w:left w:val="single" w:sz="4" w:space="0" w:color="auto"/>
              <w:bottom w:val="single" w:sz="4" w:space="0" w:color="auto"/>
              <w:right w:val="single" w:sz="4" w:space="0" w:color="auto"/>
            </w:tcBorders>
            <w:vAlign w:val="center"/>
          </w:tcPr>
          <w:p w14:paraId="3E05FFFA" w14:textId="6076FBDF" w:rsidR="00AF2258" w:rsidRPr="001708AB" w:rsidRDefault="00AF2258" w:rsidP="00AF2258">
            <w:pPr>
              <w:spacing w:after="0" w:line="240" w:lineRule="auto"/>
              <w:rPr>
                <w:rFonts w:ascii="Times New Roman" w:eastAsia="Times New Roman" w:hAnsi="Times New Roman" w:cs="Times New Roman"/>
                <w:lang w:eastAsia="lv-LV"/>
              </w:rPr>
            </w:pPr>
            <w:r w:rsidRPr="001708AB">
              <w:rPr>
                <w:rFonts w:ascii="Times New Roman" w:eastAsia="Times New Roman" w:hAnsi="Times New Roman" w:cs="Times New Roman"/>
                <w:b/>
                <w:bCs/>
                <w:lang w:eastAsia="lv-LV"/>
              </w:rPr>
              <w:t>6. Informācija par konsultācijām ar</w:t>
            </w:r>
            <w:r w:rsidRPr="001708AB">
              <w:rPr>
                <w:rFonts w:ascii="Times New Roman" w:eastAsia="Times New Roman" w:hAnsi="Times New Roman" w:cs="Times New Roman"/>
                <w:b/>
                <w:bCs/>
                <w:lang w:eastAsia="lv-LV"/>
              </w:rPr>
              <w:br/>
              <w:t>privātpersonām</w:t>
            </w:r>
          </w:p>
        </w:tc>
        <w:tc>
          <w:tcPr>
            <w:tcW w:w="6209" w:type="dxa"/>
            <w:tcBorders>
              <w:top w:val="single" w:sz="4" w:space="0" w:color="auto"/>
              <w:left w:val="single" w:sz="4" w:space="0" w:color="auto"/>
              <w:bottom w:val="single" w:sz="4" w:space="0" w:color="auto"/>
              <w:right w:val="single" w:sz="4" w:space="0" w:color="auto"/>
            </w:tcBorders>
            <w:vAlign w:val="center"/>
            <w:hideMark/>
          </w:tcPr>
          <w:p w14:paraId="63D47718" w14:textId="27530F84" w:rsidR="00AF2258" w:rsidRPr="001708AB" w:rsidRDefault="00AF2258" w:rsidP="00AF2258">
            <w:pPr>
              <w:spacing w:after="0" w:line="240" w:lineRule="auto"/>
              <w:textAlignment w:val="baseline"/>
              <w:outlineLvl w:val="0"/>
              <w:rPr>
                <w:rFonts w:ascii="Times New Roman" w:eastAsia="Times New Roman" w:hAnsi="Times New Roman" w:cs="Times New Roman"/>
                <w:b/>
                <w:bCs/>
                <w:spacing w:val="-8"/>
                <w:kern w:val="36"/>
                <w:lang w:eastAsia="lv-LV"/>
              </w:rPr>
            </w:pPr>
            <w:r w:rsidRPr="001708AB">
              <w:rPr>
                <w:rFonts w:ascii="Times New Roman" w:eastAsia="Times New Roman" w:hAnsi="Times New Roman" w:cs="Times New Roman"/>
                <w:spacing w:val="-8"/>
                <w:kern w:val="36"/>
                <w:lang w:eastAsia="lv-LV"/>
              </w:rPr>
              <w:t>6.1.</w:t>
            </w:r>
            <w:r w:rsidRPr="001708AB">
              <w:rPr>
                <w:rFonts w:ascii="Times New Roman" w:eastAsia="Times New Roman" w:hAnsi="Times New Roman" w:cs="Times New Roman"/>
                <w:b/>
                <w:bCs/>
                <w:spacing w:val="-8"/>
                <w:kern w:val="36"/>
                <w:lang w:eastAsia="lv-LV"/>
              </w:rPr>
              <w:t xml:space="preserve"> Vaiņodes novada pašvaldības Komunālās nodaļas birojs</w:t>
            </w:r>
            <w:hyperlink r:id="rId15" w:history="1"/>
            <w:r w:rsidRPr="001708AB">
              <w:rPr>
                <w:rFonts w:ascii="Times New Roman" w:eastAsia="Times New Roman" w:hAnsi="Times New Roman" w:cs="Times New Roman"/>
                <w:b/>
                <w:bCs/>
                <w:spacing w:val="-8"/>
                <w:kern w:val="36"/>
                <w:lang w:eastAsia="lv-LV"/>
              </w:rPr>
              <w:t xml:space="preserve"> (Brīvības iela 17, Vaiņode, Vaiņodes pag., Vaiņodes nov., LV-3435).</w:t>
            </w:r>
          </w:p>
          <w:p w14:paraId="68E9B8F2" w14:textId="77777777" w:rsidR="00AF2258" w:rsidRPr="001708AB" w:rsidRDefault="00AF2258" w:rsidP="00AF2258">
            <w:pPr>
              <w:shd w:val="clear" w:color="auto" w:fill="FFFFFF"/>
              <w:spacing w:after="0" w:line="240" w:lineRule="auto"/>
              <w:textAlignment w:val="baseline"/>
              <w:rPr>
                <w:rFonts w:ascii="Times New Roman" w:eastAsia="Times New Roman" w:hAnsi="Times New Roman" w:cs="Times New Roman"/>
                <w:lang w:eastAsia="lv-LV"/>
              </w:rPr>
            </w:pPr>
            <w:r w:rsidRPr="001708AB">
              <w:rPr>
                <w:rFonts w:ascii="Times New Roman" w:eastAsia="Times New Roman" w:hAnsi="Times New Roman" w:cs="Times New Roman"/>
                <w:b/>
                <w:bCs/>
                <w:bdr w:val="none" w:sz="0" w:space="0" w:color="auto" w:frame="1"/>
                <w:lang w:eastAsia="lv-LV"/>
              </w:rPr>
              <w:t>Vadītājs:</w:t>
            </w:r>
            <w:r w:rsidRPr="001708AB">
              <w:rPr>
                <w:rFonts w:ascii="Times New Roman" w:eastAsia="Times New Roman" w:hAnsi="Times New Roman" w:cs="Times New Roman"/>
                <w:lang w:eastAsia="lv-LV"/>
              </w:rPr>
              <w:t> Edgars Auders</w:t>
            </w:r>
            <w:r w:rsidRPr="001708AB">
              <w:rPr>
                <w:rFonts w:ascii="Times New Roman" w:eastAsia="Times New Roman" w:hAnsi="Times New Roman" w:cs="Times New Roman"/>
                <w:lang w:eastAsia="lv-LV"/>
              </w:rPr>
              <w:br/>
            </w:r>
            <w:r w:rsidRPr="001708AB">
              <w:rPr>
                <w:rFonts w:ascii="Times New Roman" w:eastAsia="Times New Roman" w:hAnsi="Times New Roman" w:cs="Times New Roman"/>
                <w:b/>
                <w:bCs/>
                <w:bdr w:val="none" w:sz="0" w:space="0" w:color="auto" w:frame="1"/>
                <w:lang w:eastAsia="lv-LV"/>
              </w:rPr>
              <w:t>Vietnieks:</w:t>
            </w:r>
            <w:r w:rsidRPr="001708AB">
              <w:rPr>
                <w:rFonts w:ascii="Times New Roman" w:eastAsia="Times New Roman" w:hAnsi="Times New Roman" w:cs="Times New Roman"/>
                <w:lang w:eastAsia="lv-LV"/>
              </w:rPr>
              <w:t> Gatis Kauliņš</w:t>
            </w:r>
          </w:p>
          <w:p w14:paraId="7DFCD6B4" w14:textId="325104A1" w:rsidR="00AF2258" w:rsidRPr="001708AB" w:rsidRDefault="00AF2258" w:rsidP="00AF2258">
            <w:pPr>
              <w:spacing w:after="0" w:line="240" w:lineRule="auto"/>
              <w:rPr>
                <w:rFonts w:ascii="Times New Roman" w:eastAsia="Times New Roman" w:hAnsi="Times New Roman" w:cs="Times New Roman"/>
                <w:lang w:eastAsia="lv-LV"/>
              </w:rPr>
            </w:pPr>
            <w:r w:rsidRPr="001708AB">
              <w:rPr>
                <w:rStyle w:val="Izteiksmgs"/>
                <w:rFonts w:ascii="Times New Roman" w:hAnsi="Times New Roman" w:cs="Times New Roman"/>
                <w:bdr w:val="none" w:sz="0" w:space="0" w:color="auto" w:frame="1"/>
                <w:shd w:val="clear" w:color="auto" w:fill="FFFFFF"/>
              </w:rPr>
              <w:t>Tālrunis:</w:t>
            </w:r>
            <w:r w:rsidRPr="001708AB">
              <w:rPr>
                <w:rFonts w:ascii="Times New Roman" w:hAnsi="Times New Roman" w:cs="Times New Roman"/>
                <w:shd w:val="clear" w:color="auto" w:fill="FFFFFF"/>
              </w:rPr>
              <w:t> +371 6 34 64974</w:t>
            </w:r>
            <w:r w:rsidRPr="001708AB">
              <w:rPr>
                <w:rFonts w:ascii="Times New Roman" w:hAnsi="Times New Roman" w:cs="Times New Roman"/>
              </w:rPr>
              <w:br/>
            </w:r>
            <w:r w:rsidRPr="001708AB">
              <w:rPr>
                <w:rStyle w:val="Izteiksmgs"/>
                <w:rFonts w:ascii="Times New Roman" w:hAnsi="Times New Roman" w:cs="Times New Roman"/>
                <w:bdr w:val="none" w:sz="0" w:space="0" w:color="auto" w:frame="1"/>
                <w:shd w:val="clear" w:color="auto" w:fill="FFFFFF"/>
              </w:rPr>
              <w:t>E-pasts:</w:t>
            </w:r>
            <w:r w:rsidRPr="001708AB">
              <w:rPr>
                <w:rFonts w:ascii="Times New Roman" w:hAnsi="Times New Roman" w:cs="Times New Roman"/>
                <w:shd w:val="clear" w:color="auto" w:fill="FFFFFF"/>
              </w:rPr>
              <w:t> komunala.nodala@vainode.lv</w:t>
            </w:r>
          </w:p>
          <w:p w14:paraId="268E7A7D" w14:textId="77777777" w:rsidR="00AF2258" w:rsidRPr="001708AB" w:rsidRDefault="00AF2258" w:rsidP="00AF2258">
            <w:pPr>
              <w:spacing w:after="0" w:line="240" w:lineRule="auto"/>
              <w:jc w:val="both"/>
              <w:rPr>
                <w:rFonts w:ascii="Times New Roman" w:eastAsia="Times New Roman" w:hAnsi="Times New Roman" w:cs="Times New Roman"/>
                <w:lang w:eastAsia="lv-LV"/>
              </w:rPr>
            </w:pPr>
          </w:p>
          <w:p w14:paraId="1E8C973B" w14:textId="77777777" w:rsidR="00AF2258" w:rsidRPr="001708AB" w:rsidRDefault="00AF2258" w:rsidP="00AF2258">
            <w:pPr>
              <w:spacing w:after="0" w:line="240" w:lineRule="auto"/>
              <w:jc w:val="both"/>
              <w:rPr>
                <w:rFonts w:ascii="Times New Roman" w:eastAsia="Times New Roman" w:hAnsi="Times New Roman" w:cs="Times New Roman"/>
                <w:lang w:eastAsia="lv-LV"/>
              </w:rPr>
            </w:pPr>
          </w:p>
          <w:p w14:paraId="0739DE15" w14:textId="42FDD2CB" w:rsidR="00AF2258" w:rsidRPr="001708AB" w:rsidRDefault="00AF2258" w:rsidP="00AF2258">
            <w:pPr>
              <w:spacing w:after="0" w:line="240" w:lineRule="auto"/>
              <w:jc w:val="both"/>
              <w:rPr>
                <w:rFonts w:ascii="Times New Roman" w:eastAsia="Times New Roman" w:hAnsi="Times New Roman" w:cs="Times New Roman"/>
                <w:lang w:eastAsia="lv-LV"/>
              </w:rPr>
            </w:pPr>
          </w:p>
        </w:tc>
      </w:tr>
    </w:tbl>
    <w:p w14:paraId="5418810E" w14:textId="474615BC" w:rsidR="00535909" w:rsidRPr="001708AB" w:rsidRDefault="00535909" w:rsidP="00AF2258">
      <w:pPr>
        <w:pStyle w:val="Sarakstarindkopa"/>
        <w:spacing w:after="0" w:line="240" w:lineRule="auto"/>
        <w:ind w:left="0" w:firstLine="720"/>
        <w:jc w:val="both"/>
        <w:rPr>
          <w:rFonts w:ascii="Times New Roman" w:hAnsi="Times New Roman" w:cs="Times New Roman"/>
        </w:rPr>
      </w:pPr>
    </w:p>
    <w:p w14:paraId="66BCB9CA" w14:textId="71307B2F" w:rsidR="006403F6" w:rsidRPr="001708AB" w:rsidRDefault="006403F6" w:rsidP="00AF2258">
      <w:pPr>
        <w:pStyle w:val="Sarakstarindkopa"/>
        <w:spacing w:after="0" w:line="240" w:lineRule="auto"/>
        <w:ind w:left="0" w:firstLine="720"/>
        <w:jc w:val="both"/>
        <w:rPr>
          <w:rFonts w:ascii="Times New Roman" w:hAnsi="Times New Roman" w:cs="Times New Roman"/>
        </w:rPr>
      </w:pPr>
    </w:p>
    <w:p w14:paraId="753DAD1C" w14:textId="77777777" w:rsidR="008E1019" w:rsidRPr="001708AB" w:rsidRDefault="008E1019" w:rsidP="008E1019">
      <w:pPr>
        <w:spacing w:after="0" w:line="240" w:lineRule="auto"/>
        <w:jc w:val="both"/>
        <w:rPr>
          <w:rFonts w:ascii="Times New Roman" w:hAnsi="Times New Roman" w:cs="Times New Roman"/>
        </w:rPr>
      </w:pPr>
      <w:r w:rsidRPr="001708AB">
        <w:rPr>
          <w:rFonts w:ascii="Times New Roman" w:hAnsi="Times New Roman" w:cs="Times New Roman"/>
        </w:rPr>
        <w:t xml:space="preserve">Vaiņodes novada domes priekšsēdētājs                                                   </w:t>
      </w:r>
      <w:r w:rsidRPr="001708AB">
        <w:rPr>
          <w:rFonts w:ascii="Times New Roman" w:hAnsi="Times New Roman" w:cs="Times New Roman"/>
        </w:rPr>
        <w:tab/>
      </w:r>
      <w:r w:rsidRPr="001708AB">
        <w:rPr>
          <w:rFonts w:ascii="Times New Roman" w:hAnsi="Times New Roman" w:cs="Times New Roman"/>
        </w:rPr>
        <w:tab/>
      </w:r>
      <w:r w:rsidRPr="001708AB">
        <w:rPr>
          <w:rFonts w:ascii="Times New Roman" w:hAnsi="Times New Roman" w:cs="Times New Roman"/>
        </w:rPr>
        <w:tab/>
        <w:t xml:space="preserve"> V. Jansons</w:t>
      </w:r>
    </w:p>
    <w:p w14:paraId="6BF29D21" w14:textId="5582D9EC" w:rsidR="006403F6" w:rsidRPr="001708AB" w:rsidRDefault="006403F6" w:rsidP="00AF2258">
      <w:pPr>
        <w:pStyle w:val="Sarakstarindkopa"/>
        <w:spacing w:after="0" w:line="240" w:lineRule="auto"/>
        <w:ind w:left="0" w:firstLine="720"/>
        <w:jc w:val="both"/>
        <w:rPr>
          <w:rFonts w:ascii="Times New Roman" w:hAnsi="Times New Roman" w:cs="Times New Roman"/>
        </w:rPr>
      </w:pPr>
    </w:p>
    <w:p w14:paraId="17EF11F9" w14:textId="323DB922" w:rsidR="006403F6" w:rsidRPr="001708AB" w:rsidRDefault="00BF1F91" w:rsidP="00BF1F91">
      <w:pPr>
        <w:pStyle w:val="Sarakstarindkopa"/>
        <w:spacing w:after="0" w:line="240" w:lineRule="auto"/>
        <w:ind w:left="0"/>
        <w:jc w:val="both"/>
        <w:rPr>
          <w:rFonts w:ascii="Times New Roman" w:hAnsi="Times New Roman" w:cs="Times New Roman"/>
        </w:rPr>
      </w:pPr>
      <w:r>
        <w:rPr>
          <w:rFonts w:ascii="Times New Roman" w:hAnsi="Times New Roman" w:cs="Times New Roman"/>
        </w:rPr>
        <w:t>Saistošie noteikumi parakstīti 30.09.2020.</w:t>
      </w:r>
      <w:bookmarkStart w:id="2" w:name="_GoBack"/>
      <w:bookmarkEnd w:id="2"/>
    </w:p>
    <w:p w14:paraId="6148BB6B" w14:textId="3E4AE112" w:rsidR="006403F6" w:rsidRPr="001708AB" w:rsidRDefault="006403F6" w:rsidP="00AF2258">
      <w:pPr>
        <w:pStyle w:val="Sarakstarindkopa"/>
        <w:spacing w:after="0" w:line="240" w:lineRule="auto"/>
        <w:ind w:left="0" w:firstLine="720"/>
        <w:jc w:val="both"/>
        <w:rPr>
          <w:rFonts w:ascii="Times New Roman" w:hAnsi="Times New Roman" w:cs="Times New Roman"/>
        </w:rPr>
      </w:pPr>
    </w:p>
    <w:p w14:paraId="59A94A47" w14:textId="4E935E5C" w:rsidR="006403F6" w:rsidRPr="001708AB" w:rsidRDefault="006403F6" w:rsidP="00AF2258">
      <w:pPr>
        <w:pStyle w:val="Sarakstarindkopa"/>
        <w:spacing w:after="0" w:line="240" w:lineRule="auto"/>
        <w:ind w:left="0" w:firstLine="720"/>
        <w:jc w:val="both"/>
        <w:rPr>
          <w:rFonts w:ascii="Times New Roman" w:hAnsi="Times New Roman" w:cs="Times New Roman"/>
        </w:rPr>
      </w:pPr>
    </w:p>
    <w:p w14:paraId="0697BDBA" w14:textId="065634EF" w:rsidR="006403F6" w:rsidRPr="001708AB" w:rsidRDefault="006403F6" w:rsidP="00AF2258">
      <w:pPr>
        <w:pStyle w:val="Sarakstarindkopa"/>
        <w:spacing w:after="0" w:line="240" w:lineRule="auto"/>
        <w:ind w:left="0" w:firstLine="720"/>
        <w:jc w:val="both"/>
        <w:rPr>
          <w:rFonts w:ascii="Times New Roman" w:hAnsi="Times New Roman" w:cs="Times New Roman"/>
        </w:rPr>
      </w:pPr>
    </w:p>
    <w:p w14:paraId="34395651" w14:textId="16B142B0" w:rsidR="006403F6" w:rsidRPr="001708AB" w:rsidRDefault="006403F6" w:rsidP="00AF2258">
      <w:pPr>
        <w:pStyle w:val="Sarakstarindkopa"/>
        <w:spacing w:after="0" w:line="240" w:lineRule="auto"/>
        <w:ind w:left="0" w:firstLine="720"/>
        <w:jc w:val="both"/>
        <w:rPr>
          <w:rFonts w:ascii="Times New Roman" w:hAnsi="Times New Roman" w:cs="Times New Roman"/>
        </w:rPr>
      </w:pPr>
    </w:p>
    <w:p w14:paraId="29580493" w14:textId="30B43C71" w:rsidR="006403F6" w:rsidRPr="001708AB" w:rsidRDefault="006403F6" w:rsidP="00AF2258">
      <w:pPr>
        <w:pStyle w:val="Sarakstarindkopa"/>
        <w:spacing w:after="0" w:line="240" w:lineRule="auto"/>
        <w:ind w:left="0" w:firstLine="720"/>
        <w:jc w:val="both"/>
        <w:rPr>
          <w:rFonts w:ascii="Times New Roman" w:hAnsi="Times New Roman" w:cs="Times New Roman"/>
        </w:rPr>
      </w:pPr>
    </w:p>
    <w:p w14:paraId="0D7F8801" w14:textId="709156BE" w:rsidR="006403F6" w:rsidRPr="001708AB" w:rsidRDefault="006403F6" w:rsidP="00AF2258">
      <w:pPr>
        <w:pStyle w:val="Sarakstarindkopa"/>
        <w:spacing w:after="0" w:line="240" w:lineRule="auto"/>
        <w:ind w:left="0" w:firstLine="720"/>
        <w:jc w:val="both"/>
        <w:rPr>
          <w:rFonts w:ascii="Times New Roman" w:hAnsi="Times New Roman" w:cs="Times New Roman"/>
        </w:rPr>
      </w:pPr>
    </w:p>
    <w:p w14:paraId="12B9A2B3" w14:textId="76A36140" w:rsidR="006403F6" w:rsidRPr="001708AB" w:rsidRDefault="006403F6" w:rsidP="00AF2258">
      <w:pPr>
        <w:pStyle w:val="Sarakstarindkopa"/>
        <w:spacing w:after="0" w:line="240" w:lineRule="auto"/>
        <w:ind w:left="0" w:firstLine="720"/>
        <w:jc w:val="both"/>
        <w:rPr>
          <w:rFonts w:ascii="Times New Roman" w:hAnsi="Times New Roman" w:cs="Times New Roman"/>
        </w:rPr>
      </w:pPr>
    </w:p>
    <w:p w14:paraId="7894D1DE" w14:textId="77777777" w:rsidR="001708AB" w:rsidRPr="007E26B0" w:rsidRDefault="001708AB" w:rsidP="007E26B0">
      <w:pPr>
        <w:spacing w:after="0" w:line="240" w:lineRule="auto"/>
        <w:jc w:val="both"/>
        <w:rPr>
          <w:rFonts w:ascii="Times New Roman" w:hAnsi="Times New Roman" w:cs="Times New Roman"/>
          <w:b/>
          <w:bCs/>
          <w:shd w:val="clear" w:color="auto" w:fill="FFFFFF"/>
        </w:rPr>
      </w:pPr>
    </w:p>
    <w:p w14:paraId="54B798AA" w14:textId="77777777" w:rsidR="001708AB" w:rsidRDefault="001708AB" w:rsidP="00AF2258">
      <w:pPr>
        <w:pStyle w:val="Sarakstarindkopa"/>
        <w:spacing w:after="0" w:line="240" w:lineRule="auto"/>
        <w:ind w:left="0" w:firstLine="720"/>
        <w:jc w:val="both"/>
        <w:rPr>
          <w:rFonts w:ascii="Times New Roman" w:hAnsi="Times New Roman" w:cs="Times New Roman"/>
          <w:b/>
          <w:bCs/>
          <w:shd w:val="clear" w:color="auto" w:fill="FFFFFF"/>
        </w:rPr>
      </w:pPr>
    </w:p>
    <w:sectPr w:rsidR="001708AB" w:rsidSect="00D00026">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E87F0" w14:textId="77777777" w:rsidR="00424E83" w:rsidRDefault="00424E83" w:rsidP="00987C11">
      <w:pPr>
        <w:spacing w:after="0" w:line="240" w:lineRule="auto"/>
      </w:pPr>
      <w:r>
        <w:separator/>
      </w:r>
    </w:p>
  </w:endnote>
  <w:endnote w:type="continuationSeparator" w:id="0">
    <w:p w14:paraId="3B986059" w14:textId="77777777" w:rsidR="00424E83" w:rsidRDefault="00424E83" w:rsidP="0098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23499"/>
      <w:docPartObj>
        <w:docPartGallery w:val="Page Numbers (Bottom of Page)"/>
        <w:docPartUnique/>
      </w:docPartObj>
    </w:sdtPr>
    <w:sdtEndPr>
      <w:rPr>
        <w:rFonts w:ascii="Times New Roman" w:hAnsi="Times New Roman" w:cs="Times New Roman"/>
        <w:sz w:val="20"/>
        <w:szCs w:val="20"/>
      </w:rPr>
    </w:sdtEndPr>
    <w:sdtContent>
      <w:p w14:paraId="00F48A68" w14:textId="77777777" w:rsidR="00987C11" w:rsidRPr="00987C11" w:rsidRDefault="00987C11">
        <w:pPr>
          <w:pStyle w:val="Kjene"/>
          <w:jc w:val="center"/>
          <w:rPr>
            <w:rFonts w:ascii="Times New Roman" w:hAnsi="Times New Roman" w:cs="Times New Roman"/>
            <w:sz w:val="20"/>
            <w:szCs w:val="20"/>
          </w:rPr>
        </w:pPr>
        <w:r w:rsidRPr="00987C11">
          <w:rPr>
            <w:rFonts w:ascii="Times New Roman" w:hAnsi="Times New Roman" w:cs="Times New Roman"/>
            <w:sz w:val="20"/>
            <w:szCs w:val="20"/>
          </w:rPr>
          <w:fldChar w:fldCharType="begin"/>
        </w:r>
        <w:r w:rsidRPr="00987C11">
          <w:rPr>
            <w:rFonts w:ascii="Times New Roman" w:hAnsi="Times New Roman" w:cs="Times New Roman"/>
            <w:sz w:val="20"/>
            <w:szCs w:val="20"/>
          </w:rPr>
          <w:instrText>PAGE   \* MERGEFORMAT</w:instrText>
        </w:r>
        <w:r w:rsidRPr="00987C11">
          <w:rPr>
            <w:rFonts w:ascii="Times New Roman" w:hAnsi="Times New Roman" w:cs="Times New Roman"/>
            <w:sz w:val="20"/>
            <w:szCs w:val="20"/>
          </w:rPr>
          <w:fldChar w:fldCharType="separate"/>
        </w:r>
        <w:r w:rsidR="00BF1F91">
          <w:rPr>
            <w:rFonts w:ascii="Times New Roman" w:hAnsi="Times New Roman" w:cs="Times New Roman"/>
            <w:noProof/>
            <w:sz w:val="20"/>
            <w:szCs w:val="20"/>
          </w:rPr>
          <w:t>11</w:t>
        </w:r>
        <w:r w:rsidRPr="00987C11">
          <w:rPr>
            <w:rFonts w:ascii="Times New Roman" w:hAnsi="Times New Roman" w:cs="Times New Roman"/>
            <w:sz w:val="20"/>
            <w:szCs w:val="20"/>
          </w:rPr>
          <w:fldChar w:fldCharType="end"/>
        </w:r>
      </w:p>
    </w:sdtContent>
  </w:sdt>
  <w:p w14:paraId="406E7359" w14:textId="77777777" w:rsidR="00987C11" w:rsidRPr="00987C11" w:rsidRDefault="00987C11">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223E" w14:textId="77777777" w:rsidR="00424E83" w:rsidRDefault="00424E83" w:rsidP="00987C11">
      <w:pPr>
        <w:spacing w:after="0" w:line="240" w:lineRule="auto"/>
      </w:pPr>
      <w:r>
        <w:separator/>
      </w:r>
    </w:p>
  </w:footnote>
  <w:footnote w:type="continuationSeparator" w:id="0">
    <w:p w14:paraId="348F7E17" w14:textId="77777777" w:rsidR="00424E83" w:rsidRDefault="00424E83" w:rsidP="00987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C6B"/>
    <w:multiLevelType w:val="hybridMultilevel"/>
    <w:tmpl w:val="0D085478"/>
    <w:lvl w:ilvl="0" w:tplc="96D03106">
      <w:start w:val="5"/>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901E5"/>
    <w:multiLevelType w:val="hybridMultilevel"/>
    <w:tmpl w:val="59FEFFAC"/>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4681BF0"/>
    <w:multiLevelType w:val="multilevel"/>
    <w:tmpl w:val="454CFA7E"/>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F2FA3"/>
    <w:multiLevelType w:val="multilevel"/>
    <w:tmpl w:val="C478A488"/>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D167BC"/>
    <w:multiLevelType w:val="hybridMultilevel"/>
    <w:tmpl w:val="F306C112"/>
    <w:lvl w:ilvl="0" w:tplc="5AC810A2">
      <w:start w:val="1"/>
      <w:numFmt w:val="decimal"/>
      <w:lvlText w:val="%1."/>
      <w:lvlJc w:val="left"/>
      <w:pPr>
        <w:ind w:left="1080" w:hanging="360"/>
      </w:pPr>
      <w:rPr>
        <w:b w:val="0"/>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C7567EE"/>
    <w:multiLevelType w:val="hybridMultilevel"/>
    <w:tmpl w:val="AA0E71C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99226B"/>
    <w:multiLevelType w:val="multilevel"/>
    <w:tmpl w:val="A79EDE40"/>
    <w:lvl w:ilvl="0">
      <w:start w:val="1"/>
      <w:numFmt w:val="decimal"/>
      <w:lvlText w:val="%1."/>
      <w:lvlJc w:val="left"/>
      <w:pPr>
        <w:ind w:left="360" w:hanging="360"/>
      </w:pPr>
      <w:rPr>
        <w:b w:val="0"/>
        <w:i w:val="0"/>
        <w:color w:val="auto"/>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F659EA"/>
    <w:multiLevelType w:val="hybridMultilevel"/>
    <w:tmpl w:val="2A8EF938"/>
    <w:lvl w:ilvl="0" w:tplc="B5121DC4">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D65212"/>
    <w:multiLevelType w:val="multilevel"/>
    <w:tmpl w:val="4B66203E"/>
    <w:lvl w:ilvl="0">
      <w:start w:val="1"/>
      <w:numFmt w:val="decimal"/>
      <w:lvlText w:val="%1."/>
      <w:lvlJc w:val="left"/>
      <w:pPr>
        <w:ind w:left="360" w:hanging="360"/>
      </w:pPr>
      <w:rPr>
        <w:rFonts w:hint="default"/>
        <w:b w:val="0"/>
        <w:sz w:val="28"/>
        <w:szCs w:val="28"/>
      </w:rPr>
    </w:lvl>
    <w:lvl w:ilvl="1">
      <w:start w:val="4"/>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0B4C1E"/>
    <w:multiLevelType w:val="multilevel"/>
    <w:tmpl w:val="C28612D4"/>
    <w:lvl w:ilvl="0">
      <w:start w:val="1"/>
      <w:numFmt w:val="decimal"/>
      <w:lvlText w:val="%1."/>
      <w:lvlJc w:val="left"/>
      <w:pPr>
        <w:ind w:left="450" w:hanging="450"/>
      </w:pPr>
      <w:rPr>
        <w:color w:val="FF0000"/>
        <w:sz w:val="28"/>
        <w:szCs w:val="28"/>
      </w:rPr>
    </w:lvl>
    <w:lvl w:ilvl="1">
      <w:start w:val="1"/>
      <w:numFmt w:val="decimal"/>
      <w:lvlText w:val="%1.%2."/>
      <w:lvlJc w:val="left"/>
      <w:pPr>
        <w:ind w:left="2719"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A5D45D2"/>
    <w:multiLevelType w:val="multilevel"/>
    <w:tmpl w:val="2AF4416E"/>
    <w:lvl w:ilvl="0">
      <w:start w:val="3"/>
      <w:numFmt w:val="decimal"/>
      <w:lvlText w:val="%1."/>
      <w:lvlJc w:val="left"/>
      <w:pPr>
        <w:ind w:left="360" w:hanging="360"/>
      </w:pPr>
      <w:rPr>
        <w:rFonts w:hint="default"/>
        <w:b w:val="0"/>
        <w:sz w:val="28"/>
        <w:szCs w:val="28"/>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217CFA"/>
    <w:multiLevelType w:val="hybridMultilevel"/>
    <w:tmpl w:val="C156893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745353"/>
    <w:multiLevelType w:val="multilevel"/>
    <w:tmpl w:val="A7281282"/>
    <w:lvl w:ilvl="0">
      <w:start w:val="2"/>
      <w:numFmt w:val="decimal"/>
      <w:lvlText w:val="%1."/>
      <w:lvlJc w:val="left"/>
      <w:pPr>
        <w:ind w:left="644" w:hanging="360"/>
      </w:pPr>
      <w:rPr>
        <w:rFonts w:hint="default"/>
        <w:b w:val="0"/>
        <w:sz w:val="28"/>
        <w:szCs w:val="28"/>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505C199A"/>
    <w:multiLevelType w:val="hybridMultilevel"/>
    <w:tmpl w:val="C71E5E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675857"/>
    <w:multiLevelType w:val="hybridMultilevel"/>
    <w:tmpl w:val="8078DF8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6D584F"/>
    <w:multiLevelType w:val="hybridMultilevel"/>
    <w:tmpl w:val="706EC14A"/>
    <w:lvl w:ilvl="0" w:tplc="C928BF5C">
      <w:start w:val="7"/>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E356D9"/>
    <w:multiLevelType w:val="multilevel"/>
    <w:tmpl w:val="BDEE0B4E"/>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14"/>
  </w:num>
  <w:num w:numId="4">
    <w:abstractNumId w:val="1"/>
  </w:num>
  <w:num w:numId="5">
    <w:abstractNumId w:val="7"/>
  </w:num>
  <w:num w:numId="6">
    <w:abstractNumId w:val="16"/>
  </w:num>
  <w:num w:numId="7">
    <w:abstractNumId w:val="12"/>
  </w:num>
  <w:num w:numId="8">
    <w:abstractNumId w:val="2"/>
  </w:num>
  <w:num w:numId="9">
    <w:abstractNumId w:val="6"/>
  </w:num>
  <w:num w:numId="10">
    <w:abstractNumId w:val="0"/>
  </w:num>
  <w:num w:numId="11">
    <w:abstractNumId w:val="4"/>
  </w:num>
  <w:num w:numId="12">
    <w:abstractNumId w:val="3"/>
  </w:num>
  <w:num w:numId="13">
    <w:abstractNumId w:val="8"/>
  </w:num>
  <w:num w:numId="14">
    <w:abstractNumId w:val="10"/>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E0"/>
    <w:rsid w:val="00005243"/>
    <w:rsid w:val="00050203"/>
    <w:rsid w:val="00073854"/>
    <w:rsid w:val="000D291C"/>
    <w:rsid w:val="000E57E8"/>
    <w:rsid w:val="001309D8"/>
    <w:rsid w:val="00142DFD"/>
    <w:rsid w:val="001563B4"/>
    <w:rsid w:val="00161BCB"/>
    <w:rsid w:val="001708AB"/>
    <w:rsid w:val="001B66FB"/>
    <w:rsid w:val="001E269A"/>
    <w:rsid w:val="00224877"/>
    <w:rsid w:val="00233B58"/>
    <w:rsid w:val="002405F8"/>
    <w:rsid w:val="0024741E"/>
    <w:rsid w:val="00277415"/>
    <w:rsid w:val="00284337"/>
    <w:rsid w:val="00294D6A"/>
    <w:rsid w:val="002E2FB2"/>
    <w:rsid w:val="00301F64"/>
    <w:rsid w:val="003023FE"/>
    <w:rsid w:val="00304F4D"/>
    <w:rsid w:val="00306035"/>
    <w:rsid w:val="003327AD"/>
    <w:rsid w:val="003359DC"/>
    <w:rsid w:val="0034308E"/>
    <w:rsid w:val="00377748"/>
    <w:rsid w:val="003D1CD2"/>
    <w:rsid w:val="003E6A41"/>
    <w:rsid w:val="003F5C6E"/>
    <w:rsid w:val="00420C27"/>
    <w:rsid w:val="00424E83"/>
    <w:rsid w:val="004534AA"/>
    <w:rsid w:val="00514E11"/>
    <w:rsid w:val="00535909"/>
    <w:rsid w:val="00535EB2"/>
    <w:rsid w:val="00542F16"/>
    <w:rsid w:val="00575A57"/>
    <w:rsid w:val="0059387E"/>
    <w:rsid w:val="005A1F91"/>
    <w:rsid w:val="005A40B2"/>
    <w:rsid w:val="005B6C0D"/>
    <w:rsid w:val="005E30D1"/>
    <w:rsid w:val="005F4A46"/>
    <w:rsid w:val="006403F6"/>
    <w:rsid w:val="006673A2"/>
    <w:rsid w:val="006737B4"/>
    <w:rsid w:val="006A3E60"/>
    <w:rsid w:val="006F24E8"/>
    <w:rsid w:val="0075228B"/>
    <w:rsid w:val="00752556"/>
    <w:rsid w:val="00760DE0"/>
    <w:rsid w:val="00790985"/>
    <w:rsid w:val="007A5341"/>
    <w:rsid w:val="007D7676"/>
    <w:rsid w:val="007E26B0"/>
    <w:rsid w:val="00810EBA"/>
    <w:rsid w:val="00830278"/>
    <w:rsid w:val="00861975"/>
    <w:rsid w:val="008752EC"/>
    <w:rsid w:val="008756F2"/>
    <w:rsid w:val="008764B8"/>
    <w:rsid w:val="008E1019"/>
    <w:rsid w:val="008E4D4B"/>
    <w:rsid w:val="008F1A80"/>
    <w:rsid w:val="00913DC8"/>
    <w:rsid w:val="009178FA"/>
    <w:rsid w:val="009224F9"/>
    <w:rsid w:val="009264A7"/>
    <w:rsid w:val="009308A9"/>
    <w:rsid w:val="00940CCC"/>
    <w:rsid w:val="00987C11"/>
    <w:rsid w:val="009A0E54"/>
    <w:rsid w:val="009A0FC9"/>
    <w:rsid w:val="009A291E"/>
    <w:rsid w:val="009B0587"/>
    <w:rsid w:val="009E68CC"/>
    <w:rsid w:val="00A42993"/>
    <w:rsid w:val="00A75DF6"/>
    <w:rsid w:val="00AA5846"/>
    <w:rsid w:val="00AC0D5E"/>
    <w:rsid w:val="00AC63C9"/>
    <w:rsid w:val="00AE2B0E"/>
    <w:rsid w:val="00AF2258"/>
    <w:rsid w:val="00B050FA"/>
    <w:rsid w:val="00B07229"/>
    <w:rsid w:val="00B12FD3"/>
    <w:rsid w:val="00B14409"/>
    <w:rsid w:val="00B243A1"/>
    <w:rsid w:val="00B306B6"/>
    <w:rsid w:val="00B52ABD"/>
    <w:rsid w:val="00B57662"/>
    <w:rsid w:val="00B57BA4"/>
    <w:rsid w:val="00BA7E94"/>
    <w:rsid w:val="00BD4551"/>
    <w:rsid w:val="00BE0064"/>
    <w:rsid w:val="00BF1F91"/>
    <w:rsid w:val="00BF2304"/>
    <w:rsid w:val="00C37406"/>
    <w:rsid w:val="00C6691D"/>
    <w:rsid w:val="00C91A8D"/>
    <w:rsid w:val="00D00026"/>
    <w:rsid w:val="00D13751"/>
    <w:rsid w:val="00D2364D"/>
    <w:rsid w:val="00D24400"/>
    <w:rsid w:val="00D31AE8"/>
    <w:rsid w:val="00D5140F"/>
    <w:rsid w:val="00DA1CFF"/>
    <w:rsid w:val="00DE5367"/>
    <w:rsid w:val="00E16B44"/>
    <w:rsid w:val="00E617C5"/>
    <w:rsid w:val="00EC77F6"/>
    <w:rsid w:val="00EE16DD"/>
    <w:rsid w:val="00F217BA"/>
    <w:rsid w:val="00F45976"/>
    <w:rsid w:val="00F62419"/>
    <w:rsid w:val="00FB2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92B5"/>
  <w15:chartTrackingRefBased/>
  <w15:docId w15:val="{FA6C059B-D3DD-491E-B5A0-85BF9BCD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375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60DE0"/>
    <w:pPr>
      <w:ind w:left="720"/>
      <w:contextualSpacing/>
    </w:pPr>
  </w:style>
  <w:style w:type="character" w:styleId="Hipersaite">
    <w:name w:val="Hyperlink"/>
    <w:basedOn w:val="Noklusjumarindkopasfonts"/>
    <w:uiPriority w:val="99"/>
    <w:unhideWhenUsed/>
    <w:rsid w:val="00BE0064"/>
    <w:rPr>
      <w:color w:val="0000FF"/>
      <w:u w:val="single"/>
    </w:rPr>
  </w:style>
  <w:style w:type="paragraph" w:customStyle="1" w:styleId="tv213">
    <w:name w:val="tv213"/>
    <w:basedOn w:val="Parasts"/>
    <w:rsid w:val="008764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EC77F6"/>
    <w:rPr>
      <w:b/>
      <w:bCs/>
    </w:rPr>
  </w:style>
  <w:style w:type="character" w:styleId="Izclums">
    <w:name w:val="Emphasis"/>
    <w:basedOn w:val="Noklusjumarindkopasfonts"/>
    <w:uiPriority w:val="20"/>
    <w:qFormat/>
    <w:rsid w:val="00EC77F6"/>
    <w:rPr>
      <w:i/>
      <w:iCs/>
    </w:rPr>
  </w:style>
  <w:style w:type="paragraph" w:styleId="Galvene">
    <w:name w:val="header"/>
    <w:basedOn w:val="Parasts"/>
    <w:link w:val="GalveneRakstz"/>
    <w:uiPriority w:val="99"/>
    <w:unhideWhenUsed/>
    <w:rsid w:val="00987C1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87C11"/>
  </w:style>
  <w:style w:type="paragraph" w:styleId="Kjene">
    <w:name w:val="footer"/>
    <w:basedOn w:val="Parasts"/>
    <w:link w:val="KjeneRakstz"/>
    <w:uiPriority w:val="99"/>
    <w:unhideWhenUsed/>
    <w:rsid w:val="00987C1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87C11"/>
  </w:style>
  <w:style w:type="character" w:customStyle="1" w:styleId="fontstyle01">
    <w:name w:val="fontstyle01"/>
    <w:basedOn w:val="Noklusjumarindkopasfonts"/>
    <w:rsid w:val="003327AD"/>
    <w:rPr>
      <w:rFonts w:ascii="Cambria" w:hAnsi="Cambria" w:hint="default"/>
      <w:b/>
      <w:bCs/>
      <w:i w:val="0"/>
      <w:iCs w:val="0"/>
      <w:color w:val="000000"/>
      <w:sz w:val="22"/>
      <w:szCs w:val="22"/>
    </w:rPr>
  </w:style>
  <w:style w:type="character" w:customStyle="1" w:styleId="fontstyle21">
    <w:name w:val="fontstyle21"/>
    <w:basedOn w:val="Noklusjumarindkopasfonts"/>
    <w:rsid w:val="003327AD"/>
    <w:rPr>
      <w:rFonts w:ascii="Cambria" w:hAnsi="Cambria" w:hint="default"/>
      <w:b w:val="0"/>
      <w:bCs w:val="0"/>
      <w:i/>
      <w:iCs/>
      <w:color w:val="0070C0"/>
      <w:sz w:val="22"/>
      <w:szCs w:val="22"/>
    </w:rPr>
  </w:style>
  <w:style w:type="character" w:customStyle="1" w:styleId="fontstyle31">
    <w:name w:val="fontstyle31"/>
    <w:basedOn w:val="Noklusjumarindkopasfonts"/>
    <w:rsid w:val="003327AD"/>
    <w:rPr>
      <w:rFonts w:ascii="Cambria" w:hAnsi="Cambria" w:hint="default"/>
      <w:b w:val="0"/>
      <w:bCs w:val="0"/>
      <w:i w:val="0"/>
      <w:iCs w:val="0"/>
      <w:color w:val="000000"/>
      <w:sz w:val="22"/>
      <w:szCs w:val="22"/>
    </w:rPr>
  </w:style>
  <w:style w:type="paragraph" w:styleId="Balonteksts">
    <w:name w:val="Balloon Text"/>
    <w:basedOn w:val="Parasts"/>
    <w:link w:val="BalontekstsRakstz"/>
    <w:uiPriority w:val="99"/>
    <w:semiHidden/>
    <w:unhideWhenUsed/>
    <w:rsid w:val="00A75DF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5DF6"/>
    <w:rPr>
      <w:rFonts w:ascii="Segoe UI" w:hAnsi="Segoe UI" w:cs="Segoe UI"/>
      <w:sz w:val="18"/>
      <w:szCs w:val="18"/>
    </w:rPr>
  </w:style>
  <w:style w:type="paragraph" w:styleId="Vresteksts">
    <w:name w:val="footnote text"/>
    <w:basedOn w:val="Parasts"/>
    <w:link w:val="VrestekstsRakstz"/>
    <w:uiPriority w:val="99"/>
    <w:semiHidden/>
    <w:unhideWhenUsed/>
    <w:rsid w:val="0037774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77748"/>
    <w:rPr>
      <w:sz w:val="20"/>
      <w:szCs w:val="20"/>
    </w:rPr>
  </w:style>
  <w:style w:type="character" w:styleId="Vresatsauce">
    <w:name w:val="footnote reference"/>
    <w:basedOn w:val="Noklusjumarindkopasfonts"/>
    <w:uiPriority w:val="99"/>
    <w:semiHidden/>
    <w:unhideWhenUsed/>
    <w:rsid w:val="00377748"/>
    <w:rPr>
      <w:vertAlign w:val="superscript"/>
    </w:rPr>
  </w:style>
  <w:style w:type="paragraph" w:customStyle="1" w:styleId="tvhtml">
    <w:name w:val="tv_html"/>
    <w:basedOn w:val="Parasts"/>
    <w:rsid w:val="009264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Noklusjumarindkopasfonts"/>
    <w:uiPriority w:val="99"/>
    <w:semiHidden/>
    <w:unhideWhenUsed/>
    <w:rsid w:val="00D00026"/>
    <w:rPr>
      <w:color w:val="605E5C"/>
      <w:shd w:val="clear" w:color="auto" w:fill="E1DFDD"/>
    </w:rPr>
  </w:style>
  <w:style w:type="table" w:styleId="Reatabula">
    <w:name w:val="Table Grid"/>
    <w:basedOn w:val="Parastatabula"/>
    <w:uiPriority w:val="39"/>
    <w:rsid w:val="008E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5371">
      <w:bodyDiv w:val="1"/>
      <w:marLeft w:val="0"/>
      <w:marRight w:val="0"/>
      <w:marTop w:val="0"/>
      <w:marBottom w:val="0"/>
      <w:divBdr>
        <w:top w:val="none" w:sz="0" w:space="0" w:color="auto"/>
        <w:left w:val="none" w:sz="0" w:space="0" w:color="auto"/>
        <w:bottom w:val="none" w:sz="0" w:space="0" w:color="auto"/>
        <w:right w:val="none" w:sz="0" w:space="0" w:color="auto"/>
      </w:divBdr>
      <w:divsChild>
        <w:div w:id="230232606">
          <w:marLeft w:val="0"/>
          <w:marRight w:val="0"/>
          <w:marTop w:val="0"/>
          <w:marBottom w:val="0"/>
          <w:divBdr>
            <w:top w:val="none" w:sz="0" w:space="0" w:color="auto"/>
            <w:left w:val="none" w:sz="0" w:space="0" w:color="auto"/>
            <w:bottom w:val="none" w:sz="0" w:space="0" w:color="auto"/>
            <w:right w:val="none" w:sz="0" w:space="0" w:color="auto"/>
          </w:divBdr>
        </w:div>
        <w:div w:id="105387390">
          <w:marLeft w:val="0"/>
          <w:marRight w:val="0"/>
          <w:marTop w:val="0"/>
          <w:marBottom w:val="0"/>
          <w:divBdr>
            <w:top w:val="none" w:sz="0" w:space="0" w:color="auto"/>
            <w:left w:val="none" w:sz="0" w:space="0" w:color="auto"/>
            <w:bottom w:val="none" w:sz="0" w:space="0" w:color="auto"/>
            <w:right w:val="none" w:sz="0" w:space="0" w:color="auto"/>
          </w:divBdr>
        </w:div>
        <w:div w:id="62484051">
          <w:marLeft w:val="0"/>
          <w:marRight w:val="0"/>
          <w:marTop w:val="0"/>
          <w:marBottom w:val="0"/>
          <w:divBdr>
            <w:top w:val="none" w:sz="0" w:space="0" w:color="auto"/>
            <w:left w:val="none" w:sz="0" w:space="0" w:color="auto"/>
            <w:bottom w:val="none" w:sz="0" w:space="0" w:color="auto"/>
            <w:right w:val="none" w:sz="0" w:space="0" w:color="auto"/>
          </w:divBdr>
        </w:div>
        <w:div w:id="149323478">
          <w:marLeft w:val="0"/>
          <w:marRight w:val="0"/>
          <w:marTop w:val="0"/>
          <w:marBottom w:val="0"/>
          <w:divBdr>
            <w:top w:val="none" w:sz="0" w:space="0" w:color="auto"/>
            <w:left w:val="none" w:sz="0" w:space="0" w:color="auto"/>
            <w:bottom w:val="none" w:sz="0" w:space="0" w:color="auto"/>
            <w:right w:val="none" w:sz="0" w:space="0" w:color="auto"/>
          </w:divBdr>
        </w:div>
        <w:div w:id="156001323">
          <w:marLeft w:val="0"/>
          <w:marRight w:val="0"/>
          <w:marTop w:val="0"/>
          <w:marBottom w:val="0"/>
          <w:divBdr>
            <w:top w:val="none" w:sz="0" w:space="0" w:color="auto"/>
            <w:left w:val="none" w:sz="0" w:space="0" w:color="auto"/>
            <w:bottom w:val="none" w:sz="0" w:space="0" w:color="auto"/>
            <w:right w:val="none" w:sz="0" w:space="0" w:color="auto"/>
          </w:divBdr>
        </w:div>
        <w:div w:id="1504008158">
          <w:marLeft w:val="0"/>
          <w:marRight w:val="0"/>
          <w:marTop w:val="0"/>
          <w:marBottom w:val="0"/>
          <w:divBdr>
            <w:top w:val="none" w:sz="0" w:space="0" w:color="auto"/>
            <w:left w:val="none" w:sz="0" w:space="0" w:color="auto"/>
            <w:bottom w:val="none" w:sz="0" w:space="0" w:color="auto"/>
            <w:right w:val="none" w:sz="0" w:space="0" w:color="auto"/>
          </w:divBdr>
        </w:div>
      </w:divsChild>
    </w:div>
    <w:div w:id="128130777">
      <w:bodyDiv w:val="1"/>
      <w:marLeft w:val="0"/>
      <w:marRight w:val="0"/>
      <w:marTop w:val="0"/>
      <w:marBottom w:val="0"/>
      <w:divBdr>
        <w:top w:val="none" w:sz="0" w:space="0" w:color="auto"/>
        <w:left w:val="none" w:sz="0" w:space="0" w:color="auto"/>
        <w:bottom w:val="none" w:sz="0" w:space="0" w:color="auto"/>
        <w:right w:val="none" w:sz="0" w:space="0" w:color="auto"/>
      </w:divBdr>
    </w:div>
    <w:div w:id="246304881">
      <w:bodyDiv w:val="1"/>
      <w:marLeft w:val="0"/>
      <w:marRight w:val="0"/>
      <w:marTop w:val="0"/>
      <w:marBottom w:val="0"/>
      <w:divBdr>
        <w:top w:val="none" w:sz="0" w:space="0" w:color="auto"/>
        <w:left w:val="none" w:sz="0" w:space="0" w:color="auto"/>
        <w:bottom w:val="none" w:sz="0" w:space="0" w:color="auto"/>
        <w:right w:val="none" w:sz="0" w:space="0" w:color="auto"/>
      </w:divBdr>
    </w:div>
    <w:div w:id="286398116">
      <w:bodyDiv w:val="1"/>
      <w:marLeft w:val="0"/>
      <w:marRight w:val="0"/>
      <w:marTop w:val="0"/>
      <w:marBottom w:val="0"/>
      <w:divBdr>
        <w:top w:val="none" w:sz="0" w:space="0" w:color="auto"/>
        <w:left w:val="none" w:sz="0" w:space="0" w:color="auto"/>
        <w:bottom w:val="none" w:sz="0" w:space="0" w:color="auto"/>
        <w:right w:val="none" w:sz="0" w:space="0" w:color="auto"/>
      </w:divBdr>
    </w:div>
    <w:div w:id="363987297">
      <w:bodyDiv w:val="1"/>
      <w:marLeft w:val="0"/>
      <w:marRight w:val="0"/>
      <w:marTop w:val="0"/>
      <w:marBottom w:val="0"/>
      <w:divBdr>
        <w:top w:val="none" w:sz="0" w:space="0" w:color="auto"/>
        <w:left w:val="none" w:sz="0" w:space="0" w:color="auto"/>
        <w:bottom w:val="none" w:sz="0" w:space="0" w:color="auto"/>
        <w:right w:val="none" w:sz="0" w:space="0" w:color="auto"/>
      </w:divBdr>
    </w:div>
    <w:div w:id="608200960">
      <w:bodyDiv w:val="1"/>
      <w:marLeft w:val="0"/>
      <w:marRight w:val="0"/>
      <w:marTop w:val="0"/>
      <w:marBottom w:val="0"/>
      <w:divBdr>
        <w:top w:val="none" w:sz="0" w:space="0" w:color="auto"/>
        <w:left w:val="none" w:sz="0" w:space="0" w:color="auto"/>
        <w:bottom w:val="none" w:sz="0" w:space="0" w:color="auto"/>
        <w:right w:val="none" w:sz="0" w:space="0" w:color="auto"/>
      </w:divBdr>
    </w:div>
    <w:div w:id="732502969">
      <w:bodyDiv w:val="1"/>
      <w:marLeft w:val="0"/>
      <w:marRight w:val="0"/>
      <w:marTop w:val="0"/>
      <w:marBottom w:val="0"/>
      <w:divBdr>
        <w:top w:val="none" w:sz="0" w:space="0" w:color="auto"/>
        <w:left w:val="none" w:sz="0" w:space="0" w:color="auto"/>
        <w:bottom w:val="none" w:sz="0" w:space="0" w:color="auto"/>
        <w:right w:val="none" w:sz="0" w:space="0" w:color="auto"/>
      </w:divBdr>
      <w:divsChild>
        <w:div w:id="1017463230">
          <w:marLeft w:val="0"/>
          <w:marRight w:val="0"/>
          <w:marTop w:val="0"/>
          <w:marBottom w:val="0"/>
          <w:divBdr>
            <w:top w:val="none" w:sz="0" w:space="5" w:color="auto"/>
            <w:left w:val="none" w:sz="0" w:space="8" w:color="auto"/>
            <w:bottom w:val="single" w:sz="6" w:space="5" w:color="FFFFFF"/>
            <w:right w:val="none" w:sz="0" w:space="8" w:color="auto"/>
          </w:divBdr>
        </w:div>
        <w:div w:id="879318717">
          <w:marLeft w:val="0"/>
          <w:marRight w:val="0"/>
          <w:marTop w:val="150"/>
          <w:marBottom w:val="150"/>
          <w:divBdr>
            <w:top w:val="none" w:sz="0" w:space="0" w:color="auto"/>
            <w:left w:val="none" w:sz="0" w:space="0" w:color="auto"/>
            <w:bottom w:val="none" w:sz="0" w:space="0" w:color="auto"/>
            <w:right w:val="none" w:sz="0" w:space="0" w:color="auto"/>
          </w:divBdr>
        </w:div>
      </w:divsChild>
    </w:div>
    <w:div w:id="802771925">
      <w:bodyDiv w:val="1"/>
      <w:marLeft w:val="0"/>
      <w:marRight w:val="0"/>
      <w:marTop w:val="0"/>
      <w:marBottom w:val="0"/>
      <w:divBdr>
        <w:top w:val="none" w:sz="0" w:space="0" w:color="auto"/>
        <w:left w:val="none" w:sz="0" w:space="0" w:color="auto"/>
        <w:bottom w:val="none" w:sz="0" w:space="0" w:color="auto"/>
        <w:right w:val="none" w:sz="0" w:space="0" w:color="auto"/>
      </w:divBdr>
      <w:divsChild>
        <w:div w:id="1439063560">
          <w:marLeft w:val="0"/>
          <w:marRight w:val="0"/>
          <w:marTop w:val="0"/>
          <w:marBottom w:val="0"/>
          <w:divBdr>
            <w:top w:val="none" w:sz="0" w:space="0" w:color="auto"/>
            <w:left w:val="none" w:sz="0" w:space="0" w:color="auto"/>
            <w:bottom w:val="none" w:sz="0" w:space="0" w:color="auto"/>
            <w:right w:val="none" w:sz="0" w:space="0" w:color="auto"/>
          </w:divBdr>
        </w:div>
        <w:div w:id="1783459079">
          <w:marLeft w:val="0"/>
          <w:marRight w:val="0"/>
          <w:marTop w:val="0"/>
          <w:marBottom w:val="0"/>
          <w:divBdr>
            <w:top w:val="none" w:sz="0" w:space="0" w:color="auto"/>
            <w:left w:val="none" w:sz="0" w:space="0" w:color="auto"/>
            <w:bottom w:val="none" w:sz="0" w:space="0" w:color="auto"/>
            <w:right w:val="none" w:sz="0" w:space="0" w:color="auto"/>
          </w:divBdr>
        </w:div>
        <w:div w:id="1485047086">
          <w:marLeft w:val="0"/>
          <w:marRight w:val="0"/>
          <w:marTop w:val="0"/>
          <w:marBottom w:val="0"/>
          <w:divBdr>
            <w:top w:val="none" w:sz="0" w:space="0" w:color="auto"/>
            <w:left w:val="none" w:sz="0" w:space="0" w:color="auto"/>
            <w:bottom w:val="none" w:sz="0" w:space="0" w:color="auto"/>
            <w:right w:val="none" w:sz="0" w:space="0" w:color="auto"/>
          </w:divBdr>
        </w:div>
        <w:div w:id="1335837220">
          <w:marLeft w:val="0"/>
          <w:marRight w:val="0"/>
          <w:marTop w:val="0"/>
          <w:marBottom w:val="0"/>
          <w:divBdr>
            <w:top w:val="none" w:sz="0" w:space="0" w:color="auto"/>
            <w:left w:val="none" w:sz="0" w:space="0" w:color="auto"/>
            <w:bottom w:val="none" w:sz="0" w:space="0" w:color="auto"/>
            <w:right w:val="none" w:sz="0" w:space="0" w:color="auto"/>
          </w:divBdr>
        </w:div>
        <w:div w:id="1742604279">
          <w:marLeft w:val="0"/>
          <w:marRight w:val="0"/>
          <w:marTop w:val="0"/>
          <w:marBottom w:val="0"/>
          <w:divBdr>
            <w:top w:val="none" w:sz="0" w:space="0" w:color="auto"/>
            <w:left w:val="none" w:sz="0" w:space="0" w:color="auto"/>
            <w:bottom w:val="none" w:sz="0" w:space="0" w:color="auto"/>
            <w:right w:val="none" w:sz="0" w:space="0" w:color="auto"/>
          </w:divBdr>
        </w:div>
        <w:div w:id="707140541">
          <w:marLeft w:val="0"/>
          <w:marRight w:val="0"/>
          <w:marTop w:val="0"/>
          <w:marBottom w:val="0"/>
          <w:divBdr>
            <w:top w:val="none" w:sz="0" w:space="0" w:color="auto"/>
            <w:left w:val="none" w:sz="0" w:space="0" w:color="auto"/>
            <w:bottom w:val="none" w:sz="0" w:space="0" w:color="auto"/>
            <w:right w:val="none" w:sz="0" w:space="0" w:color="auto"/>
          </w:divBdr>
        </w:div>
      </w:divsChild>
    </w:div>
    <w:div w:id="1283339299">
      <w:bodyDiv w:val="1"/>
      <w:marLeft w:val="0"/>
      <w:marRight w:val="0"/>
      <w:marTop w:val="0"/>
      <w:marBottom w:val="0"/>
      <w:divBdr>
        <w:top w:val="none" w:sz="0" w:space="0" w:color="auto"/>
        <w:left w:val="none" w:sz="0" w:space="0" w:color="auto"/>
        <w:bottom w:val="none" w:sz="0" w:space="0" w:color="auto"/>
        <w:right w:val="none" w:sz="0" w:space="0" w:color="auto"/>
      </w:divBdr>
    </w:div>
    <w:div w:id="1363435684">
      <w:bodyDiv w:val="1"/>
      <w:marLeft w:val="0"/>
      <w:marRight w:val="0"/>
      <w:marTop w:val="0"/>
      <w:marBottom w:val="0"/>
      <w:divBdr>
        <w:top w:val="none" w:sz="0" w:space="0" w:color="auto"/>
        <w:left w:val="none" w:sz="0" w:space="0" w:color="auto"/>
        <w:bottom w:val="none" w:sz="0" w:space="0" w:color="auto"/>
        <w:right w:val="none" w:sz="0" w:space="0" w:color="auto"/>
      </w:divBdr>
    </w:div>
    <w:div w:id="1684164071">
      <w:bodyDiv w:val="1"/>
      <w:marLeft w:val="0"/>
      <w:marRight w:val="0"/>
      <w:marTop w:val="0"/>
      <w:marBottom w:val="0"/>
      <w:divBdr>
        <w:top w:val="none" w:sz="0" w:space="0" w:color="auto"/>
        <w:left w:val="none" w:sz="0" w:space="0" w:color="auto"/>
        <w:bottom w:val="none" w:sz="0" w:space="0" w:color="auto"/>
        <w:right w:val="none" w:sz="0" w:space="0" w:color="auto"/>
      </w:divBdr>
    </w:div>
    <w:div w:id="18668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75062-udenssaimniecibas-pakalpojumu-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75062-udenssaimniecibas-pakalpojum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 TargetMode="External"/><Relationship Id="rId5" Type="http://schemas.openxmlformats.org/officeDocument/2006/relationships/webSettings" Target="webSettings.xml"/><Relationship Id="rId15" Type="http://schemas.openxmlformats.org/officeDocument/2006/relationships/hyperlink" Target="http://www.vainode.lv/komunala-nodala/" TargetMode="External"/><Relationship Id="rId10" Type="http://schemas.openxmlformats.org/officeDocument/2006/relationships/hyperlink" Target="https://likumi.lv/ta/id/275062-udenssaimniecibas-pakalpojumu-likums" TargetMode="External"/><Relationship Id="rId4" Type="http://schemas.openxmlformats.org/officeDocument/2006/relationships/settings" Target="settings.xml"/><Relationship Id="rId9" Type="http://schemas.openxmlformats.org/officeDocument/2006/relationships/hyperlink" Target="mailto:dome@vainode.lv" TargetMode="External"/><Relationship Id="rId14" Type="http://schemas.openxmlformats.org/officeDocument/2006/relationships/hyperlink" Target="https://likumi.lv/ta/id/275062-udenssaimniecibas-pakalpoj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630F-95ED-4249-A7AC-BC5E1995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18471</Words>
  <Characters>10530</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dc:creator>
  <cp:keywords/>
  <dc:description/>
  <cp:lastModifiedBy>Vita</cp:lastModifiedBy>
  <cp:revision>2</cp:revision>
  <cp:lastPrinted>2020-02-13T09:10:00Z</cp:lastPrinted>
  <dcterms:created xsi:type="dcterms:W3CDTF">2020-10-02T08:41:00Z</dcterms:created>
  <dcterms:modified xsi:type="dcterms:W3CDTF">2020-10-02T08:41:00Z</dcterms:modified>
</cp:coreProperties>
</file>