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6D" w:rsidRPr="00B37859" w:rsidRDefault="00634E6D" w:rsidP="00634E6D">
      <w:pPr>
        <w:tabs>
          <w:tab w:val="left" w:pos="6804"/>
        </w:tabs>
        <w:jc w:val="right"/>
        <w:rPr>
          <w:rFonts w:eastAsia="Times New Roman" w:cs="Times New Roman"/>
          <w:b/>
          <w:sz w:val="20"/>
          <w:szCs w:val="22"/>
        </w:rPr>
      </w:pPr>
      <w:r w:rsidRPr="00B37859">
        <w:rPr>
          <w:rFonts w:eastAsia="Times New Roman" w:cs="Times New Roman"/>
          <w:b/>
          <w:sz w:val="20"/>
          <w:szCs w:val="22"/>
        </w:rPr>
        <w:t xml:space="preserve">APSTIPRINĀTI </w:t>
      </w:r>
    </w:p>
    <w:p w:rsidR="00634E6D" w:rsidRPr="00B37859" w:rsidRDefault="00634E6D" w:rsidP="00634E6D">
      <w:pPr>
        <w:tabs>
          <w:tab w:val="left" w:pos="6804"/>
        </w:tabs>
        <w:jc w:val="right"/>
        <w:rPr>
          <w:rFonts w:eastAsia="Times New Roman" w:cs="Times New Roman"/>
          <w:sz w:val="20"/>
          <w:szCs w:val="22"/>
        </w:rPr>
      </w:pPr>
      <w:r w:rsidRPr="00B37859">
        <w:rPr>
          <w:rFonts w:eastAsia="Times New Roman" w:cs="Times New Roman"/>
          <w:sz w:val="20"/>
          <w:szCs w:val="22"/>
        </w:rPr>
        <w:t xml:space="preserve">ar Vaiņodes novada pašvaldības domes </w:t>
      </w:r>
    </w:p>
    <w:p w:rsidR="00634E6D" w:rsidRPr="00B37859" w:rsidRDefault="00634E6D" w:rsidP="00634E6D">
      <w:pPr>
        <w:jc w:val="right"/>
        <w:rPr>
          <w:rFonts w:eastAsia="Times New Roman" w:cs="Times New Roman"/>
          <w:sz w:val="20"/>
          <w:szCs w:val="22"/>
        </w:rPr>
      </w:pPr>
      <w:r w:rsidRPr="00B37859">
        <w:rPr>
          <w:rFonts w:eastAsia="Times New Roman" w:cs="Times New Roman"/>
          <w:sz w:val="20"/>
          <w:szCs w:val="22"/>
        </w:rPr>
        <w:tab/>
        <w:t xml:space="preserve">2018.gada </w:t>
      </w:r>
      <w:r>
        <w:rPr>
          <w:rFonts w:eastAsia="Times New Roman" w:cs="Times New Roman"/>
          <w:sz w:val="20"/>
          <w:szCs w:val="22"/>
        </w:rPr>
        <w:t>29. maija</w:t>
      </w:r>
      <w:bookmarkStart w:id="0" w:name="_GoBack"/>
      <w:bookmarkEnd w:id="0"/>
      <w:r w:rsidRPr="00B37859">
        <w:rPr>
          <w:rFonts w:eastAsia="Times New Roman" w:cs="Times New Roman"/>
          <w:sz w:val="20"/>
          <w:szCs w:val="22"/>
        </w:rPr>
        <w:t xml:space="preserve"> sēdes lēmumu</w:t>
      </w:r>
    </w:p>
    <w:p w:rsidR="00634E6D" w:rsidRPr="00B37859" w:rsidRDefault="00634E6D" w:rsidP="00634E6D">
      <w:pPr>
        <w:tabs>
          <w:tab w:val="left" w:pos="6804"/>
        </w:tabs>
        <w:jc w:val="right"/>
        <w:rPr>
          <w:rFonts w:eastAsia="Times New Roman" w:cs="Times New Roman"/>
          <w:sz w:val="20"/>
          <w:szCs w:val="22"/>
        </w:rPr>
      </w:pPr>
      <w:r>
        <w:rPr>
          <w:rFonts w:eastAsia="Times New Roman" w:cs="Times New Roman"/>
          <w:sz w:val="20"/>
          <w:szCs w:val="22"/>
        </w:rPr>
        <w:t xml:space="preserve">(protokols Nr. 6., 8. </w:t>
      </w:r>
      <w:r w:rsidRPr="00B37859">
        <w:rPr>
          <w:rFonts w:eastAsia="Times New Roman" w:cs="Times New Roman"/>
          <w:sz w:val="20"/>
          <w:szCs w:val="22"/>
        </w:rPr>
        <w:t>p.)</w:t>
      </w:r>
    </w:p>
    <w:p w:rsidR="00634E6D" w:rsidRPr="002402B5" w:rsidRDefault="00634E6D" w:rsidP="00634E6D">
      <w:pPr>
        <w:tabs>
          <w:tab w:val="left" w:pos="6804"/>
        </w:tabs>
        <w:jc w:val="right"/>
        <w:rPr>
          <w:rFonts w:eastAsia="Times New Roman" w:cs="Times New Roman"/>
          <w:sz w:val="22"/>
          <w:szCs w:val="22"/>
        </w:rPr>
      </w:pPr>
    </w:p>
    <w:p w:rsidR="00634E6D" w:rsidRPr="002402B5" w:rsidRDefault="00634E6D" w:rsidP="00634E6D">
      <w:pPr>
        <w:spacing w:after="120"/>
        <w:jc w:val="center"/>
        <w:rPr>
          <w:rFonts w:cs="Times New Roman"/>
          <w:color w:val="000000" w:themeColor="text1"/>
          <w:sz w:val="22"/>
          <w:szCs w:val="22"/>
        </w:rPr>
      </w:pPr>
      <w:r w:rsidRPr="002402B5">
        <w:rPr>
          <w:rFonts w:cs="Times New Roman"/>
          <w:color w:val="000000" w:themeColor="text1"/>
          <w:sz w:val="22"/>
          <w:szCs w:val="22"/>
        </w:rPr>
        <w:t>Vaiņodes novada pašvaldībai piederošā nekustamā īpašuma “Ķiršu iela 6”, ar kadastra numurs 6492 006 0603, atsavināšanas</w:t>
      </w:r>
    </w:p>
    <w:p w:rsidR="00634E6D" w:rsidRPr="002402B5" w:rsidRDefault="00634E6D" w:rsidP="00634E6D">
      <w:pPr>
        <w:spacing w:after="120"/>
        <w:jc w:val="center"/>
        <w:rPr>
          <w:rFonts w:cs="Times New Roman"/>
          <w:b/>
          <w:color w:val="000000" w:themeColor="text1"/>
          <w:sz w:val="22"/>
          <w:szCs w:val="22"/>
        </w:rPr>
      </w:pPr>
      <w:r w:rsidRPr="002402B5">
        <w:rPr>
          <w:rFonts w:cs="Times New Roman"/>
          <w:b/>
          <w:color w:val="000000" w:themeColor="text1"/>
          <w:sz w:val="22"/>
          <w:szCs w:val="22"/>
        </w:rPr>
        <w:t>IZSOLES NOTEIKUMI</w:t>
      </w:r>
    </w:p>
    <w:p w:rsidR="00634E6D" w:rsidRPr="00B37859" w:rsidRDefault="00634E6D" w:rsidP="00634E6D">
      <w:pPr>
        <w:jc w:val="right"/>
        <w:rPr>
          <w:rFonts w:eastAsia="Times New Roman" w:cs="Times New Roman"/>
          <w:color w:val="000000" w:themeColor="text1"/>
          <w:sz w:val="20"/>
          <w:szCs w:val="22"/>
        </w:rPr>
      </w:pPr>
      <w:r w:rsidRPr="00B37859">
        <w:rPr>
          <w:rFonts w:eastAsia="Times New Roman" w:cs="Times New Roman"/>
          <w:color w:val="000000" w:themeColor="text1"/>
          <w:sz w:val="20"/>
          <w:szCs w:val="22"/>
        </w:rPr>
        <w:t>Izdoti saskaņā ar likuma „Par pašvaldībām” 21.panta 17.punktu</w:t>
      </w:r>
    </w:p>
    <w:p w:rsidR="00634E6D" w:rsidRDefault="00634E6D" w:rsidP="00634E6D">
      <w:pPr>
        <w:jc w:val="right"/>
        <w:rPr>
          <w:rFonts w:eastAsia="Times New Roman" w:cs="Times New Roman"/>
          <w:color w:val="000000" w:themeColor="text1"/>
          <w:sz w:val="20"/>
          <w:szCs w:val="22"/>
        </w:rPr>
      </w:pPr>
      <w:r w:rsidRPr="00B37859">
        <w:rPr>
          <w:rFonts w:eastAsia="Times New Roman" w:cs="Times New Roman"/>
          <w:color w:val="000000" w:themeColor="text1"/>
          <w:sz w:val="20"/>
          <w:szCs w:val="22"/>
        </w:rPr>
        <w:t>Publiskas personas mantas atsavināšanas likuma 10.panta p</w:t>
      </w:r>
      <w:r>
        <w:rPr>
          <w:rFonts w:eastAsia="Times New Roman" w:cs="Times New Roman"/>
          <w:color w:val="000000" w:themeColor="text1"/>
          <w:sz w:val="20"/>
          <w:szCs w:val="22"/>
        </w:rPr>
        <w:t>irmo daļu.</w:t>
      </w:r>
    </w:p>
    <w:p w:rsidR="00634E6D" w:rsidRPr="00AE756F" w:rsidRDefault="00634E6D" w:rsidP="00634E6D">
      <w:pPr>
        <w:jc w:val="right"/>
        <w:rPr>
          <w:rFonts w:eastAsia="Times New Roman" w:cs="Times New Roman"/>
          <w:color w:val="000000" w:themeColor="text1"/>
          <w:sz w:val="20"/>
          <w:szCs w:val="22"/>
        </w:rPr>
      </w:pPr>
    </w:p>
    <w:p w:rsidR="00634E6D" w:rsidRPr="002402B5" w:rsidRDefault="00634E6D" w:rsidP="00634E6D">
      <w:pPr>
        <w:numPr>
          <w:ilvl w:val="0"/>
          <w:numId w:val="1"/>
        </w:num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Vispārīgie jautājumi</w:t>
      </w:r>
    </w:p>
    <w:p w:rsidR="00634E6D" w:rsidRPr="002402B5" w:rsidRDefault="00634E6D" w:rsidP="00634E6D">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1.1. Izsoles rīkotājs: Vaiņodes novada dome.</w:t>
      </w:r>
    </w:p>
    <w:p w:rsidR="00634E6D" w:rsidRPr="002402B5" w:rsidRDefault="00634E6D" w:rsidP="00634E6D">
      <w:pPr>
        <w:jc w:val="both"/>
        <w:rPr>
          <w:rFonts w:cs="Times New Roman"/>
          <w:color w:val="000000" w:themeColor="text1"/>
          <w:sz w:val="22"/>
          <w:szCs w:val="22"/>
        </w:rPr>
      </w:pPr>
      <w:r w:rsidRPr="002402B5">
        <w:rPr>
          <w:rFonts w:eastAsia="Times New Roman" w:cs="Times New Roman"/>
          <w:color w:val="000000" w:themeColor="text1"/>
          <w:sz w:val="22"/>
          <w:szCs w:val="22"/>
        </w:rPr>
        <w:t>1.2.</w:t>
      </w:r>
      <w:r w:rsidRPr="002402B5">
        <w:rPr>
          <w:rFonts w:cs="Times New Roman"/>
          <w:color w:val="000000" w:themeColor="text1"/>
          <w:sz w:val="22"/>
          <w:szCs w:val="22"/>
        </w:rPr>
        <w:t xml:space="preserve"> Nekustamā īpašuma “Ķiršu iela 6”, kad. Nr. 6492 006 0603, Vaiņode, Vaiņodes pag., Vaiņodes nov., dzīvojamā ēka ar kopējo platību 102.2 </w:t>
      </w:r>
      <w:proofErr w:type="spellStart"/>
      <w:r w:rsidRPr="002402B5">
        <w:rPr>
          <w:rFonts w:cs="Times New Roman"/>
          <w:color w:val="000000" w:themeColor="text1"/>
          <w:sz w:val="22"/>
          <w:szCs w:val="22"/>
        </w:rPr>
        <w:t>kvm</w:t>
      </w:r>
      <w:proofErr w:type="spellEnd"/>
      <w:r w:rsidRPr="002402B5">
        <w:rPr>
          <w:rFonts w:cs="Times New Roman"/>
          <w:color w:val="000000" w:themeColor="text1"/>
          <w:sz w:val="22"/>
          <w:szCs w:val="22"/>
        </w:rPr>
        <w:t xml:space="preserve">, kad </w:t>
      </w:r>
      <w:proofErr w:type="spellStart"/>
      <w:r w:rsidRPr="002402B5">
        <w:rPr>
          <w:rFonts w:cs="Times New Roman"/>
          <w:color w:val="000000" w:themeColor="text1"/>
          <w:sz w:val="22"/>
          <w:szCs w:val="22"/>
        </w:rPr>
        <w:t>apz</w:t>
      </w:r>
      <w:proofErr w:type="spellEnd"/>
      <w:r w:rsidRPr="002402B5">
        <w:rPr>
          <w:rFonts w:cs="Times New Roman"/>
          <w:color w:val="000000" w:themeColor="text1"/>
          <w:sz w:val="22"/>
          <w:szCs w:val="22"/>
        </w:rPr>
        <w:t>. 6492 006 0603 001, un no zemes gabala 0.174 ha ar kadastra apzīmējumu 6492 006 0603.</w:t>
      </w:r>
      <w:r w:rsidRPr="002402B5">
        <w:rPr>
          <w:rFonts w:eastAsia="Times New Roman" w:cs="Times New Roman"/>
          <w:color w:val="000000" w:themeColor="text1"/>
          <w:sz w:val="22"/>
          <w:szCs w:val="22"/>
        </w:rPr>
        <w:t xml:space="preserve"> </w:t>
      </w:r>
    </w:p>
    <w:p w:rsidR="00634E6D" w:rsidRPr="002402B5" w:rsidRDefault="00634E6D" w:rsidP="00634E6D">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1.3. Īpašuma tiesības uz nekustamo īpašumu nostiprinātas uz Vaiņodes novada pašvaldības vārda Vaiņodes pagasta zemesgrāmatu nodalījumā </w:t>
      </w:r>
      <w:r w:rsidRPr="002402B5">
        <w:rPr>
          <w:rFonts w:cs="Times New Roman"/>
          <w:color w:val="000000" w:themeColor="text1"/>
          <w:sz w:val="22"/>
          <w:szCs w:val="22"/>
        </w:rPr>
        <w:t>Nr. 335</w:t>
      </w:r>
      <w:r w:rsidRPr="002402B5">
        <w:rPr>
          <w:rFonts w:eastAsia="Times New Roman" w:cs="Times New Roman"/>
          <w:color w:val="000000" w:themeColor="text1"/>
          <w:sz w:val="22"/>
          <w:szCs w:val="22"/>
        </w:rPr>
        <w:t>.</w:t>
      </w:r>
    </w:p>
    <w:p w:rsidR="00634E6D" w:rsidRPr="002402B5" w:rsidRDefault="00634E6D" w:rsidP="00634E6D">
      <w:pPr>
        <w:jc w:val="both"/>
        <w:rPr>
          <w:rFonts w:eastAsia="Times New Roman" w:cs="Times New Roman"/>
          <w:b/>
          <w:color w:val="000000" w:themeColor="text1"/>
          <w:sz w:val="22"/>
          <w:szCs w:val="22"/>
        </w:rPr>
      </w:pPr>
      <w:r w:rsidRPr="002402B5">
        <w:rPr>
          <w:rFonts w:eastAsia="Times New Roman" w:cs="Times New Roman"/>
          <w:color w:val="000000" w:themeColor="text1"/>
          <w:sz w:val="22"/>
          <w:szCs w:val="22"/>
        </w:rPr>
        <w:t xml:space="preserve">1.4. Nekustama īpašuma - nosacītā cena noteikta </w:t>
      </w:r>
      <w:r w:rsidRPr="002402B5">
        <w:rPr>
          <w:rFonts w:cs="Times New Roman"/>
          <w:b/>
          <w:sz w:val="22"/>
          <w:szCs w:val="22"/>
        </w:rPr>
        <w:t>1056.00 EUR</w:t>
      </w:r>
      <w:r w:rsidRPr="002402B5">
        <w:rPr>
          <w:rFonts w:cs="Times New Roman"/>
          <w:sz w:val="22"/>
          <w:szCs w:val="22"/>
        </w:rPr>
        <w:t xml:space="preserve"> (viens tūkstotis piecdesmit seši </w:t>
      </w:r>
      <w:proofErr w:type="spellStart"/>
      <w:r w:rsidRPr="002402B5">
        <w:rPr>
          <w:rFonts w:cs="Times New Roman"/>
          <w:sz w:val="22"/>
          <w:szCs w:val="22"/>
        </w:rPr>
        <w:t>euro</w:t>
      </w:r>
      <w:proofErr w:type="spellEnd"/>
      <w:r w:rsidRPr="002402B5">
        <w:rPr>
          <w:rFonts w:cs="Times New Roman"/>
          <w:sz w:val="22"/>
          <w:szCs w:val="22"/>
        </w:rPr>
        <w:t xml:space="preserve"> 00 centi)</w:t>
      </w:r>
      <w:r w:rsidRPr="002402B5">
        <w:rPr>
          <w:rFonts w:eastAsia="Times New Roman" w:cs="Times New Roman"/>
          <w:color w:val="000000" w:themeColor="text1"/>
          <w:sz w:val="22"/>
          <w:szCs w:val="22"/>
        </w:rPr>
        <w:t>, kas ir arī izsoles sākumcena.</w:t>
      </w:r>
    </w:p>
    <w:p w:rsidR="00634E6D" w:rsidRPr="002402B5" w:rsidRDefault="00634E6D" w:rsidP="00634E6D">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1.5. Nekustamā īpašuma pašreizējais izmantošanas veids – </w:t>
      </w:r>
      <w:r w:rsidRPr="002402B5">
        <w:rPr>
          <w:rFonts w:cs="Times New Roman"/>
          <w:color w:val="000000" w:themeColor="text1"/>
          <w:sz w:val="22"/>
          <w:szCs w:val="22"/>
        </w:rPr>
        <w:t>divu dzīvokļu māja</w:t>
      </w:r>
      <w:r w:rsidRPr="002402B5">
        <w:rPr>
          <w:rFonts w:eastAsia="Times New Roman" w:cs="Times New Roman"/>
          <w:color w:val="000000" w:themeColor="text1"/>
          <w:sz w:val="22"/>
          <w:szCs w:val="22"/>
        </w:rPr>
        <w:t>.</w:t>
      </w:r>
    </w:p>
    <w:p w:rsidR="00634E6D" w:rsidRPr="002402B5" w:rsidRDefault="00634E6D" w:rsidP="00634E6D">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1.6. Maksāšanas līdzekļi noteikti </w:t>
      </w:r>
      <w:proofErr w:type="spellStart"/>
      <w:r w:rsidRPr="002402B5">
        <w:rPr>
          <w:rFonts w:eastAsia="Times New Roman" w:cs="Times New Roman"/>
          <w:i/>
          <w:color w:val="000000" w:themeColor="text1"/>
          <w:sz w:val="22"/>
          <w:szCs w:val="22"/>
        </w:rPr>
        <w:t>euro</w:t>
      </w:r>
      <w:proofErr w:type="spellEnd"/>
      <w:r w:rsidRPr="002402B5">
        <w:rPr>
          <w:rFonts w:eastAsia="Times New Roman" w:cs="Times New Roman"/>
          <w:color w:val="000000" w:themeColor="text1"/>
          <w:sz w:val="22"/>
          <w:szCs w:val="22"/>
        </w:rPr>
        <w:t>.</w:t>
      </w:r>
    </w:p>
    <w:p w:rsidR="00634E6D" w:rsidRPr="002402B5" w:rsidRDefault="00634E6D" w:rsidP="00634E6D">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1.7. Izsoles mērķis – pārdot nekustamu īpašumu  mutiskā  izsolē, ar augšupejošu soli (turpmāk- tekstā izsole).  </w:t>
      </w:r>
    </w:p>
    <w:p w:rsidR="00634E6D" w:rsidRPr="002402B5" w:rsidRDefault="00634E6D" w:rsidP="00634E6D">
      <w:pPr>
        <w:contextualSpacing/>
        <w:jc w:val="both"/>
        <w:rPr>
          <w:rFonts w:cs="Times New Roman"/>
          <w:kern w:val="1"/>
          <w:sz w:val="22"/>
          <w:szCs w:val="22"/>
        </w:rPr>
      </w:pPr>
      <w:r w:rsidRPr="002402B5">
        <w:rPr>
          <w:rFonts w:eastAsia="Times New Roman" w:cs="Times New Roman"/>
          <w:color w:val="000000" w:themeColor="text1"/>
          <w:kern w:val="1"/>
          <w:sz w:val="22"/>
          <w:szCs w:val="22"/>
        </w:rPr>
        <w:t xml:space="preserve">1.8. Izsoles </w:t>
      </w:r>
      <w:r w:rsidRPr="002402B5">
        <w:rPr>
          <w:rFonts w:eastAsia="Times New Roman" w:cs="Times New Roman"/>
          <w:kern w:val="1"/>
          <w:sz w:val="22"/>
          <w:szCs w:val="22"/>
        </w:rPr>
        <w:t xml:space="preserve">solis  </w:t>
      </w:r>
      <w:r w:rsidRPr="002402B5">
        <w:rPr>
          <w:rFonts w:cs="Times New Roman"/>
          <w:kern w:val="1"/>
          <w:sz w:val="22"/>
          <w:szCs w:val="22"/>
        </w:rPr>
        <w:t xml:space="preserve">11.00 (vienpadsmit </w:t>
      </w:r>
      <w:proofErr w:type="spellStart"/>
      <w:r w:rsidRPr="002402B5">
        <w:rPr>
          <w:rFonts w:cs="Times New Roman"/>
          <w:kern w:val="1"/>
          <w:sz w:val="22"/>
          <w:szCs w:val="22"/>
        </w:rPr>
        <w:t>euro</w:t>
      </w:r>
      <w:proofErr w:type="spellEnd"/>
      <w:r w:rsidRPr="002402B5">
        <w:rPr>
          <w:rFonts w:cs="Times New Roman"/>
          <w:kern w:val="1"/>
          <w:sz w:val="22"/>
          <w:szCs w:val="22"/>
        </w:rPr>
        <w:t xml:space="preserve"> un 00 centi).</w:t>
      </w:r>
    </w:p>
    <w:p w:rsidR="00634E6D" w:rsidRPr="002402B5" w:rsidRDefault="00634E6D" w:rsidP="00634E6D">
      <w:pPr>
        <w:contextualSpacing/>
        <w:jc w:val="both"/>
        <w:rPr>
          <w:rFonts w:eastAsia="Calibri" w:cs="Times New Roman"/>
          <w:sz w:val="22"/>
          <w:szCs w:val="22"/>
        </w:rPr>
      </w:pPr>
      <w:r w:rsidRPr="002402B5">
        <w:rPr>
          <w:rFonts w:eastAsia="Times New Roman" w:cs="Times New Roman"/>
          <w:sz w:val="22"/>
          <w:szCs w:val="22"/>
        </w:rPr>
        <w:t xml:space="preserve">1.9. Dalības maksa </w:t>
      </w:r>
      <w:r w:rsidRPr="002402B5">
        <w:rPr>
          <w:rFonts w:eastAsia="Times New Roman" w:cs="Times New Roman"/>
          <w:b/>
          <w:sz w:val="22"/>
          <w:szCs w:val="22"/>
        </w:rPr>
        <w:t>EUR 20.00</w:t>
      </w:r>
      <w:r w:rsidRPr="002402B5">
        <w:rPr>
          <w:rFonts w:eastAsia="Times New Roman" w:cs="Times New Roman"/>
          <w:sz w:val="22"/>
          <w:szCs w:val="22"/>
        </w:rPr>
        <w:t xml:space="preserve"> (divdesmit </w:t>
      </w:r>
      <w:proofErr w:type="spellStart"/>
      <w:r w:rsidRPr="002402B5">
        <w:rPr>
          <w:rFonts w:eastAsia="Times New Roman" w:cs="Times New Roman"/>
          <w:sz w:val="22"/>
          <w:szCs w:val="22"/>
        </w:rPr>
        <w:t>euro</w:t>
      </w:r>
      <w:proofErr w:type="spellEnd"/>
      <w:r w:rsidRPr="002402B5">
        <w:rPr>
          <w:rFonts w:eastAsia="Times New Roman" w:cs="Times New Roman"/>
          <w:sz w:val="22"/>
          <w:szCs w:val="22"/>
        </w:rPr>
        <w:t xml:space="preserve"> 00 centi), </w:t>
      </w:r>
      <w:r w:rsidRPr="002402B5">
        <w:rPr>
          <w:rFonts w:eastAsia="Calibri" w:cs="Times New Roman"/>
          <w:sz w:val="22"/>
          <w:szCs w:val="22"/>
        </w:rPr>
        <w:t xml:space="preserve">jāieskaita Vaiņodes novada pašvaldības domes, reģistrācijas Nr.90000059071, norēķinu kontā: </w:t>
      </w:r>
      <w:r w:rsidRPr="002402B5">
        <w:rPr>
          <w:sz w:val="22"/>
          <w:szCs w:val="22"/>
        </w:rPr>
        <w:t>A/S Swedbank, kods: HABALV22, konts LV28 HABA 055 101 772 752 4</w:t>
      </w:r>
      <w:r w:rsidRPr="002402B5">
        <w:rPr>
          <w:rFonts w:eastAsia="Calibri" w:cs="Times New Roman"/>
          <w:sz w:val="22"/>
          <w:szCs w:val="22"/>
        </w:rPr>
        <w:t xml:space="preserve"> vai kasē Raiņa ielā 23A, Vaiņode, Vaiņodes pag., Vaiņodes nov., ar norēķinu karti, līdz reģistrācijai uz izsoli, ar norādi “ Dalības maksa izsolei uz nekustamo īpašumu </w:t>
      </w:r>
      <w:r w:rsidRPr="002402B5">
        <w:rPr>
          <w:rFonts w:cs="Times New Roman"/>
          <w:color w:val="000000" w:themeColor="text1"/>
          <w:sz w:val="22"/>
          <w:szCs w:val="22"/>
        </w:rPr>
        <w:t>“Ķiršu iela 6</w:t>
      </w:r>
      <w:r w:rsidRPr="002402B5">
        <w:rPr>
          <w:rFonts w:eastAsia="Calibri" w:cs="Times New Roman"/>
          <w:sz w:val="22"/>
          <w:szCs w:val="22"/>
        </w:rPr>
        <w:t>”.  Dalības maksa netiek atmaksāta.</w:t>
      </w:r>
    </w:p>
    <w:p w:rsidR="00634E6D" w:rsidRPr="002402B5" w:rsidRDefault="00634E6D" w:rsidP="00634E6D">
      <w:pPr>
        <w:spacing w:after="120"/>
        <w:contextualSpacing/>
        <w:jc w:val="both"/>
        <w:rPr>
          <w:rFonts w:cs="Times New Roman"/>
          <w:kern w:val="1"/>
          <w:sz w:val="22"/>
          <w:szCs w:val="22"/>
        </w:rPr>
      </w:pPr>
      <w:r w:rsidRPr="002402B5">
        <w:rPr>
          <w:rFonts w:eastAsia="Calibri" w:cs="Times New Roman"/>
          <w:kern w:val="1"/>
          <w:sz w:val="22"/>
          <w:szCs w:val="22"/>
        </w:rPr>
        <w:t xml:space="preserve">1.10. Nodrošinājuma nauda – 10% no nekustamā īpašuma nosacītās cenas, </w:t>
      </w:r>
      <w:r w:rsidRPr="002402B5">
        <w:rPr>
          <w:rFonts w:cs="Times New Roman"/>
          <w:kern w:val="1"/>
          <w:sz w:val="22"/>
          <w:szCs w:val="22"/>
        </w:rPr>
        <w:t xml:space="preserve">t.i. EUR 105.60 (viens simts pieci </w:t>
      </w:r>
      <w:proofErr w:type="spellStart"/>
      <w:r w:rsidRPr="002402B5">
        <w:rPr>
          <w:rFonts w:cs="Times New Roman"/>
          <w:kern w:val="1"/>
          <w:sz w:val="22"/>
          <w:szCs w:val="22"/>
        </w:rPr>
        <w:t>euro</w:t>
      </w:r>
      <w:proofErr w:type="spellEnd"/>
      <w:r w:rsidRPr="002402B5">
        <w:rPr>
          <w:rFonts w:cs="Times New Roman"/>
          <w:kern w:val="1"/>
          <w:sz w:val="22"/>
          <w:szCs w:val="22"/>
        </w:rPr>
        <w:t xml:space="preserve"> un 60 centi)</w:t>
      </w:r>
      <w:r w:rsidRPr="002402B5">
        <w:rPr>
          <w:rFonts w:cs="Times New Roman"/>
          <w:b/>
          <w:kern w:val="1"/>
          <w:sz w:val="22"/>
          <w:szCs w:val="22"/>
        </w:rPr>
        <w:t xml:space="preserve"> </w:t>
      </w:r>
      <w:r w:rsidRPr="002402B5">
        <w:rPr>
          <w:rFonts w:eastAsia="Calibri" w:cs="Times New Roman"/>
          <w:kern w:val="1"/>
          <w:sz w:val="22"/>
          <w:szCs w:val="22"/>
        </w:rPr>
        <w:t xml:space="preserve">jāieskaita Vaiņodes novada pašvaldības domes, reģistrācijas Nr.90000059071, norēķinu kontā: </w:t>
      </w:r>
      <w:r w:rsidRPr="002402B5">
        <w:rPr>
          <w:sz w:val="22"/>
          <w:szCs w:val="22"/>
        </w:rPr>
        <w:t>A/S Swedbank, kods: HABALV22, konts LV28 HABA 055 101 772 752 4</w:t>
      </w:r>
      <w:r w:rsidRPr="002402B5">
        <w:rPr>
          <w:rFonts w:eastAsia="Calibri" w:cs="Times New Roman"/>
          <w:kern w:val="1"/>
          <w:sz w:val="22"/>
          <w:szCs w:val="22"/>
        </w:rPr>
        <w:t xml:space="preserve">, vai kasē Raiņa ielā 23A, Vaiņode, Vaiņodes pag., Vaiņodes nov., ar norēķinu karti, līdz reģistrācijai uz izsoli, ar norādi “ Nodrošinājuma nauda izsolei uz nekustamo īpašumu </w:t>
      </w:r>
      <w:r w:rsidRPr="002402B5">
        <w:rPr>
          <w:rFonts w:cs="Times New Roman"/>
          <w:color w:val="000000" w:themeColor="text1"/>
          <w:sz w:val="22"/>
          <w:szCs w:val="22"/>
        </w:rPr>
        <w:t>“ Ķiršu iela 6</w:t>
      </w:r>
      <w:r w:rsidRPr="002402B5">
        <w:rPr>
          <w:rFonts w:eastAsia="Calibri" w:cs="Times New Roman"/>
          <w:kern w:val="1"/>
          <w:sz w:val="22"/>
          <w:szCs w:val="22"/>
        </w:rPr>
        <w:t>”</w:t>
      </w:r>
    </w:p>
    <w:p w:rsidR="00634E6D" w:rsidRPr="002402B5" w:rsidRDefault="00634E6D" w:rsidP="00634E6D">
      <w:pPr>
        <w:spacing w:after="120"/>
        <w:contextualSpacing/>
        <w:jc w:val="both"/>
        <w:rPr>
          <w:rFonts w:eastAsia="Calibri" w:cs="Times New Roman"/>
          <w:b/>
          <w:sz w:val="22"/>
          <w:szCs w:val="22"/>
        </w:rPr>
      </w:pPr>
      <w:r w:rsidRPr="002402B5">
        <w:rPr>
          <w:rFonts w:eastAsia="Calibri" w:cs="Times New Roman"/>
          <w:sz w:val="22"/>
          <w:szCs w:val="22"/>
        </w:rPr>
        <w:t>1.11. Izsoli rīko ar Vaiņodes novada pašvaldības domes priekšsēdētāja Rīkojumu izveidota Vaiņodes novada pašvaldības īpašumu atsavināšanas un nomas tiesību izsoles  komisija (turpmāk - izsoles komisija).</w:t>
      </w:r>
      <w:r w:rsidRPr="002402B5">
        <w:rPr>
          <w:rFonts w:eastAsia="Calibri" w:cs="Times New Roman"/>
          <w:b/>
          <w:sz w:val="22"/>
          <w:szCs w:val="22"/>
        </w:rPr>
        <w:t xml:space="preserve"> </w:t>
      </w:r>
    </w:p>
    <w:p w:rsidR="00634E6D" w:rsidRPr="002402B5" w:rsidRDefault="00634E6D" w:rsidP="00634E6D">
      <w:pPr>
        <w:spacing w:after="120"/>
        <w:contextualSpacing/>
        <w:jc w:val="both"/>
        <w:rPr>
          <w:rFonts w:eastAsia="Calibri" w:cs="Times New Roman"/>
          <w:sz w:val="22"/>
          <w:szCs w:val="22"/>
        </w:rPr>
      </w:pPr>
      <w:r w:rsidRPr="002402B5">
        <w:rPr>
          <w:rFonts w:eastAsia="Calibri" w:cs="Times New Roman"/>
          <w:sz w:val="22"/>
          <w:szCs w:val="22"/>
        </w:rPr>
        <w:t>1.12. Kontaktpersona jautājumos par izsoles objektu – Oskars Jēkabsons vai Ieva Saulīte,  t. 63484912</w:t>
      </w:r>
    </w:p>
    <w:p w:rsidR="00634E6D" w:rsidRPr="002402B5" w:rsidRDefault="00634E6D" w:rsidP="00634E6D">
      <w:pPr>
        <w:spacing w:after="120"/>
        <w:contextualSpacing/>
        <w:rPr>
          <w:rFonts w:eastAsia="Calibri" w:cs="Times New Roman"/>
          <w:b/>
          <w:sz w:val="22"/>
          <w:szCs w:val="22"/>
        </w:rPr>
      </w:pPr>
    </w:p>
    <w:p w:rsidR="00634E6D" w:rsidRPr="002402B5" w:rsidRDefault="00634E6D" w:rsidP="00634E6D">
      <w:pPr>
        <w:spacing w:after="120"/>
        <w:contextualSpacing/>
        <w:jc w:val="center"/>
        <w:rPr>
          <w:rFonts w:eastAsia="Calibri" w:cs="Times New Roman"/>
          <w:b/>
          <w:sz w:val="22"/>
          <w:szCs w:val="22"/>
        </w:rPr>
      </w:pPr>
      <w:r w:rsidRPr="002402B5">
        <w:rPr>
          <w:rFonts w:eastAsia="Calibri" w:cs="Times New Roman"/>
          <w:b/>
          <w:sz w:val="22"/>
          <w:szCs w:val="22"/>
        </w:rPr>
        <w:t>2. Informācijas publicēšanas kārtība</w:t>
      </w:r>
    </w:p>
    <w:p w:rsidR="00634E6D" w:rsidRPr="002402B5" w:rsidRDefault="00634E6D" w:rsidP="00634E6D">
      <w:pPr>
        <w:spacing w:after="120"/>
        <w:contextualSpacing/>
        <w:jc w:val="both"/>
        <w:rPr>
          <w:rFonts w:eastAsia="Calibri" w:cs="Times New Roman"/>
          <w:sz w:val="22"/>
          <w:szCs w:val="22"/>
        </w:rPr>
      </w:pPr>
      <w:r w:rsidRPr="002402B5">
        <w:rPr>
          <w:rFonts w:eastAsia="Calibri" w:cs="Times New Roman"/>
          <w:sz w:val="22"/>
          <w:szCs w:val="22"/>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2402B5">
          <w:rPr>
            <w:rFonts w:eastAsia="Calibri" w:cs="Times New Roman"/>
            <w:sz w:val="22"/>
            <w:szCs w:val="22"/>
            <w:u w:val="single"/>
          </w:rPr>
          <w:t>www.vainode.lv</w:t>
        </w:r>
      </w:hyperlink>
      <w:r w:rsidRPr="002402B5">
        <w:rPr>
          <w:rFonts w:eastAsia="Calibri" w:cs="Times New Roman"/>
          <w:sz w:val="22"/>
          <w:szCs w:val="22"/>
        </w:rPr>
        <w:t xml:space="preserve">, kā arī vietējā izdevumā „Vaiņodes novada vēstis” ne vēlāk kā četras nedēļas pirms izsoles pieteikuma termiņa beigām. Pie objekta izliekams paziņojums par izsoli. </w:t>
      </w:r>
    </w:p>
    <w:p w:rsidR="00634E6D" w:rsidRPr="002402B5" w:rsidRDefault="00634E6D" w:rsidP="00634E6D">
      <w:pPr>
        <w:spacing w:after="120"/>
        <w:jc w:val="both"/>
        <w:rPr>
          <w:rFonts w:eastAsia="Times New Roman" w:cs="Times New Roman"/>
          <w:sz w:val="22"/>
          <w:szCs w:val="22"/>
        </w:rPr>
      </w:pPr>
    </w:p>
    <w:p w:rsidR="00634E6D" w:rsidRPr="002402B5" w:rsidRDefault="00634E6D" w:rsidP="00634E6D">
      <w:pPr>
        <w:spacing w:after="120"/>
        <w:contextualSpacing/>
        <w:jc w:val="center"/>
        <w:rPr>
          <w:rFonts w:eastAsia="Calibri" w:cs="Times New Roman"/>
          <w:b/>
          <w:sz w:val="22"/>
          <w:szCs w:val="22"/>
        </w:rPr>
      </w:pPr>
      <w:r w:rsidRPr="002402B5">
        <w:rPr>
          <w:rFonts w:eastAsia="Calibri" w:cs="Times New Roman"/>
          <w:b/>
          <w:sz w:val="22"/>
          <w:szCs w:val="22"/>
        </w:rPr>
        <w:t>3. Izsoles dalībnieku reģistrācijas kārtība.</w:t>
      </w:r>
    </w:p>
    <w:p w:rsidR="00634E6D" w:rsidRPr="002402B5" w:rsidRDefault="00634E6D" w:rsidP="00634E6D">
      <w:pPr>
        <w:spacing w:after="120"/>
        <w:contextualSpacing/>
        <w:jc w:val="both"/>
        <w:rPr>
          <w:rFonts w:eastAsia="Calibri" w:cs="Times New Roman"/>
          <w:sz w:val="22"/>
          <w:szCs w:val="22"/>
        </w:rPr>
      </w:pPr>
      <w:r w:rsidRPr="002402B5">
        <w:rPr>
          <w:rFonts w:eastAsia="Calibri" w:cs="Times New Roman"/>
          <w:sz w:val="22"/>
          <w:szCs w:val="22"/>
        </w:rPr>
        <w:t>3.1. Dalībnieku reģistrācija tiek uzsākta pēc oficiālā paziņojuma publicēšanas laikrakstā „Latvijas Vēstnesis”.</w:t>
      </w:r>
    </w:p>
    <w:p w:rsidR="00634E6D" w:rsidRPr="002402B5" w:rsidRDefault="00634E6D" w:rsidP="00634E6D">
      <w:pPr>
        <w:contextualSpacing/>
        <w:jc w:val="both"/>
        <w:rPr>
          <w:rFonts w:eastAsia="Calibri" w:cs="Times New Roman"/>
          <w:i/>
          <w:sz w:val="22"/>
          <w:szCs w:val="22"/>
          <w:u w:val="single"/>
        </w:rPr>
      </w:pPr>
      <w:r w:rsidRPr="002402B5">
        <w:rPr>
          <w:rFonts w:eastAsia="Calibri" w:cs="Times New Roman"/>
          <w:sz w:val="22"/>
          <w:szCs w:val="22"/>
        </w:rPr>
        <w:t xml:space="preserve">3.2. Dalībnieku reģistrācija tiek pārtraukta 1 dienu pirms izsoles, t.i., </w:t>
      </w:r>
      <w:r w:rsidRPr="002402B5">
        <w:rPr>
          <w:rFonts w:eastAsia="Calibri" w:cs="Times New Roman"/>
          <w:sz w:val="22"/>
          <w:szCs w:val="22"/>
          <w:u w:val="single"/>
        </w:rPr>
        <w:t xml:space="preserve">2018.gada 17.jūnija plkst. </w:t>
      </w:r>
      <w:r w:rsidRPr="002402B5">
        <w:rPr>
          <w:rFonts w:eastAsia="Calibri" w:cs="Times New Roman"/>
          <w:sz w:val="22"/>
          <w:szCs w:val="22"/>
          <w:u w:val="single"/>
        </w:rPr>
        <w:lastRenderedPageBreak/>
        <w:t>15</w:t>
      </w:r>
      <w:r w:rsidRPr="002402B5">
        <w:rPr>
          <w:rFonts w:eastAsia="Calibri" w:cs="Times New Roman"/>
          <w:sz w:val="22"/>
          <w:szCs w:val="22"/>
          <w:u w:val="single"/>
          <w:vertAlign w:val="superscript"/>
        </w:rPr>
        <w:t>00</w:t>
      </w:r>
      <w:r w:rsidRPr="002402B5">
        <w:rPr>
          <w:rFonts w:eastAsia="Calibri" w:cs="Times New Roman"/>
          <w:i/>
          <w:sz w:val="22"/>
          <w:szCs w:val="22"/>
          <w:u w:val="single"/>
        </w:rPr>
        <w:t xml:space="preserve">. </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3.3. Iepazīšanās ar izsoles noteikumiem un izsoles dalībnieku reģistrācija tiek veikta Vaiņodes novada pašvaldībā, Raiņa ielā 23A, Vaiņode, Vaiņodes pag., Vaiņodes nov. darba dienās no 8</w:t>
      </w:r>
      <w:r w:rsidRPr="002402B5">
        <w:rPr>
          <w:rFonts w:eastAsia="Calibri" w:cs="Times New Roman"/>
          <w:color w:val="000000" w:themeColor="text1"/>
          <w:sz w:val="22"/>
          <w:szCs w:val="22"/>
          <w:vertAlign w:val="superscript"/>
        </w:rPr>
        <w:t>30</w:t>
      </w:r>
      <w:r w:rsidRPr="002402B5">
        <w:rPr>
          <w:rFonts w:eastAsia="Calibri" w:cs="Times New Roman"/>
          <w:color w:val="000000" w:themeColor="text1"/>
          <w:sz w:val="22"/>
          <w:szCs w:val="22"/>
        </w:rPr>
        <w:t xml:space="preserve"> līdz 12</w:t>
      </w:r>
      <w:r w:rsidRPr="002402B5">
        <w:rPr>
          <w:rFonts w:eastAsia="Calibri" w:cs="Times New Roman"/>
          <w:color w:val="000000" w:themeColor="text1"/>
          <w:sz w:val="22"/>
          <w:szCs w:val="22"/>
          <w:vertAlign w:val="superscript"/>
        </w:rPr>
        <w:t>30</w:t>
      </w:r>
      <w:r w:rsidRPr="002402B5">
        <w:rPr>
          <w:rFonts w:eastAsia="Calibri" w:cs="Times New Roman"/>
          <w:color w:val="000000" w:themeColor="text1"/>
          <w:sz w:val="22"/>
          <w:szCs w:val="22"/>
        </w:rPr>
        <w:t xml:space="preserve"> un 13</w:t>
      </w:r>
      <w:r w:rsidRPr="002402B5">
        <w:rPr>
          <w:rFonts w:eastAsia="Calibri" w:cs="Times New Roman"/>
          <w:color w:val="000000" w:themeColor="text1"/>
          <w:sz w:val="22"/>
          <w:szCs w:val="22"/>
          <w:vertAlign w:val="superscript"/>
        </w:rPr>
        <w:t>00</w:t>
      </w:r>
      <w:r w:rsidRPr="002402B5">
        <w:rPr>
          <w:rFonts w:eastAsia="Calibri" w:cs="Times New Roman"/>
          <w:color w:val="000000" w:themeColor="text1"/>
          <w:sz w:val="22"/>
          <w:szCs w:val="22"/>
        </w:rPr>
        <w:t xml:space="preserve"> līdz 17</w:t>
      </w:r>
      <w:r w:rsidRPr="002402B5">
        <w:rPr>
          <w:rFonts w:eastAsia="Calibri" w:cs="Times New Roman"/>
          <w:color w:val="000000" w:themeColor="text1"/>
          <w:sz w:val="22"/>
          <w:szCs w:val="22"/>
          <w:vertAlign w:val="superscript"/>
        </w:rPr>
        <w:t>00</w:t>
      </w:r>
      <w:r w:rsidRPr="002402B5">
        <w:rPr>
          <w:rFonts w:eastAsia="Calibri" w:cs="Times New Roman"/>
          <w:color w:val="000000" w:themeColor="text1"/>
          <w:sz w:val="22"/>
          <w:szCs w:val="22"/>
        </w:rPr>
        <w:t>.</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3.4. </w:t>
      </w:r>
      <w:r w:rsidRPr="002402B5">
        <w:rPr>
          <w:rFonts w:eastAsia="Calibri" w:cs="Times New Roman"/>
          <w:color w:val="000000" w:themeColor="text1"/>
          <w:sz w:val="22"/>
          <w:szCs w:val="22"/>
          <w:u w:val="single"/>
        </w:rPr>
        <w:t xml:space="preserve">Līdz reģistrācijai </w:t>
      </w:r>
      <w:r w:rsidRPr="002402B5">
        <w:rPr>
          <w:rFonts w:eastAsia="Calibri" w:cs="Times New Roman"/>
          <w:color w:val="000000" w:themeColor="text1"/>
          <w:sz w:val="22"/>
          <w:szCs w:val="22"/>
        </w:rPr>
        <w:t>izsoles dalībniekiem jāpārskaita uz Vaiņodes novada domes norēķinu kontiem nodrošinājuma nauda 10%  apmērā</w:t>
      </w:r>
      <w:r w:rsidRPr="002402B5">
        <w:rPr>
          <w:rFonts w:eastAsia="Calibri" w:cs="Times New Roman"/>
          <w:b/>
          <w:color w:val="000000" w:themeColor="text1"/>
          <w:sz w:val="22"/>
          <w:szCs w:val="22"/>
        </w:rPr>
        <w:t xml:space="preserve"> </w:t>
      </w:r>
      <w:r w:rsidRPr="002402B5">
        <w:rPr>
          <w:rFonts w:eastAsia="Calibri" w:cs="Times New Roman"/>
          <w:color w:val="000000" w:themeColor="text1"/>
          <w:sz w:val="22"/>
          <w:szCs w:val="22"/>
        </w:rPr>
        <w:t>no nosacītās cenas un dalības maksa.</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 Par izsoles dalībnieku var kļūt jebkura fiziska vai juridiska persona, kurai ir tiesības iegūt Latvijas Republikā nokustamo īpašumu.</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3.5.1. </w:t>
      </w:r>
      <w:r w:rsidRPr="002402B5">
        <w:rPr>
          <w:rFonts w:eastAsia="Calibri" w:cs="Times New Roman"/>
          <w:color w:val="000000" w:themeColor="text1"/>
          <w:sz w:val="22"/>
          <w:szCs w:val="22"/>
          <w:u w:val="single"/>
        </w:rPr>
        <w:t>Fiziskajām personām:</w:t>
      </w:r>
      <w:r w:rsidRPr="002402B5">
        <w:rPr>
          <w:rFonts w:eastAsia="Calibri" w:cs="Times New Roman"/>
          <w:color w:val="000000" w:themeColor="text1"/>
          <w:sz w:val="22"/>
          <w:szCs w:val="22"/>
        </w:rPr>
        <w:t xml:space="preserve"> </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3.5.1.1. Vaiņodes novada pašvaldībai adresēts iesniegums par vēlēšanos iegādāties atsavināmo objektu saskaņā ar šiem izsoles noteikumiem;</w:t>
      </w:r>
      <w:r w:rsidRPr="002402B5">
        <w:rPr>
          <w:rFonts w:eastAsia="Calibri" w:cs="Times New Roman"/>
          <w:color w:val="000000" w:themeColor="text1"/>
          <w:sz w:val="22"/>
          <w:szCs w:val="22"/>
        </w:rPr>
        <w:t xml:space="preserve"> (pielikums Nr.3 )</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3.5.1.2. Jāuzrāda pase vai cits personu apliecinošs dokuments;</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3.5.1.3. Jāiesniedz kvīts par dalības maksu un  nodrošinājuma samaksu (oriģināls);</w:t>
      </w:r>
    </w:p>
    <w:p w:rsidR="00634E6D" w:rsidRPr="002402B5" w:rsidRDefault="00634E6D" w:rsidP="00634E6D">
      <w:pPr>
        <w:contextualSpacing/>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3.5.1.4. Noteiktajā kārtībā apliecināta pilnvara pārstāvēt fizisku personu izsolē  (uzrādot personu </w:t>
      </w:r>
    </w:p>
    <w:p w:rsidR="00634E6D" w:rsidRPr="002402B5" w:rsidRDefault="00634E6D" w:rsidP="00634E6D">
      <w:pPr>
        <w:contextualSpacing/>
        <w:jc w:val="both"/>
        <w:rPr>
          <w:rFonts w:eastAsia="Calibri" w:cs="Times New Roman"/>
          <w:color w:val="000000" w:themeColor="text1"/>
          <w:sz w:val="22"/>
          <w:szCs w:val="22"/>
        </w:rPr>
      </w:pPr>
      <w:r w:rsidRPr="002402B5">
        <w:rPr>
          <w:rFonts w:eastAsia="Times New Roman" w:cs="Times New Roman"/>
          <w:color w:val="000000" w:themeColor="text1"/>
          <w:sz w:val="22"/>
          <w:szCs w:val="22"/>
        </w:rPr>
        <w:t>apliecinošu dokumentu) – ja to pārstāv cita persona.</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3.5.2. </w:t>
      </w:r>
      <w:r w:rsidRPr="002402B5">
        <w:rPr>
          <w:rFonts w:eastAsia="Calibri" w:cs="Times New Roman"/>
          <w:color w:val="000000" w:themeColor="text1"/>
          <w:sz w:val="22"/>
          <w:szCs w:val="22"/>
          <w:u w:val="single"/>
        </w:rPr>
        <w:t>Juridiska persona arī personālsabiedrība</w:t>
      </w:r>
      <w:r w:rsidRPr="002402B5">
        <w:rPr>
          <w:rFonts w:eastAsia="Calibri" w:cs="Times New Roman"/>
          <w:color w:val="000000" w:themeColor="text1"/>
          <w:sz w:val="22"/>
          <w:szCs w:val="22"/>
        </w:rPr>
        <w:t xml:space="preserve">, iesniedz: </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3.5.2.1. Vaiņodes novada pašvaldībai adresēts iesniegums par vēlēšanos iegādāties nekustamo īpašumu (atsavināmo objektu)  saskaņā ar šiem izsoles noteikumiem;(pielikums Nr.3 )</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3.5.2.2. attiecīgās institūcijas lēmumu par nekustama īpašuma iegādi;</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3.5.2.3. Kvīts par nodrošinājuma samaksu (jāiesniedz oriģināls);</w:t>
      </w:r>
    </w:p>
    <w:p w:rsidR="00634E6D" w:rsidRPr="002402B5" w:rsidRDefault="00634E6D" w:rsidP="00634E6D">
      <w:pPr>
        <w:autoSpaceDE w:val="0"/>
        <w:autoSpaceDN w:val="0"/>
        <w:adjustRightInd w:val="0"/>
        <w:rPr>
          <w:rFonts w:eastAsia="Times New Roman" w:cs="Times New Roman"/>
          <w:color w:val="000000" w:themeColor="text1"/>
          <w:sz w:val="22"/>
          <w:szCs w:val="22"/>
        </w:rPr>
      </w:pPr>
      <w:r w:rsidRPr="002402B5">
        <w:rPr>
          <w:rFonts w:eastAsia="Times New Roman" w:cs="Times New Roman"/>
          <w:color w:val="000000" w:themeColor="text1"/>
          <w:sz w:val="22"/>
          <w:szCs w:val="22"/>
        </w:rPr>
        <w:t>3.5.2.4. LR normatīvajos aktos noteiktajā kārtībā apliecinātu pilnvara pārstāvēt  juridisku personu izsolē  (uzrādot personu apliecinošu dokumentu) – ja to pārstāv cita persona.</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3.6. Reģistrētajam izsoles dalībniekam tiek izsniegta reģistrācijas apliecība (izs</w:t>
      </w:r>
      <w:r>
        <w:rPr>
          <w:rFonts w:eastAsia="Calibri" w:cs="Times New Roman"/>
          <w:color w:val="000000" w:themeColor="text1"/>
          <w:sz w:val="22"/>
          <w:szCs w:val="22"/>
        </w:rPr>
        <w:t>oles noteikumu pielikums Nr.4).</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3.7. Izsoles dalībnieku sarakstā ieraksta katra dalībnieka vārdu, uzvārdu vai nosaukumu, vai to pārstāvju pilnvarotās personas vārdu, uzvārdu. Pilnvarotā persona iesniedz pilnvaru, pārstāvim jāuzrāda dokuments, kas aplie</w:t>
      </w:r>
      <w:r>
        <w:rPr>
          <w:rFonts w:eastAsia="Calibri" w:cs="Times New Roman"/>
          <w:color w:val="000000" w:themeColor="text1"/>
          <w:sz w:val="22"/>
          <w:szCs w:val="22"/>
        </w:rPr>
        <w:t>cina viņa pārstāvības tiesības.</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3.8. Izsoles komisija nav tiesīga līdz izsoles sākumam iepazīstināt fiziskās un juridiskās personas ar ziņām p</w:t>
      </w:r>
      <w:r>
        <w:rPr>
          <w:rFonts w:eastAsia="Calibri" w:cs="Times New Roman"/>
          <w:color w:val="000000" w:themeColor="text1"/>
          <w:sz w:val="22"/>
          <w:szCs w:val="22"/>
        </w:rPr>
        <w:t>ar citiem izsoles dalībniekiem.</w:t>
      </w:r>
    </w:p>
    <w:p w:rsidR="00634E6D" w:rsidRPr="0061488B"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 Izsole</w:t>
      </w:r>
      <w:r>
        <w:rPr>
          <w:rFonts w:eastAsia="Calibri" w:cs="Times New Roman"/>
          <w:color w:val="000000" w:themeColor="text1"/>
          <w:sz w:val="22"/>
          <w:szCs w:val="22"/>
        </w:rPr>
        <w:t>s dalībnieki netiek reģistrēti:</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3.9.1. Ja vēl nav iestājies vai jau ir beidzies dalībnieku reģistrācijas termiņš;</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3.9.2. Ja nav iesniegti noteikumu 3.5.apakšpunktā minētie dokumenti.</w:t>
      </w:r>
    </w:p>
    <w:p w:rsidR="00634E6D" w:rsidRPr="002402B5" w:rsidRDefault="00634E6D" w:rsidP="00634E6D">
      <w:pPr>
        <w:autoSpaceDE w:val="0"/>
        <w:autoSpaceDN w:val="0"/>
        <w:adjustRightInd w:val="0"/>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3.9.3. Rakstiski nav apliecinājis, ka piekrīt atsavināmā nekustamā īpašuma izsoles noteikumiem;</w:t>
      </w:r>
    </w:p>
    <w:p w:rsidR="00634E6D" w:rsidRPr="002402B5" w:rsidRDefault="00634E6D" w:rsidP="00634E6D">
      <w:pPr>
        <w:autoSpaceDE w:val="0"/>
        <w:autoSpaceDN w:val="0"/>
        <w:adjustRightInd w:val="0"/>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3.9.4. Saskaņā ar Latvijas Republikas likumdošanas aktiem nav tiesību piedalīties izsolē.</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3.9.5. Pretendenti, kuriem ir nekustamā īpašuma nodokļa un/vai īres, nomas vai komunālo paka</w:t>
      </w:r>
      <w:r>
        <w:rPr>
          <w:rFonts w:eastAsia="Times New Roman" w:cs="Times New Roman"/>
          <w:color w:val="000000" w:themeColor="text1"/>
          <w:sz w:val="22"/>
          <w:szCs w:val="22"/>
        </w:rPr>
        <w:t>lpojumu parādi Vaiņodes novadā.</w:t>
      </w:r>
    </w:p>
    <w:p w:rsidR="00634E6D" w:rsidRPr="002402B5" w:rsidRDefault="00634E6D" w:rsidP="00634E6D">
      <w:pPr>
        <w:numPr>
          <w:ilvl w:val="0"/>
          <w:numId w:val="2"/>
        </w:numPr>
        <w:spacing w:after="120"/>
        <w:contextualSpacing/>
        <w:jc w:val="center"/>
        <w:rPr>
          <w:rFonts w:eastAsia="Calibri" w:cs="Times New Roman"/>
          <w:b/>
          <w:color w:val="000000" w:themeColor="text1"/>
          <w:kern w:val="1"/>
          <w:sz w:val="22"/>
          <w:szCs w:val="22"/>
        </w:rPr>
      </w:pPr>
      <w:r w:rsidRPr="002402B5">
        <w:rPr>
          <w:rFonts w:eastAsia="Calibri" w:cs="Times New Roman"/>
          <w:b/>
          <w:color w:val="000000" w:themeColor="text1"/>
          <w:kern w:val="1"/>
          <w:sz w:val="22"/>
          <w:szCs w:val="22"/>
        </w:rPr>
        <w:t>Izsoles process</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4.1. Izsolē var piedalīties, ja pieteikums iesniegts sludinājumā noteiktajā termiņā un izpildīti izsoles priekšnoteikumi. </w:t>
      </w:r>
    </w:p>
    <w:p w:rsidR="00634E6D" w:rsidRPr="002402B5" w:rsidRDefault="00634E6D" w:rsidP="00634E6D">
      <w:pPr>
        <w:spacing w:after="120"/>
        <w:contextualSpacing/>
        <w:rPr>
          <w:rFonts w:eastAsia="Calibri" w:cs="Times New Roman"/>
          <w:color w:val="000000" w:themeColor="text1"/>
          <w:sz w:val="22"/>
          <w:szCs w:val="22"/>
        </w:rPr>
      </w:pPr>
      <w:r w:rsidRPr="002402B5">
        <w:rPr>
          <w:rFonts w:eastAsia="Calibri" w:cs="Times New Roman"/>
          <w:color w:val="000000" w:themeColor="text1"/>
          <w:sz w:val="22"/>
          <w:szCs w:val="22"/>
        </w:rPr>
        <w:t xml:space="preserve">4.2. Personas , kuras rīko un organizē izsoli nedrīkst paši būt pircēji, kā arī nedrīkst pirkt citu uzdevumā. </w:t>
      </w:r>
      <w:r w:rsidRPr="002402B5">
        <w:rPr>
          <w:rFonts w:eastAsia="Calibri" w:cs="Times New Roman"/>
          <w:color w:val="000000" w:themeColor="text1"/>
          <w:sz w:val="22"/>
          <w:szCs w:val="22"/>
        </w:rPr>
        <w:br/>
        <w:t>4.3. Starp izsoles dalībniekiem aizliegta vienošanās, kas varētu ietekmēt izsoles rezultātus un gaitu.</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4.4. Izsole var notikt arī tad, ja reģistrējies un izsoli ieradies tikai viens dalībnieks atsavināšanas tiesības iegūst vienīgais dalībnieks, ja nosolījis vismaz vienu soli, to fiksējot protokolā</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4.5. Dalībniekam, kurš nav ieradies uz izsoli vai atteicies no dalības izsolē, nodrošinājuma nauda netiek atmaksāta.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4.6. Reģistrētiem dalībniekiem, kuri nenosola nekustamo mantu, atmaksā nodrošinājumu naudu </w:t>
      </w:r>
      <w:r w:rsidRPr="002402B5">
        <w:rPr>
          <w:rFonts w:eastAsia="Calibri" w:cs="Times New Roman"/>
          <w:color w:val="000000" w:themeColor="text1"/>
          <w:sz w:val="22"/>
          <w:szCs w:val="22"/>
        </w:rPr>
        <w:lastRenderedPageBreak/>
        <w:t xml:space="preserve">7 darba dienu laikā no pieprasījuma saņemšanas. </w:t>
      </w:r>
    </w:p>
    <w:p w:rsidR="00634E6D" w:rsidRPr="002402B5" w:rsidRDefault="00634E6D" w:rsidP="00634E6D">
      <w:pPr>
        <w:spacing w:after="120"/>
        <w:contextualSpacing/>
        <w:jc w:val="center"/>
        <w:rPr>
          <w:rFonts w:eastAsia="Calibri" w:cs="Times New Roman"/>
          <w:b/>
          <w:color w:val="000000" w:themeColor="text1"/>
          <w:sz w:val="22"/>
          <w:szCs w:val="22"/>
        </w:rPr>
      </w:pPr>
    </w:p>
    <w:p w:rsidR="00634E6D" w:rsidRPr="002402B5" w:rsidRDefault="00634E6D" w:rsidP="00634E6D">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 xml:space="preserve"> 5. Izsoles norise</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 5.1. Izsole </w:t>
      </w:r>
      <w:r w:rsidRPr="002402B5">
        <w:rPr>
          <w:rFonts w:eastAsia="Calibri" w:cs="Times New Roman"/>
          <w:sz w:val="22"/>
          <w:szCs w:val="22"/>
        </w:rPr>
        <w:t>notiks 2018.gada 18. jūlijā Vaiņodes novada pašvaldības ēkā, Raiņa ielā 23A,Vaiņode, Vaiņodes pag., Vaiņodes nov.,  plkst.10</w:t>
      </w:r>
      <w:r w:rsidRPr="002402B5">
        <w:rPr>
          <w:rFonts w:eastAsia="Calibri" w:cs="Times New Roman"/>
          <w:sz w:val="22"/>
          <w:szCs w:val="22"/>
          <w:vertAlign w:val="superscript"/>
        </w:rPr>
        <w:t>00</w:t>
      </w:r>
      <w:r w:rsidRPr="002402B5">
        <w:rPr>
          <w:rFonts w:eastAsia="Calibri" w:cs="Times New Roman"/>
          <w:sz w:val="22"/>
          <w:szCs w:val="22"/>
        </w:rPr>
        <w:t xml:space="preserve">.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5.2. Izsoli vada izsoles komisijas vadītājs </w:t>
      </w:r>
    </w:p>
    <w:p w:rsidR="00634E6D" w:rsidRPr="002402B5" w:rsidRDefault="00634E6D" w:rsidP="00634E6D">
      <w:pPr>
        <w:autoSpaceDE w:val="0"/>
        <w:autoSpaceDN w:val="0"/>
        <w:adjustRightInd w:val="0"/>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5.3. Ja kāds(i) no reģistrētajiem izsoles dalībniekiem neierodas uz izsoli noteiktajā laikā un par to iepriekš līdz plkst. 10 </w:t>
      </w:r>
      <w:r w:rsidRPr="002402B5">
        <w:rPr>
          <w:rFonts w:eastAsia="Times New Roman" w:cs="Times New Roman"/>
          <w:color w:val="000000" w:themeColor="text1"/>
          <w:sz w:val="22"/>
          <w:szCs w:val="22"/>
          <w:vertAlign w:val="superscript"/>
        </w:rPr>
        <w:t xml:space="preserve">00  </w:t>
      </w:r>
      <w:r w:rsidRPr="002402B5">
        <w:rPr>
          <w:rFonts w:eastAsia="Times New Roman" w:cs="Times New Roman"/>
          <w:color w:val="000000" w:themeColor="text1"/>
          <w:sz w:val="22"/>
          <w:szCs w:val="22"/>
        </w:rPr>
        <w:t>ir paziņojis, izsoles vadītājam ir tiesības pārcelt izsoles sākumu par 30 minūtēm vēlāk.</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5.4. Atklājot izsoli, izsoles vadītājs klātesošos iepazīstina ar komisijas sastāvu un pārliecinās par  izsoles dalībnieku ierašanos saskaņā ar dalībnieku reģistrācijas sarakstu.</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5.5. Izsoles vadītājs īsi raksturo pārdodamo nekustamo īpašumu, paziņo sākumcenu, kā arī izsoles soli - summu, par kādu nosacītā cena tiek paaugstināta ar katru nākamo solījumu.</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5.6. Izsoles gaitu protokolē. Izsoles protokolā tiek fiksēts visas izsoles vadītāja un izsoles dalībnieku darbības izsoles gaitā. Protokolu paraksta visi komisijas locekļi.</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5.7. Pēc izsoles vadītāja ziņojuma sākas solīšanas process.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5.8. Izsoles vadītājs nosauc izsolāmā nekustamā īpašuma sākotnējo cenu un jautā : ”Kas sola vairāk?”.</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5.10. Dalībnieka reģistrācijas numurs un cena tiek fiksēti protokolā.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5.11. Dalībnieks, kurš piedāvājis augstāko cenu pēc nosolīšanas nekavējoties uzrāda izsoles komisijai savu reģistrācijas apliecību un ar savu parakstu protokolā apliecina tajā norādītās cenas atbilstību nosolītajai cenai.</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5.13. Izsoles protokols un iesniegtie dokumenti paliek izsoles komisijas rīcībā. Pēc nosolītāja pieprasījuma nosolītājam tiek izsniegts protokola noraksts.</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5.14. Nodrošinājums tiek atmaksāts šādos gadījumos:</w:t>
      </w:r>
    </w:p>
    <w:p w:rsidR="00634E6D" w:rsidRPr="002402B5" w:rsidRDefault="00634E6D" w:rsidP="00634E6D">
      <w:pPr>
        <w:autoSpaceDE w:val="0"/>
        <w:autoSpaceDN w:val="0"/>
        <w:adjustRightInd w:val="0"/>
        <w:jc w:val="both"/>
        <w:rPr>
          <w:rFonts w:cs="Times New Roman"/>
          <w:color w:val="000000" w:themeColor="text1"/>
          <w:sz w:val="22"/>
          <w:szCs w:val="22"/>
        </w:rPr>
      </w:pPr>
      <w:r w:rsidRPr="002402B5">
        <w:rPr>
          <w:rFonts w:cs="Times New Roman"/>
          <w:color w:val="000000" w:themeColor="text1"/>
          <w:sz w:val="22"/>
          <w:szCs w:val="22"/>
        </w:rPr>
        <w:t>5.14.1. tiem izsoles dalībniekiem, kuri nav nosolījuši pārdodamo objektu;</w:t>
      </w:r>
    </w:p>
    <w:p w:rsidR="00634E6D" w:rsidRPr="002402B5" w:rsidRDefault="00634E6D" w:rsidP="00634E6D">
      <w:pPr>
        <w:autoSpaceDE w:val="0"/>
        <w:autoSpaceDN w:val="0"/>
        <w:adjustRightInd w:val="0"/>
        <w:jc w:val="both"/>
        <w:rPr>
          <w:rFonts w:cs="Times New Roman"/>
          <w:color w:val="000000" w:themeColor="text1"/>
          <w:kern w:val="1"/>
          <w:sz w:val="22"/>
          <w:szCs w:val="22"/>
        </w:rPr>
      </w:pPr>
      <w:r w:rsidRPr="002402B5">
        <w:rPr>
          <w:rFonts w:cs="Times New Roman"/>
          <w:color w:val="000000" w:themeColor="text1"/>
          <w:sz w:val="22"/>
          <w:szCs w:val="22"/>
        </w:rPr>
        <w:t xml:space="preserve">5.14.2. </w:t>
      </w:r>
      <w:r w:rsidRPr="002402B5">
        <w:rPr>
          <w:rFonts w:cs="Times New Roman"/>
          <w:color w:val="000000" w:themeColor="text1"/>
          <w:kern w:val="1"/>
          <w:sz w:val="22"/>
          <w:szCs w:val="22"/>
        </w:rPr>
        <w:t>ja izsole ir atzīta par spēkā neesošu rīkotāja vainas dēļ.</w:t>
      </w:r>
    </w:p>
    <w:p w:rsidR="00634E6D" w:rsidRPr="002402B5" w:rsidRDefault="00634E6D" w:rsidP="00634E6D">
      <w:pPr>
        <w:autoSpaceDE w:val="0"/>
        <w:autoSpaceDN w:val="0"/>
        <w:adjustRightInd w:val="0"/>
        <w:jc w:val="both"/>
        <w:rPr>
          <w:rFonts w:cs="Times New Roman"/>
          <w:color w:val="000000" w:themeColor="text1"/>
          <w:kern w:val="1"/>
          <w:sz w:val="22"/>
          <w:szCs w:val="22"/>
        </w:rPr>
      </w:pPr>
    </w:p>
    <w:p w:rsidR="00634E6D" w:rsidRPr="002402B5" w:rsidRDefault="00634E6D" w:rsidP="00634E6D">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6. Samaksas kārtība</w:t>
      </w:r>
    </w:p>
    <w:p w:rsidR="00634E6D" w:rsidRPr="002402B5" w:rsidRDefault="00634E6D" w:rsidP="00634E6D">
      <w:pPr>
        <w:spacing w:after="120"/>
        <w:contextualSpacing/>
        <w:jc w:val="both"/>
        <w:rPr>
          <w:rFonts w:eastAsia="Calibri" w:cs="Times New Roman"/>
          <w:b/>
          <w:color w:val="000000" w:themeColor="text1"/>
          <w:sz w:val="22"/>
          <w:szCs w:val="22"/>
        </w:rPr>
      </w:pPr>
      <w:r w:rsidRPr="002402B5">
        <w:rPr>
          <w:rFonts w:eastAsia="Calibri" w:cs="Times New Roman"/>
          <w:color w:val="000000" w:themeColor="text1"/>
          <w:sz w:val="22"/>
          <w:szCs w:val="22"/>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6.2. Nokavējot noteikto samaksas termiņu, nosolītājs zaudē iesniegto nodrošinājumu.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6.3. Ja nosolītājs līdz 6.1.punktā minētajam datumam nav samaksājis nosolīto summu, komisija ir tiesīga piedāvāt pirkt nekustamo īpašumu pircējam, kurš nosolījis nākamo augstāko cenu.</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6.4. </w:t>
      </w:r>
      <w:proofErr w:type="spellStart"/>
      <w:r w:rsidRPr="002402B5">
        <w:rPr>
          <w:rFonts w:eastAsia="Calibri" w:cs="Times New Roman"/>
          <w:color w:val="000000" w:themeColor="text1"/>
          <w:sz w:val="22"/>
          <w:szCs w:val="22"/>
        </w:rPr>
        <w:t>Pārsolītājam</w:t>
      </w:r>
      <w:proofErr w:type="spellEnd"/>
      <w:r w:rsidRPr="002402B5">
        <w:rPr>
          <w:rFonts w:eastAsia="Calibri" w:cs="Times New Roman"/>
          <w:color w:val="000000" w:themeColor="text1"/>
          <w:sz w:val="22"/>
          <w:szCs w:val="22"/>
        </w:rPr>
        <w:t xml:space="preserve"> pircējam ir tiesības divu nedēļu laikā no piedāvājuma saņemšanas dienas paziņot komisijai par nekustamā īpašuma pirkšanu par paša nosolīto augstāko cenu.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6.5. Ja pārsolītais pircējs nesniedz atbildi noteiktajā termiņā, tiek uzskatīts, ka viņš ir noraidījis komisijas piedāvājumu. </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6.6. Ja pārsolītais pircējs piekrīt komisijas piedāvājumam, nosolītā summa jāsamaks</w:t>
      </w:r>
      <w:r>
        <w:rPr>
          <w:rFonts w:eastAsia="Calibri" w:cs="Times New Roman"/>
          <w:color w:val="000000" w:themeColor="text1"/>
          <w:sz w:val="22"/>
          <w:szCs w:val="22"/>
        </w:rPr>
        <w:t>ā komisijas noteiktajā termiņā.</w:t>
      </w:r>
    </w:p>
    <w:p w:rsidR="00634E6D" w:rsidRPr="002402B5" w:rsidRDefault="00634E6D" w:rsidP="00634E6D">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7.  Izsoles rezultātu apstiprināšana.</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7.1. Izsoles protokolu apstiprina Vaiņodes novada domes sēdē.</w:t>
      </w:r>
    </w:p>
    <w:p w:rsidR="00634E6D" w:rsidRPr="002402B5" w:rsidRDefault="00634E6D" w:rsidP="00634E6D">
      <w:pPr>
        <w:spacing w:after="120"/>
        <w:contextualSpacing/>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7.2. Pirkuma līgums tiek noslēgts desmit darba dienu laikā pēc izsoles rezultātu apstiprināšanas.</w:t>
      </w:r>
    </w:p>
    <w:p w:rsidR="00634E6D" w:rsidRPr="002402B5"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lastRenderedPageBreak/>
        <w:t>7.3. Visus izdevumus, kas saistīti ar nekustamā īpašuma pirkuma – pārdevuma līguma slēgšanu un reģistrāciju uz pircēja vārda, sedz pircējs.</w:t>
      </w:r>
    </w:p>
    <w:p w:rsidR="00634E6D" w:rsidRPr="002402B5" w:rsidRDefault="00634E6D" w:rsidP="00634E6D">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8. Nenotikusī izsole.</w:t>
      </w:r>
    </w:p>
    <w:p w:rsidR="00634E6D" w:rsidRPr="002402B5" w:rsidRDefault="00634E6D" w:rsidP="00634E6D">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8.1.Izsole atzīstama par nenotikušu, ja:</w:t>
      </w:r>
    </w:p>
    <w:p w:rsidR="00634E6D" w:rsidRPr="002402B5" w:rsidRDefault="00634E6D" w:rsidP="00634E6D">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8.1.1. Noteiktajā laikā ir reģistrējušies vairāk par vienu dalībnieku, bet uz izsoli neviens neierodas;</w:t>
      </w:r>
    </w:p>
    <w:p w:rsidR="00634E6D" w:rsidRPr="002402B5" w:rsidRDefault="00634E6D" w:rsidP="00634E6D">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8.1.2. Noteiktajā termiņā neviens dalībnieks nav reģistrējies;</w:t>
      </w:r>
    </w:p>
    <w:p w:rsidR="00634E6D" w:rsidRPr="002402B5" w:rsidRDefault="00634E6D" w:rsidP="00634E6D">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8.1.3. Neviens pircējs nav pārsolījis izsoles sākumcenu vai arī nav samaksājis nosolīto cenu.</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8.1.4. Tiek konstatēts, ka nepamatoti noraidīta kāda dalībnieka piedalīšanās izsolē vai nepareizi noraidīts kāds </w:t>
      </w:r>
      <w:proofErr w:type="spellStart"/>
      <w:r w:rsidRPr="002402B5">
        <w:rPr>
          <w:rFonts w:eastAsia="Times New Roman" w:cs="Times New Roman"/>
          <w:color w:val="000000" w:themeColor="text1"/>
          <w:sz w:val="22"/>
          <w:szCs w:val="22"/>
        </w:rPr>
        <w:t>pārsolījums</w:t>
      </w:r>
      <w:proofErr w:type="spellEnd"/>
      <w:r w:rsidRPr="002402B5">
        <w:rPr>
          <w:rFonts w:eastAsia="Times New Roman" w:cs="Times New Roman"/>
          <w:color w:val="000000" w:themeColor="text1"/>
          <w:sz w:val="22"/>
          <w:szCs w:val="22"/>
        </w:rPr>
        <w:t>;</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8.1.5. Tiek konstatēts, ka bijusi noruna atturēt kādu no piedalīšanās izsolē;</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8.1.6. Objektu pirkusi persona, kurai nav tiesību piedalīties izsolē;</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8.1.7. Dalībnieku reģistrācija un izsole notiek citā vietā un laikā, kas neatbilst  laikrakstos publicētajai informācijai;</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8.1.8. nav ievēroti izsoles noteikumi.</w:t>
      </w:r>
    </w:p>
    <w:p w:rsidR="00634E6D" w:rsidRPr="002402B5" w:rsidRDefault="00634E6D" w:rsidP="00634E6D">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8.2. Lēmumu par izsoles atzīšanu par nenotikušu vai spēkā neesošu pieņem Vaiņodes novada dome.</w:t>
      </w:r>
    </w:p>
    <w:p w:rsidR="00634E6D" w:rsidRPr="002402B5" w:rsidRDefault="00634E6D" w:rsidP="00634E6D">
      <w:pPr>
        <w:spacing w:after="120"/>
        <w:contextualSpacing/>
        <w:jc w:val="center"/>
        <w:rPr>
          <w:rFonts w:eastAsia="Calibri" w:cs="Times New Roman"/>
          <w:b/>
          <w:color w:val="000000" w:themeColor="text1"/>
          <w:sz w:val="22"/>
          <w:szCs w:val="22"/>
        </w:rPr>
      </w:pPr>
    </w:p>
    <w:p w:rsidR="00634E6D" w:rsidRPr="002402B5" w:rsidRDefault="00634E6D" w:rsidP="00634E6D">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9</w:t>
      </w:r>
      <w:r w:rsidRPr="002402B5">
        <w:rPr>
          <w:rFonts w:eastAsia="Calibri" w:cs="Times New Roman"/>
          <w:color w:val="000000" w:themeColor="text1"/>
          <w:sz w:val="22"/>
          <w:szCs w:val="22"/>
        </w:rPr>
        <w:t xml:space="preserve">. </w:t>
      </w:r>
      <w:r w:rsidRPr="002402B5">
        <w:rPr>
          <w:rFonts w:eastAsia="Calibri" w:cs="Times New Roman"/>
          <w:b/>
          <w:color w:val="000000" w:themeColor="text1"/>
          <w:sz w:val="22"/>
          <w:szCs w:val="22"/>
        </w:rPr>
        <w:t>Izsoles komisijas lēmuma pārsūdzēšana</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9.1. Izsoles dalībniekiem ir tiesības iesniegt sūdzību Vaiņodes novada domei par komisijas darbu 5 dienu laikā no izsoles dienas.</w:t>
      </w:r>
    </w:p>
    <w:p w:rsidR="00634E6D" w:rsidRPr="002402B5" w:rsidRDefault="00634E6D" w:rsidP="00634E6D">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9.2. Ja komisijas lēmums tiek pārsūdzēts, pagarinās šo noteikumu 9.1. punktā noteiktais termiņš par sūdzības izskatīšanas laiku. </w:t>
      </w:r>
    </w:p>
    <w:p w:rsidR="00634E6D" w:rsidRPr="002402B5" w:rsidRDefault="00634E6D" w:rsidP="00634E6D">
      <w:pPr>
        <w:contextualSpacing/>
        <w:jc w:val="both"/>
        <w:rPr>
          <w:rFonts w:eastAsia="Calibri" w:cs="Times New Roman"/>
          <w:color w:val="000000" w:themeColor="text1"/>
          <w:sz w:val="22"/>
          <w:szCs w:val="22"/>
        </w:rPr>
      </w:pPr>
    </w:p>
    <w:p w:rsidR="00634E6D" w:rsidRPr="0061488B" w:rsidRDefault="00634E6D" w:rsidP="00634E6D">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Vaiņodes novada pašvaldības dome</w:t>
      </w:r>
      <w:r>
        <w:rPr>
          <w:rFonts w:eastAsia="Calibri" w:cs="Times New Roman"/>
          <w:color w:val="000000" w:themeColor="text1"/>
          <w:sz w:val="22"/>
          <w:szCs w:val="22"/>
        </w:rPr>
        <w:t xml:space="preserve">s priekšsēdētājs </w:t>
      </w:r>
      <w:r>
        <w:rPr>
          <w:rFonts w:eastAsia="Calibri" w:cs="Times New Roman"/>
          <w:color w:val="000000" w:themeColor="text1"/>
          <w:sz w:val="22"/>
          <w:szCs w:val="22"/>
        </w:rPr>
        <w:tab/>
      </w:r>
      <w:r>
        <w:rPr>
          <w:rFonts w:eastAsia="Calibri" w:cs="Times New Roman"/>
          <w:color w:val="000000" w:themeColor="text1"/>
          <w:sz w:val="22"/>
          <w:szCs w:val="22"/>
        </w:rPr>
        <w:tab/>
      </w:r>
      <w:r>
        <w:rPr>
          <w:rFonts w:eastAsia="Calibri" w:cs="Times New Roman"/>
          <w:color w:val="000000" w:themeColor="text1"/>
          <w:sz w:val="22"/>
          <w:szCs w:val="22"/>
        </w:rPr>
        <w:tab/>
      </w:r>
      <w:r>
        <w:rPr>
          <w:rFonts w:eastAsia="Calibri" w:cs="Times New Roman"/>
          <w:color w:val="000000" w:themeColor="text1"/>
          <w:sz w:val="22"/>
          <w:szCs w:val="22"/>
        </w:rPr>
        <w:tab/>
        <w:t>V. Jansons</w:t>
      </w:r>
    </w:p>
    <w:p w:rsidR="00634E6D" w:rsidRPr="002402B5" w:rsidRDefault="00634E6D" w:rsidP="00634E6D">
      <w:pPr>
        <w:spacing w:after="120"/>
        <w:jc w:val="right"/>
        <w:rPr>
          <w:rFonts w:eastAsia="Times New Roman" w:cs="Times New Roman"/>
          <w:color w:val="000000" w:themeColor="text1"/>
          <w:sz w:val="22"/>
          <w:szCs w:val="22"/>
          <w:lang w:eastAsia="ar-SA"/>
        </w:rPr>
      </w:pPr>
      <w:r w:rsidRPr="002402B5">
        <w:rPr>
          <w:rFonts w:eastAsia="Times New Roman" w:cs="Times New Roman"/>
          <w:color w:val="000000" w:themeColor="text1"/>
          <w:sz w:val="22"/>
          <w:szCs w:val="22"/>
          <w:lang w:eastAsia="ar-SA"/>
        </w:rPr>
        <w:t>Pielikums Nr.1</w:t>
      </w:r>
    </w:p>
    <w:p w:rsidR="00634E6D" w:rsidRPr="002402B5" w:rsidRDefault="00634E6D" w:rsidP="00634E6D">
      <w:pPr>
        <w:jc w:val="center"/>
        <w:rPr>
          <w:b/>
          <w:sz w:val="22"/>
          <w:szCs w:val="22"/>
        </w:rPr>
      </w:pPr>
      <w:r w:rsidRPr="002402B5">
        <w:rPr>
          <w:b/>
          <w:sz w:val="22"/>
          <w:szCs w:val="22"/>
        </w:rPr>
        <w:t>Nekustamā īpašuma pirkuma līgums Nr. …</w:t>
      </w:r>
    </w:p>
    <w:p w:rsidR="00634E6D" w:rsidRPr="002402B5" w:rsidRDefault="00634E6D" w:rsidP="00634E6D">
      <w:pPr>
        <w:jc w:val="both"/>
        <w:rPr>
          <w:sz w:val="22"/>
          <w:szCs w:val="22"/>
        </w:rPr>
      </w:pPr>
      <w:r w:rsidRPr="002402B5">
        <w:rPr>
          <w:sz w:val="22"/>
          <w:szCs w:val="22"/>
        </w:rPr>
        <w:t>Vaiņodes novada Vaiņodē</w:t>
      </w:r>
    </w:p>
    <w:p w:rsidR="00634E6D" w:rsidRPr="002402B5" w:rsidRDefault="00634E6D" w:rsidP="00634E6D">
      <w:pPr>
        <w:jc w:val="both"/>
        <w:rPr>
          <w:sz w:val="22"/>
          <w:szCs w:val="22"/>
        </w:rPr>
      </w:pPr>
      <w:r w:rsidRPr="002402B5">
        <w:rPr>
          <w:sz w:val="22"/>
          <w:szCs w:val="22"/>
        </w:rPr>
        <w:t>2018. gada 18.jūlijā</w:t>
      </w:r>
    </w:p>
    <w:p w:rsidR="00634E6D" w:rsidRPr="002402B5" w:rsidRDefault="00634E6D" w:rsidP="00634E6D">
      <w:pPr>
        <w:jc w:val="both"/>
        <w:rPr>
          <w:sz w:val="22"/>
          <w:szCs w:val="22"/>
          <w:lang w:eastAsia="ru-RU"/>
        </w:rPr>
      </w:pPr>
      <w:r w:rsidRPr="002402B5">
        <w:rPr>
          <w:b/>
          <w:sz w:val="22"/>
          <w:szCs w:val="22"/>
          <w:lang w:eastAsia="ru-RU"/>
        </w:rPr>
        <w:t>Vaiņodes novada dome</w:t>
      </w:r>
      <w:r w:rsidRPr="002402B5">
        <w:rPr>
          <w:sz w:val="22"/>
          <w:szCs w:val="22"/>
          <w:lang w:eastAsia="ru-RU"/>
        </w:rPr>
        <w:t xml:space="preserve">, </w:t>
      </w:r>
      <w:proofErr w:type="spellStart"/>
      <w:r w:rsidRPr="002402B5">
        <w:rPr>
          <w:sz w:val="22"/>
          <w:szCs w:val="22"/>
          <w:lang w:eastAsia="ru-RU"/>
        </w:rPr>
        <w:t>Reģ</w:t>
      </w:r>
      <w:proofErr w:type="spellEnd"/>
      <w:r w:rsidRPr="002402B5">
        <w:rPr>
          <w:sz w:val="22"/>
          <w:szCs w:val="22"/>
          <w:lang w:eastAsia="ru-RU"/>
        </w:rPr>
        <w:t xml:space="preserve">. Nr. 90000059071, juridiskā adrese: </w:t>
      </w:r>
      <w:r w:rsidRPr="002402B5">
        <w:rPr>
          <w:bCs/>
          <w:sz w:val="22"/>
          <w:szCs w:val="22"/>
          <w:lang w:eastAsia="ru-RU"/>
        </w:rPr>
        <w:t xml:space="preserve">Raiņa iela 23A, </w:t>
      </w:r>
      <w:r w:rsidRPr="002402B5">
        <w:rPr>
          <w:sz w:val="22"/>
          <w:szCs w:val="22"/>
          <w:lang w:eastAsia="ru-RU"/>
        </w:rPr>
        <w:t xml:space="preserve">Vaiņode, Vaiņodes pag., Vaiņodes nov., </w:t>
      </w:r>
      <w:r w:rsidRPr="002402B5">
        <w:rPr>
          <w:bCs/>
          <w:sz w:val="22"/>
          <w:szCs w:val="22"/>
          <w:lang w:eastAsia="ru-RU"/>
        </w:rPr>
        <w:t>LV-3435, tās domes priekšsēdētāja Visvalža Jansona personā</w:t>
      </w:r>
      <w:r w:rsidRPr="002402B5">
        <w:rPr>
          <w:sz w:val="22"/>
          <w:szCs w:val="22"/>
          <w:lang w:eastAsia="ru-RU"/>
        </w:rPr>
        <w:t xml:space="preserve">, kas darbojas saskaņā ar pašvaldības nolikumu, turpmāk - PĀRDEVĒJS </w:t>
      </w:r>
    </w:p>
    <w:p w:rsidR="00634E6D" w:rsidRPr="002402B5" w:rsidRDefault="00634E6D" w:rsidP="00634E6D">
      <w:pPr>
        <w:jc w:val="both"/>
        <w:rPr>
          <w:b/>
          <w:sz w:val="22"/>
          <w:szCs w:val="22"/>
          <w:lang w:eastAsia="ru-RU"/>
        </w:rPr>
      </w:pPr>
      <w:r w:rsidRPr="002402B5">
        <w:rPr>
          <w:sz w:val="22"/>
          <w:szCs w:val="22"/>
          <w:lang w:eastAsia="ru-RU"/>
        </w:rPr>
        <w:t>un</w:t>
      </w:r>
      <w:r w:rsidRPr="002402B5">
        <w:rPr>
          <w:b/>
          <w:sz w:val="22"/>
          <w:szCs w:val="22"/>
          <w:lang w:eastAsia="ru-RU"/>
        </w:rPr>
        <w:t xml:space="preserve"> </w:t>
      </w:r>
    </w:p>
    <w:p w:rsidR="00634E6D" w:rsidRPr="002402B5" w:rsidRDefault="00634E6D" w:rsidP="00634E6D">
      <w:pPr>
        <w:jc w:val="both"/>
        <w:rPr>
          <w:sz w:val="22"/>
          <w:szCs w:val="22"/>
          <w:lang w:eastAsia="ru-RU"/>
        </w:rPr>
      </w:pPr>
      <w:r w:rsidRPr="002402B5">
        <w:rPr>
          <w:b/>
          <w:sz w:val="22"/>
          <w:szCs w:val="22"/>
          <w:lang w:eastAsia="ru-RU"/>
        </w:rPr>
        <w:t xml:space="preserve">……………….., </w:t>
      </w:r>
      <w:r w:rsidRPr="002402B5">
        <w:rPr>
          <w:sz w:val="22"/>
          <w:szCs w:val="22"/>
          <w:lang w:eastAsia="ru-RU"/>
        </w:rPr>
        <w:t xml:space="preserve">personas kods: ……………….., dzīvojošs: …………………………., no otras puses, turpmāk -PIRCĒJS, abi kopā turpmāk - PUSES, </w:t>
      </w:r>
    </w:p>
    <w:p w:rsidR="00634E6D" w:rsidRPr="002402B5" w:rsidRDefault="00634E6D" w:rsidP="00634E6D">
      <w:pPr>
        <w:jc w:val="both"/>
        <w:rPr>
          <w:sz w:val="22"/>
          <w:szCs w:val="22"/>
          <w:lang w:eastAsia="ru-RU"/>
        </w:rPr>
      </w:pPr>
      <w:r w:rsidRPr="002402B5">
        <w:rPr>
          <w:sz w:val="22"/>
          <w:szCs w:val="22"/>
          <w:lang w:eastAsia="ru-RU"/>
        </w:rPr>
        <w:t>pamatojoties uz 2018.gada ….. Vaiņodes novada domes sēdes lēmumu, Protokols Nr. ….., noslēdz sekojoša satura līgumu,</w:t>
      </w:r>
    </w:p>
    <w:p w:rsidR="00634E6D" w:rsidRPr="002402B5" w:rsidRDefault="00634E6D" w:rsidP="00634E6D">
      <w:pPr>
        <w:jc w:val="both"/>
        <w:rPr>
          <w:sz w:val="22"/>
          <w:szCs w:val="22"/>
          <w:lang w:eastAsia="ru-RU"/>
        </w:rPr>
      </w:pPr>
    </w:p>
    <w:p w:rsidR="00634E6D" w:rsidRPr="002402B5" w:rsidRDefault="00634E6D" w:rsidP="00634E6D">
      <w:pPr>
        <w:numPr>
          <w:ilvl w:val="0"/>
          <w:numId w:val="3"/>
        </w:numPr>
        <w:contextualSpacing/>
        <w:jc w:val="center"/>
        <w:rPr>
          <w:b/>
          <w:sz w:val="22"/>
          <w:szCs w:val="22"/>
        </w:rPr>
      </w:pPr>
      <w:r w:rsidRPr="002402B5">
        <w:rPr>
          <w:b/>
          <w:sz w:val="22"/>
          <w:szCs w:val="22"/>
        </w:rPr>
        <w:t>Līguma priekšmets</w:t>
      </w:r>
    </w:p>
    <w:p w:rsidR="00634E6D" w:rsidRPr="002402B5" w:rsidRDefault="00634E6D" w:rsidP="00634E6D">
      <w:pPr>
        <w:numPr>
          <w:ilvl w:val="1"/>
          <w:numId w:val="1"/>
        </w:numPr>
        <w:tabs>
          <w:tab w:val="left" w:pos="540"/>
        </w:tabs>
        <w:contextualSpacing/>
        <w:jc w:val="both"/>
        <w:rPr>
          <w:sz w:val="22"/>
          <w:szCs w:val="22"/>
        </w:rPr>
      </w:pPr>
      <w:r w:rsidRPr="002402B5">
        <w:rPr>
          <w:sz w:val="22"/>
          <w:szCs w:val="22"/>
        </w:rPr>
        <w:t xml:space="preserve"> Pircējs pērk un Pārdevējs pārdod tam piederošo dzīvokļa īpašumu ar kadastra numuru ……………………….., kas sastāv …………………………….., kas atrodas …………………………………..</w:t>
      </w:r>
    </w:p>
    <w:p w:rsidR="00634E6D" w:rsidRPr="002402B5" w:rsidRDefault="00634E6D" w:rsidP="00634E6D">
      <w:pPr>
        <w:numPr>
          <w:ilvl w:val="1"/>
          <w:numId w:val="1"/>
        </w:numPr>
        <w:tabs>
          <w:tab w:val="left" w:pos="540"/>
        </w:tabs>
        <w:contextualSpacing/>
        <w:jc w:val="both"/>
        <w:rPr>
          <w:sz w:val="22"/>
          <w:szCs w:val="22"/>
        </w:rPr>
      </w:pPr>
      <w:r w:rsidRPr="002402B5">
        <w:rPr>
          <w:sz w:val="22"/>
          <w:szCs w:val="22"/>
        </w:rPr>
        <w:t xml:space="preserve">Īpašuma tiesības nostiprinātas Liepājas tiesas zemesgrāmatu nodaļas Vaiņodes pagasta zemesgrāmatas nodalījumā </w:t>
      </w:r>
      <w:proofErr w:type="spellStart"/>
      <w:r w:rsidRPr="002402B5">
        <w:rPr>
          <w:sz w:val="22"/>
          <w:szCs w:val="22"/>
        </w:rPr>
        <w:t>Nr</w:t>
      </w:r>
      <w:proofErr w:type="spellEnd"/>
      <w:r w:rsidRPr="002402B5">
        <w:rPr>
          <w:sz w:val="22"/>
          <w:szCs w:val="22"/>
        </w:rPr>
        <w:t xml:space="preserve">…………….., īpašnieks Vaiņodes novada pašvaldība, </w:t>
      </w:r>
      <w:proofErr w:type="spellStart"/>
      <w:r w:rsidRPr="002402B5">
        <w:rPr>
          <w:sz w:val="22"/>
          <w:szCs w:val="22"/>
        </w:rPr>
        <w:t>reģ</w:t>
      </w:r>
      <w:proofErr w:type="spellEnd"/>
      <w:r w:rsidRPr="002402B5">
        <w:rPr>
          <w:sz w:val="22"/>
          <w:szCs w:val="22"/>
        </w:rPr>
        <w:t>. nr. 90000059071.</w:t>
      </w:r>
    </w:p>
    <w:p w:rsidR="00634E6D" w:rsidRPr="002402B5" w:rsidRDefault="00634E6D" w:rsidP="00634E6D">
      <w:pPr>
        <w:jc w:val="both"/>
        <w:rPr>
          <w:sz w:val="22"/>
          <w:szCs w:val="22"/>
        </w:rPr>
      </w:pPr>
    </w:p>
    <w:p w:rsidR="00634E6D" w:rsidRPr="002402B5" w:rsidRDefault="00634E6D" w:rsidP="00634E6D">
      <w:pPr>
        <w:numPr>
          <w:ilvl w:val="0"/>
          <w:numId w:val="3"/>
        </w:numPr>
        <w:contextualSpacing/>
        <w:jc w:val="center"/>
        <w:rPr>
          <w:b/>
          <w:sz w:val="22"/>
          <w:szCs w:val="22"/>
        </w:rPr>
      </w:pPr>
      <w:r w:rsidRPr="002402B5">
        <w:rPr>
          <w:b/>
          <w:sz w:val="22"/>
          <w:szCs w:val="22"/>
        </w:rPr>
        <w:t>Pirkuma maksa un maksājumu kārtība</w:t>
      </w:r>
    </w:p>
    <w:p w:rsidR="00634E6D" w:rsidRPr="002402B5" w:rsidRDefault="00634E6D" w:rsidP="00634E6D">
      <w:pPr>
        <w:numPr>
          <w:ilvl w:val="1"/>
          <w:numId w:val="4"/>
        </w:numPr>
        <w:tabs>
          <w:tab w:val="left" w:pos="540"/>
        </w:tabs>
        <w:contextualSpacing/>
        <w:jc w:val="both"/>
        <w:rPr>
          <w:sz w:val="22"/>
          <w:szCs w:val="22"/>
        </w:rPr>
      </w:pPr>
      <w:proofErr w:type="spellStart"/>
      <w:r w:rsidRPr="002402B5">
        <w:rPr>
          <w:sz w:val="22"/>
          <w:szCs w:val="22"/>
        </w:rPr>
        <w:t>Nekusamais</w:t>
      </w:r>
      <w:proofErr w:type="spellEnd"/>
      <w:r w:rsidRPr="002402B5">
        <w:rPr>
          <w:sz w:val="22"/>
          <w:szCs w:val="22"/>
        </w:rPr>
        <w:t xml:space="preserve"> īpašums tiek pārdots par kopējo summu EUR ……………. (………………………), no kuriem, saskaņā ar ………………………………….. aprēķinātā tirgus vērtības summa:</w:t>
      </w:r>
    </w:p>
    <w:p w:rsidR="00634E6D" w:rsidRPr="002402B5" w:rsidRDefault="00634E6D" w:rsidP="00634E6D">
      <w:pPr>
        <w:numPr>
          <w:ilvl w:val="2"/>
          <w:numId w:val="3"/>
        </w:numPr>
        <w:tabs>
          <w:tab w:val="left" w:pos="540"/>
        </w:tabs>
        <w:ind w:left="1440"/>
        <w:jc w:val="both"/>
        <w:rPr>
          <w:sz w:val="22"/>
          <w:szCs w:val="22"/>
        </w:rPr>
      </w:pPr>
      <w:r w:rsidRPr="002402B5">
        <w:rPr>
          <w:sz w:val="22"/>
          <w:szCs w:val="22"/>
        </w:rPr>
        <w:t>Nekustamam īpašumam ………………………………………….. (…………………..);</w:t>
      </w:r>
    </w:p>
    <w:p w:rsidR="00634E6D" w:rsidRPr="002402B5" w:rsidRDefault="00634E6D" w:rsidP="00634E6D">
      <w:pPr>
        <w:numPr>
          <w:ilvl w:val="2"/>
          <w:numId w:val="3"/>
        </w:numPr>
        <w:tabs>
          <w:tab w:val="left" w:pos="540"/>
        </w:tabs>
        <w:ind w:left="1440"/>
        <w:jc w:val="both"/>
        <w:rPr>
          <w:sz w:val="22"/>
          <w:szCs w:val="22"/>
        </w:rPr>
      </w:pPr>
      <w:r w:rsidRPr="002402B5">
        <w:rPr>
          <w:sz w:val="22"/>
          <w:szCs w:val="22"/>
        </w:rPr>
        <w:t>Ar atsavināšanu saistītie izdevumi EUR ………….. (…………………).</w:t>
      </w:r>
    </w:p>
    <w:p w:rsidR="00634E6D" w:rsidRPr="002402B5" w:rsidRDefault="00634E6D" w:rsidP="00634E6D">
      <w:pPr>
        <w:numPr>
          <w:ilvl w:val="1"/>
          <w:numId w:val="4"/>
        </w:numPr>
        <w:contextualSpacing/>
        <w:jc w:val="both"/>
        <w:rPr>
          <w:sz w:val="22"/>
          <w:szCs w:val="22"/>
        </w:rPr>
      </w:pPr>
      <w:r w:rsidRPr="002402B5">
        <w:rPr>
          <w:sz w:val="22"/>
          <w:szCs w:val="22"/>
        </w:rPr>
        <w:t xml:space="preserve">Pirkuma summu Pircējs ieskaita Pārdevēja - norēķinu kontā: A/S Swedbank, kods: </w:t>
      </w:r>
      <w:r w:rsidRPr="002402B5">
        <w:rPr>
          <w:sz w:val="22"/>
          <w:szCs w:val="22"/>
        </w:rPr>
        <w:lastRenderedPageBreak/>
        <w:t>HABALV22, konts LV28 HABA 055 101 772 752 4, vai Vaiņodes novada pašvaldības kasē ar bankas norēķinu karti, Raiņa ielā 23A,Vaiņode, Vaiņodes pag., Vaiņodes nov., līguma parakstīšanas brīdī, bet ne vēlāk kā līdz …………………………...</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634E6D" w:rsidRPr="002402B5" w:rsidRDefault="00634E6D" w:rsidP="00634E6D">
      <w:pPr>
        <w:numPr>
          <w:ilvl w:val="0"/>
          <w:numId w:val="4"/>
        </w:numPr>
        <w:ind w:left="1080"/>
        <w:jc w:val="center"/>
        <w:rPr>
          <w:b/>
          <w:sz w:val="22"/>
          <w:szCs w:val="22"/>
        </w:rPr>
      </w:pPr>
      <w:r w:rsidRPr="002402B5">
        <w:rPr>
          <w:b/>
          <w:sz w:val="22"/>
          <w:szCs w:val="22"/>
        </w:rPr>
        <w:t>Īpašie noteikumi</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Īpašuma tiesības uz nekustamo īpašumu pāriet Pircējam pēc pilnas pirkuma summas samaksas.</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Pārdevējs un Pircējs apzinās pārdotā un nopirktā minētā nekustamā īpašuma vērtību, pirkuma summu un samaksas kārtību, un atsakās celt viens pret otru prasību par Līguma atcelšanu un pirkuma summas maiņu pārmērīgu zaudējumu dēļ.</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 xml:space="preserve">Gadījumā, ja Pircējs neveic pirkuma summas samaksu Līgumā noteiktajā termiņā un minētais termiņš tiek kavēts ilgāk par 10 (desmit) dienām, tad Pārdevējs var prasīt Līguma atcelšanu.  </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Ja Līgums tiek atcelts pirkuma summas nenomaksāšanas dēļ, līgumslēdzējiem 5 (piecu) darba dienu laikā no dienas, kad iestājies termiņš Pārdevēja tiesībām prasīt šī Līguma atcelšanu, jāparaksta atcēlējs līgums.</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Ja Līgums tiek atcelts pirkuma summas nenomaksāšanas dēļ, iemaksātā pirkuma summa netiek atmaksāta.</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Ja kāds no līgumslēdzējiem nepilda savas ar Līgumu noteiktās saistības un otrai pusei nākas griezties tiesā, prasot savu tiesību aizsardzību, vainīgajai pusei jāsedz visi ar to saistītie izdevumi un zaudējumi.</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Līguma noteiktā līgumslēdzēju apņemšanās ir saistoša viņu tiesību pārņēmējiem un mantiniekiem.</w:t>
      </w:r>
    </w:p>
    <w:p w:rsidR="00634E6D" w:rsidRPr="002402B5" w:rsidRDefault="00634E6D" w:rsidP="00634E6D">
      <w:pPr>
        <w:jc w:val="both"/>
        <w:rPr>
          <w:sz w:val="22"/>
          <w:szCs w:val="22"/>
        </w:rPr>
      </w:pPr>
    </w:p>
    <w:p w:rsidR="00634E6D" w:rsidRPr="002402B5" w:rsidRDefault="00634E6D" w:rsidP="00634E6D">
      <w:pPr>
        <w:numPr>
          <w:ilvl w:val="0"/>
          <w:numId w:val="4"/>
        </w:numPr>
        <w:ind w:left="1080"/>
        <w:jc w:val="center"/>
        <w:rPr>
          <w:b/>
          <w:sz w:val="22"/>
          <w:szCs w:val="22"/>
        </w:rPr>
      </w:pPr>
      <w:r w:rsidRPr="002402B5">
        <w:rPr>
          <w:b/>
          <w:sz w:val="22"/>
          <w:szCs w:val="22"/>
        </w:rPr>
        <w:t xml:space="preserve">Garantijas </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 xml:space="preserve">Noslēdzot Līgumu, Pārdevējs apliecina, ka pārdodamais nekustamais īpašums pieder tikai un vienīgi viņam, ka tas pirms Līguma noslēgšanas nav nevienam citam atsavināts, ieķīlāts, neatrodas </w:t>
      </w:r>
      <w:proofErr w:type="spellStart"/>
      <w:r w:rsidRPr="002402B5">
        <w:rPr>
          <w:sz w:val="22"/>
          <w:szCs w:val="22"/>
        </w:rPr>
        <w:t>strīdū</w:t>
      </w:r>
      <w:proofErr w:type="spellEnd"/>
      <w:r w:rsidRPr="002402B5">
        <w:rPr>
          <w:sz w:val="22"/>
          <w:szCs w:val="22"/>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Pircējs apliecina, ka viņš ir iepazinies ar īpašuma faktisko stāvokli dabā. Līguma noslēgšanas brīdī nekādu pretenziju Pircējam nav.</w:t>
      </w:r>
    </w:p>
    <w:p w:rsidR="00634E6D" w:rsidRPr="002402B5" w:rsidRDefault="00634E6D" w:rsidP="00634E6D">
      <w:pPr>
        <w:numPr>
          <w:ilvl w:val="0"/>
          <w:numId w:val="4"/>
        </w:numPr>
        <w:ind w:left="1080"/>
        <w:jc w:val="center"/>
        <w:rPr>
          <w:b/>
          <w:sz w:val="22"/>
          <w:szCs w:val="22"/>
        </w:rPr>
      </w:pPr>
      <w:r w:rsidRPr="002402B5">
        <w:rPr>
          <w:b/>
          <w:sz w:val="22"/>
          <w:szCs w:val="22"/>
        </w:rPr>
        <w:t>Papildus noteikumi</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Pārdotā minētā nekustamā īpašuma nodošana Pircējam notiks bez īpašām formalitātēm nekavējoties pēc pilnas pirkuma summas samaksas veikšanas.</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Līgumu var lauzt tikai pusēm vienojoties vai tiesas ceļā. Vainīgajai pusei jāatmaksā otrai pusei viss tiešais zaudējums, kas tai radies sakarā ar Līguma laušanu.</w:t>
      </w:r>
    </w:p>
    <w:p w:rsidR="00634E6D" w:rsidRPr="002402B5" w:rsidRDefault="00634E6D" w:rsidP="00634E6D">
      <w:pPr>
        <w:numPr>
          <w:ilvl w:val="0"/>
          <w:numId w:val="4"/>
        </w:numPr>
        <w:ind w:left="1080"/>
        <w:jc w:val="center"/>
        <w:rPr>
          <w:b/>
          <w:sz w:val="22"/>
          <w:szCs w:val="22"/>
        </w:rPr>
      </w:pPr>
      <w:r w:rsidRPr="002402B5">
        <w:rPr>
          <w:b/>
          <w:sz w:val="22"/>
          <w:szCs w:val="22"/>
        </w:rPr>
        <w:t>Pilnvarojums</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Pārdevējs un Pircējs izsaka piekrišanu īpašuma tiesību nostiprināšanu uz Pircēja vārda uz minēto nekustamo īpašumu pēc pirkuma summas samaksas veikšanas.</w:t>
      </w:r>
    </w:p>
    <w:p w:rsidR="00634E6D" w:rsidRPr="002402B5" w:rsidRDefault="00634E6D" w:rsidP="00634E6D">
      <w:pPr>
        <w:numPr>
          <w:ilvl w:val="0"/>
          <w:numId w:val="4"/>
        </w:numPr>
        <w:ind w:left="1080"/>
        <w:jc w:val="center"/>
        <w:rPr>
          <w:b/>
          <w:sz w:val="22"/>
          <w:szCs w:val="22"/>
        </w:rPr>
      </w:pPr>
      <w:r w:rsidRPr="002402B5">
        <w:rPr>
          <w:b/>
          <w:sz w:val="22"/>
          <w:szCs w:val="22"/>
        </w:rPr>
        <w:t>Nobeiguma noteikumi</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Līgums pilnībā apliecina pušu vienošanos.</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 xml:space="preserve">Nekādi mutiski papildinājumi netiks uzskatīti par Līguma nosacījumiem un jebkuras izmaiņas Līgumā stāsies spēkā tikai tad, kad tās tiks noformētas rakstiski un parakstīs abas līgumslēdzējas puses. </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 xml:space="preserve">Līgums stājas spēkā ar tā parakstīšanas brīdi un spēkā līdz pilnai saistību izpildei. </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Strīdi starp pusēm tiek risināti savstarpēju sarunu ceļā, nevienošanās gadījumā – tiesā.</w:t>
      </w:r>
    </w:p>
    <w:p w:rsidR="00634E6D" w:rsidRPr="002402B5" w:rsidRDefault="00634E6D" w:rsidP="00634E6D">
      <w:pPr>
        <w:numPr>
          <w:ilvl w:val="1"/>
          <w:numId w:val="4"/>
        </w:numPr>
        <w:tabs>
          <w:tab w:val="left" w:pos="540"/>
        </w:tabs>
        <w:ind w:left="540" w:hanging="540"/>
        <w:jc w:val="both"/>
        <w:rPr>
          <w:sz w:val="22"/>
          <w:szCs w:val="22"/>
        </w:rPr>
      </w:pPr>
      <w:r w:rsidRPr="002402B5">
        <w:rPr>
          <w:sz w:val="22"/>
          <w:szCs w:val="22"/>
        </w:rPr>
        <w:t xml:space="preserve">Līgums sastādīts uz 2 (divām) lapām trijos eksemplāros ar vienādu juridisko spēku, viens eksemplārs - Zemesgrāmatu nodaļai, pārējie divi - katrai no Pusēm pa eksemplāram. </w:t>
      </w:r>
    </w:p>
    <w:p w:rsidR="00634E6D" w:rsidRPr="002402B5" w:rsidRDefault="00634E6D" w:rsidP="00634E6D">
      <w:pPr>
        <w:jc w:val="center"/>
        <w:rPr>
          <w:b/>
          <w:sz w:val="22"/>
          <w:szCs w:val="22"/>
        </w:rPr>
      </w:pPr>
    </w:p>
    <w:p w:rsidR="00634E6D" w:rsidRPr="002402B5" w:rsidRDefault="00634E6D" w:rsidP="00634E6D">
      <w:pPr>
        <w:numPr>
          <w:ilvl w:val="0"/>
          <w:numId w:val="4"/>
        </w:numPr>
        <w:ind w:left="1080"/>
        <w:jc w:val="center"/>
        <w:rPr>
          <w:b/>
          <w:sz w:val="22"/>
          <w:szCs w:val="22"/>
        </w:rPr>
      </w:pPr>
      <w:r w:rsidRPr="002402B5">
        <w:rPr>
          <w:b/>
          <w:sz w:val="22"/>
          <w:szCs w:val="22"/>
        </w:rPr>
        <w:t>Pušu rekvizīti</w:t>
      </w:r>
    </w:p>
    <w:p w:rsidR="00634E6D" w:rsidRPr="002402B5" w:rsidRDefault="00634E6D" w:rsidP="00634E6D">
      <w:pPr>
        <w:spacing w:after="200" w:line="276" w:lineRule="auto"/>
        <w:jc w:val="both"/>
        <w:rPr>
          <w:rFonts w:eastAsia="Calibri"/>
          <w:b/>
          <w:bCs/>
          <w:sz w:val="22"/>
          <w:szCs w:val="22"/>
        </w:rPr>
      </w:pPr>
      <w:r w:rsidRPr="002402B5">
        <w:rPr>
          <w:rFonts w:eastAsia="Calibri"/>
          <w:b/>
          <w:sz w:val="22"/>
          <w:szCs w:val="22"/>
          <w:u w:val="single"/>
        </w:rPr>
        <w:t>Pārdevējs:</w:t>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u w:val="single"/>
        </w:rPr>
        <w:t>Pircējs:</w:t>
      </w:r>
      <w:r w:rsidRPr="002402B5">
        <w:rPr>
          <w:rFonts w:eastAsia="Calibri"/>
          <w:b/>
          <w:sz w:val="22"/>
          <w:szCs w:val="22"/>
        </w:rPr>
        <w:tab/>
      </w:r>
      <w:r w:rsidRPr="002402B5">
        <w:rPr>
          <w:rFonts w:eastAsia="Calibri"/>
          <w:b/>
          <w:sz w:val="22"/>
          <w:szCs w:val="22"/>
        </w:rPr>
        <w:tab/>
      </w:r>
    </w:p>
    <w:p w:rsidR="00634E6D" w:rsidRPr="002402B5" w:rsidRDefault="00634E6D" w:rsidP="00634E6D">
      <w:pPr>
        <w:jc w:val="both"/>
        <w:rPr>
          <w:rFonts w:eastAsia="Calibri"/>
          <w:bCs/>
          <w:sz w:val="22"/>
          <w:szCs w:val="22"/>
        </w:rPr>
      </w:pPr>
      <w:r w:rsidRPr="002402B5">
        <w:rPr>
          <w:rFonts w:eastAsia="Calibri"/>
          <w:b/>
          <w:bCs/>
          <w:sz w:val="22"/>
          <w:szCs w:val="22"/>
        </w:rPr>
        <w:lastRenderedPageBreak/>
        <w:t xml:space="preserve">VAIŅODES NOVADA DOME </w:t>
      </w:r>
      <w:r w:rsidRPr="002402B5">
        <w:rPr>
          <w:rFonts w:eastAsia="Calibri"/>
          <w:b/>
          <w:bCs/>
          <w:sz w:val="22"/>
          <w:szCs w:val="22"/>
        </w:rPr>
        <w:tab/>
      </w:r>
      <w:r w:rsidRPr="002402B5">
        <w:rPr>
          <w:rFonts w:eastAsia="Calibri"/>
          <w:b/>
          <w:bCs/>
          <w:sz w:val="22"/>
          <w:szCs w:val="22"/>
        </w:rPr>
        <w:tab/>
      </w:r>
      <w:r w:rsidRPr="002402B5">
        <w:rPr>
          <w:rFonts w:eastAsia="Calibri"/>
          <w:b/>
          <w:bCs/>
          <w:sz w:val="22"/>
          <w:szCs w:val="22"/>
        </w:rPr>
        <w:tab/>
        <w:t>……………………..</w:t>
      </w:r>
    </w:p>
    <w:p w:rsidR="00634E6D" w:rsidRPr="002402B5" w:rsidRDefault="00634E6D" w:rsidP="00634E6D">
      <w:pPr>
        <w:jc w:val="both"/>
        <w:rPr>
          <w:rFonts w:eastAsia="Calibri"/>
          <w:bCs/>
          <w:sz w:val="22"/>
          <w:szCs w:val="22"/>
        </w:rPr>
      </w:pPr>
      <w:proofErr w:type="spellStart"/>
      <w:r w:rsidRPr="002402B5">
        <w:rPr>
          <w:rFonts w:eastAsia="Calibri"/>
          <w:bCs/>
          <w:sz w:val="22"/>
          <w:szCs w:val="22"/>
        </w:rPr>
        <w:t>reģ</w:t>
      </w:r>
      <w:proofErr w:type="spellEnd"/>
      <w:r w:rsidRPr="002402B5">
        <w:rPr>
          <w:rFonts w:eastAsia="Calibri"/>
          <w:bCs/>
          <w:sz w:val="22"/>
          <w:szCs w:val="22"/>
        </w:rPr>
        <w:t>, Nr.</w:t>
      </w:r>
      <w:r w:rsidRPr="002402B5">
        <w:rPr>
          <w:rFonts w:eastAsia="Calibri"/>
          <w:b/>
          <w:bCs/>
          <w:sz w:val="22"/>
          <w:szCs w:val="22"/>
        </w:rPr>
        <w:t xml:space="preserve"> </w:t>
      </w:r>
      <w:r w:rsidRPr="002402B5">
        <w:rPr>
          <w:rFonts w:eastAsia="Calibri"/>
          <w:bCs/>
          <w:sz w:val="22"/>
          <w:szCs w:val="22"/>
        </w:rPr>
        <w:t xml:space="preserve">90000059071, </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t>p.k. ………………………..</w:t>
      </w:r>
    </w:p>
    <w:p w:rsidR="00634E6D" w:rsidRPr="002402B5" w:rsidRDefault="00634E6D" w:rsidP="00634E6D">
      <w:pPr>
        <w:jc w:val="both"/>
        <w:rPr>
          <w:rFonts w:eastAsia="Calibri"/>
          <w:bCs/>
          <w:sz w:val="22"/>
          <w:szCs w:val="22"/>
        </w:rPr>
      </w:pPr>
      <w:r w:rsidRPr="002402B5">
        <w:rPr>
          <w:rFonts w:eastAsia="Calibri"/>
          <w:bCs/>
          <w:sz w:val="22"/>
          <w:szCs w:val="22"/>
        </w:rPr>
        <w:t>adrese: Raiņa iela 23A, Vaiņode,                                     adrese: ………………………</w:t>
      </w:r>
    </w:p>
    <w:p w:rsidR="00634E6D" w:rsidRPr="002402B5" w:rsidRDefault="00634E6D" w:rsidP="00634E6D">
      <w:pPr>
        <w:jc w:val="both"/>
        <w:rPr>
          <w:rFonts w:eastAsia="Calibri"/>
          <w:bCs/>
          <w:sz w:val="22"/>
          <w:szCs w:val="22"/>
        </w:rPr>
      </w:pPr>
      <w:r w:rsidRPr="002402B5">
        <w:rPr>
          <w:rFonts w:eastAsia="Calibri"/>
          <w:bCs/>
          <w:sz w:val="22"/>
          <w:szCs w:val="22"/>
        </w:rPr>
        <w:t>Vaiņodes pag., Vaiņodes nov.,</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t>………………………………..</w:t>
      </w:r>
    </w:p>
    <w:p w:rsidR="00634E6D" w:rsidRPr="002402B5" w:rsidRDefault="00634E6D" w:rsidP="00634E6D">
      <w:pPr>
        <w:jc w:val="both"/>
        <w:rPr>
          <w:rFonts w:eastAsia="Calibri"/>
          <w:sz w:val="22"/>
          <w:szCs w:val="22"/>
        </w:rPr>
      </w:pPr>
      <w:r w:rsidRPr="002402B5">
        <w:rPr>
          <w:rFonts w:eastAsia="Calibri"/>
          <w:bCs/>
          <w:sz w:val="22"/>
          <w:szCs w:val="22"/>
        </w:rPr>
        <w:t>Bankas rekvizīti: AS Swedbank,</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sz w:val="22"/>
          <w:szCs w:val="22"/>
        </w:rPr>
        <w:t xml:space="preserve"> </w:t>
      </w:r>
    </w:p>
    <w:p w:rsidR="00634E6D" w:rsidRPr="002402B5" w:rsidRDefault="00634E6D" w:rsidP="00634E6D">
      <w:pPr>
        <w:tabs>
          <w:tab w:val="left" w:pos="708"/>
          <w:tab w:val="left" w:pos="1416"/>
          <w:tab w:val="left" w:pos="2124"/>
          <w:tab w:val="left" w:pos="2832"/>
          <w:tab w:val="left" w:pos="5040"/>
        </w:tabs>
        <w:jc w:val="both"/>
        <w:rPr>
          <w:rFonts w:eastAsia="Calibri"/>
          <w:sz w:val="22"/>
          <w:szCs w:val="22"/>
        </w:rPr>
      </w:pPr>
      <w:r w:rsidRPr="002402B5">
        <w:rPr>
          <w:rFonts w:eastAsia="Calibri"/>
          <w:sz w:val="22"/>
          <w:szCs w:val="22"/>
        </w:rPr>
        <w:t>kods: HABALV22</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p>
    <w:p w:rsidR="00634E6D" w:rsidRPr="002402B5" w:rsidRDefault="00634E6D" w:rsidP="00634E6D">
      <w:pPr>
        <w:jc w:val="both"/>
        <w:rPr>
          <w:rFonts w:eastAsia="Calibri"/>
          <w:sz w:val="22"/>
          <w:szCs w:val="22"/>
        </w:rPr>
      </w:pPr>
      <w:r w:rsidRPr="002402B5">
        <w:rPr>
          <w:rFonts w:eastAsia="Calibri"/>
          <w:sz w:val="22"/>
          <w:szCs w:val="22"/>
        </w:rPr>
        <w:t>konts: LV28 HABA 055 101 772 752 4</w:t>
      </w:r>
      <w:r w:rsidRPr="002402B5">
        <w:rPr>
          <w:rFonts w:eastAsia="Calibri"/>
          <w:sz w:val="22"/>
          <w:szCs w:val="22"/>
        </w:rPr>
        <w:tab/>
      </w:r>
      <w:r w:rsidRPr="002402B5">
        <w:rPr>
          <w:rFonts w:eastAsia="Calibri"/>
          <w:sz w:val="22"/>
          <w:szCs w:val="22"/>
        </w:rPr>
        <w:tab/>
      </w:r>
      <w:r w:rsidRPr="002402B5">
        <w:rPr>
          <w:rFonts w:eastAsia="Calibri"/>
          <w:sz w:val="22"/>
          <w:szCs w:val="22"/>
        </w:rPr>
        <w:tab/>
        <w:t xml:space="preserve"> </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p>
    <w:p w:rsidR="00634E6D" w:rsidRPr="002402B5" w:rsidRDefault="00634E6D" w:rsidP="00634E6D">
      <w:pPr>
        <w:jc w:val="both"/>
        <w:rPr>
          <w:rFonts w:eastAsia="Calibri"/>
          <w:sz w:val="22"/>
          <w:szCs w:val="22"/>
        </w:rPr>
      </w:pPr>
      <w:r w:rsidRPr="002402B5">
        <w:rPr>
          <w:rFonts w:eastAsia="Calibri"/>
          <w:sz w:val="22"/>
          <w:szCs w:val="22"/>
        </w:rPr>
        <w:t>________________________________</w:t>
      </w:r>
      <w:r w:rsidRPr="002402B5">
        <w:rPr>
          <w:rFonts w:eastAsia="Calibri"/>
          <w:sz w:val="22"/>
          <w:szCs w:val="22"/>
        </w:rPr>
        <w:tab/>
      </w:r>
      <w:r w:rsidRPr="002402B5">
        <w:rPr>
          <w:rFonts w:eastAsia="Calibri"/>
          <w:sz w:val="22"/>
          <w:szCs w:val="22"/>
        </w:rPr>
        <w:tab/>
        <w:t>_______________________________</w:t>
      </w:r>
    </w:p>
    <w:p w:rsidR="00634E6D" w:rsidRPr="00850FF1" w:rsidRDefault="00634E6D" w:rsidP="00634E6D">
      <w:pPr>
        <w:jc w:val="both"/>
        <w:rPr>
          <w:rFonts w:eastAsia="Calibri"/>
          <w:bCs/>
          <w:sz w:val="22"/>
          <w:szCs w:val="22"/>
        </w:rPr>
      </w:pPr>
      <w:r w:rsidRPr="002402B5">
        <w:rPr>
          <w:sz w:val="22"/>
          <w:szCs w:val="22"/>
        </w:rPr>
        <w:t xml:space="preserve">      </w:t>
      </w:r>
      <w:r w:rsidRPr="002402B5">
        <w:rPr>
          <w:sz w:val="22"/>
          <w:szCs w:val="22"/>
        </w:rPr>
        <w:tab/>
        <w:t xml:space="preserve"> </w:t>
      </w:r>
      <w:r w:rsidRPr="002402B5">
        <w:rPr>
          <w:rFonts w:eastAsia="Calibri"/>
          <w:sz w:val="22"/>
          <w:szCs w:val="22"/>
        </w:rPr>
        <w:t>(………………)</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t>(…………….</w:t>
      </w:r>
      <w:r w:rsidRPr="002402B5">
        <w:rPr>
          <w:rFonts w:eastAsia="Calibri"/>
          <w:bCs/>
          <w:sz w:val="22"/>
          <w:szCs w:val="22"/>
        </w:rPr>
        <w:t>)</w:t>
      </w:r>
    </w:p>
    <w:p w:rsidR="00634E6D" w:rsidRPr="002402B5" w:rsidRDefault="00634E6D" w:rsidP="00634E6D">
      <w:pPr>
        <w:spacing w:after="120"/>
        <w:jc w:val="right"/>
        <w:rPr>
          <w:rFonts w:cs="Times New Roman"/>
          <w:color w:val="000000" w:themeColor="text1"/>
          <w:sz w:val="22"/>
          <w:szCs w:val="22"/>
        </w:rPr>
      </w:pPr>
      <w:r>
        <w:rPr>
          <w:rFonts w:cs="Times New Roman"/>
          <w:color w:val="000000" w:themeColor="text1"/>
          <w:sz w:val="22"/>
          <w:szCs w:val="22"/>
        </w:rPr>
        <w:t>Pielikums Nr.2</w:t>
      </w:r>
    </w:p>
    <w:p w:rsidR="00634E6D" w:rsidRPr="002402B5" w:rsidRDefault="00634E6D" w:rsidP="00634E6D">
      <w:pPr>
        <w:spacing w:after="120"/>
        <w:rPr>
          <w:rFonts w:cs="Times New Roman"/>
          <w:color w:val="000000" w:themeColor="text1"/>
          <w:sz w:val="22"/>
          <w:szCs w:val="22"/>
        </w:rPr>
      </w:pPr>
    </w:p>
    <w:p w:rsidR="00634E6D" w:rsidRPr="002402B5" w:rsidRDefault="00634E6D" w:rsidP="00634E6D">
      <w:pPr>
        <w:jc w:val="right"/>
        <w:rPr>
          <w:rFonts w:cs="Times New Roman"/>
          <w:color w:val="000000" w:themeColor="text1"/>
          <w:sz w:val="22"/>
          <w:szCs w:val="22"/>
        </w:rPr>
      </w:pPr>
      <w:r w:rsidRPr="002402B5">
        <w:rPr>
          <w:rFonts w:cs="Times New Roman"/>
          <w:color w:val="000000" w:themeColor="text1"/>
          <w:sz w:val="22"/>
          <w:szCs w:val="22"/>
        </w:rPr>
        <w:t>Pielikums Nr.3</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pašvaldībai</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Raiņa ielā 23A, Vaiņode, Vaiņodes pag., Vaiņodes nov.</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 fiziskas personas vārds, uzvārds, personas kods</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Pretendenta-juridiskas personas nosaukums, reģistrācijas numurs</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–fiziskas personas deklarētā dzīves vieta</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–juridiskas personas juridiskā adrese</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pārstāvja (ja ir) vārds, uzvārds, personas kods</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e-pasta adrese (ja ir)</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w:t>
      </w:r>
    </w:p>
    <w:p w:rsidR="00634E6D" w:rsidRPr="002402B5" w:rsidRDefault="00634E6D" w:rsidP="00634E6D">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tālruņa nr. (ja ir)</w:t>
      </w:r>
    </w:p>
    <w:p w:rsidR="00634E6D" w:rsidRPr="002402B5" w:rsidRDefault="00634E6D" w:rsidP="00634E6D">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PIETEIKUMS</w:t>
      </w:r>
    </w:p>
    <w:p w:rsidR="00634E6D" w:rsidRPr="002402B5" w:rsidRDefault="00634E6D" w:rsidP="00634E6D">
      <w:pPr>
        <w:spacing w:after="120"/>
        <w:jc w:val="center"/>
        <w:rPr>
          <w:rFonts w:eastAsia="Times New Roman" w:cs="Times New Roman"/>
          <w:i/>
          <w:color w:val="000000" w:themeColor="text1"/>
          <w:sz w:val="22"/>
          <w:szCs w:val="22"/>
        </w:rPr>
      </w:pPr>
      <w:r w:rsidRPr="002402B5">
        <w:rPr>
          <w:rFonts w:eastAsia="Times New Roman" w:cs="Times New Roman"/>
          <w:i/>
          <w:color w:val="000000" w:themeColor="text1"/>
          <w:sz w:val="22"/>
          <w:szCs w:val="22"/>
        </w:rPr>
        <w:t>dalībai nekustamā īpašuma nomas tiesību izsolē</w:t>
      </w:r>
    </w:p>
    <w:p w:rsidR="00634E6D" w:rsidRPr="002402B5" w:rsidRDefault="00634E6D" w:rsidP="00634E6D">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w:t>
      </w:r>
    </w:p>
    <w:p w:rsidR="00634E6D" w:rsidRPr="002402B5" w:rsidRDefault="00634E6D" w:rsidP="00634E6D">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w:t>
      </w:r>
    </w:p>
    <w:p w:rsidR="00634E6D" w:rsidRPr="002402B5" w:rsidRDefault="00634E6D" w:rsidP="00634E6D">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w:t>
      </w:r>
    </w:p>
    <w:p w:rsidR="00634E6D" w:rsidRPr="002402B5" w:rsidRDefault="00634E6D" w:rsidP="00634E6D">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Apstiprinu, ka esmu iepazinies/</w:t>
      </w:r>
      <w:proofErr w:type="spellStart"/>
      <w:r w:rsidRPr="002402B5">
        <w:rPr>
          <w:rFonts w:eastAsia="Times New Roman" w:cs="Times New Roman"/>
          <w:color w:val="000000" w:themeColor="text1"/>
          <w:sz w:val="22"/>
          <w:szCs w:val="22"/>
        </w:rPr>
        <w:t>usies</w:t>
      </w:r>
      <w:proofErr w:type="spellEnd"/>
      <w:r w:rsidRPr="002402B5">
        <w:rPr>
          <w:rFonts w:eastAsia="Times New Roman" w:cs="Times New Roman"/>
          <w:color w:val="000000" w:themeColor="text1"/>
          <w:sz w:val="22"/>
          <w:szCs w:val="22"/>
        </w:rPr>
        <w:t xml:space="preserve"> ar izsoles noteikumiem un piekrītu tā nosacījumiem, tie ir saprotami un iebildumu un pretenziju ir/nav.</w:t>
      </w:r>
    </w:p>
    <w:p w:rsidR="00634E6D" w:rsidRPr="002402B5" w:rsidRDefault="00634E6D" w:rsidP="00634E6D">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_______________________</w:t>
      </w:r>
      <w:r w:rsidRPr="002402B5">
        <w:rPr>
          <w:rFonts w:eastAsia="Times New Roman" w:cs="Times New Roman"/>
          <w:color w:val="000000" w:themeColor="text1"/>
          <w:sz w:val="22"/>
          <w:szCs w:val="22"/>
        </w:rPr>
        <w:tab/>
      </w:r>
    </w:p>
    <w:p w:rsidR="00634E6D" w:rsidRPr="002402B5" w:rsidRDefault="00634E6D" w:rsidP="00634E6D">
      <w:pPr>
        <w:tabs>
          <w:tab w:val="center" w:pos="4153"/>
        </w:tabs>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/pieteikumu sagatavošanas vieta un datums/</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/paraksts un tā atšifrējums/</w:t>
      </w:r>
    </w:p>
    <w:p w:rsidR="00634E6D" w:rsidRPr="002402B5" w:rsidRDefault="00634E6D" w:rsidP="00634E6D">
      <w:pPr>
        <w:spacing w:after="120"/>
        <w:rPr>
          <w:rFonts w:cs="Times New Roman"/>
          <w:color w:val="000000" w:themeColor="text1"/>
          <w:sz w:val="22"/>
          <w:szCs w:val="22"/>
        </w:rPr>
      </w:pPr>
      <w:r w:rsidRPr="002402B5">
        <w:rPr>
          <w:rFonts w:eastAsia="Times New Roman" w:cs="Times New Roman"/>
          <w:i/>
          <w:color w:val="000000" w:themeColor="text1"/>
          <w:sz w:val="22"/>
          <w:szCs w:val="22"/>
        </w:rPr>
        <w:t>*Šajā pieteikumā jānorāda visa nepieciešamā un pretendenta rīcībā esošā informācija, atbilstoši izsoles noteikumu 3.5.1., 3.5.2.,.punktam</w:t>
      </w:r>
    </w:p>
    <w:p w:rsidR="00634E6D" w:rsidRPr="002402B5" w:rsidRDefault="00634E6D" w:rsidP="00634E6D">
      <w:pPr>
        <w:spacing w:after="120"/>
        <w:rPr>
          <w:rFonts w:cs="Times New Roman"/>
          <w:color w:val="000000" w:themeColor="text1"/>
          <w:sz w:val="22"/>
          <w:szCs w:val="22"/>
        </w:rPr>
      </w:pPr>
    </w:p>
    <w:p w:rsidR="00634E6D" w:rsidRPr="002402B5" w:rsidRDefault="00634E6D" w:rsidP="00634E6D">
      <w:pPr>
        <w:spacing w:after="120"/>
        <w:jc w:val="right"/>
        <w:rPr>
          <w:rFonts w:cs="Times New Roman"/>
          <w:color w:val="000000" w:themeColor="text1"/>
          <w:sz w:val="22"/>
          <w:szCs w:val="22"/>
        </w:rPr>
      </w:pPr>
      <w:r w:rsidRPr="002402B5">
        <w:rPr>
          <w:rFonts w:cs="Times New Roman"/>
          <w:color w:val="000000" w:themeColor="text1"/>
          <w:sz w:val="22"/>
          <w:szCs w:val="22"/>
        </w:rPr>
        <w:t>Pielikums Nr.4</w:t>
      </w:r>
    </w:p>
    <w:p w:rsidR="00634E6D" w:rsidRPr="002402B5" w:rsidRDefault="00634E6D" w:rsidP="00634E6D">
      <w:pPr>
        <w:autoSpaceDE w:val="0"/>
        <w:autoSpaceDN w:val="0"/>
        <w:adjustRightInd w:val="0"/>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pašvaldības īpašumu atsavināšanas un nomas tiesību izsoles komisijas</w:t>
      </w:r>
    </w:p>
    <w:p w:rsidR="00634E6D" w:rsidRPr="002402B5" w:rsidRDefault="00634E6D" w:rsidP="00634E6D">
      <w:pPr>
        <w:spacing w:after="120"/>
        <w:jc w:val="center"/>
        <w:rPr>
          <w:rFonts w:eastAsia="Times New Roman" w:cs="Times New Roman"/>
          <w:b/>
          <w:bCs/>
          <w:color w:val="000000" w:themeColor="text1"/>
          <w:sz w:val="22"/>
          <w:szCs w:val="22"/>
        </w:rPr>
      </w:pPr>
      <w:r w:rsidRPr="002402B5">
        <w:rPr>
          <w:rFonts w:eastAsia="Times New Roman" w:cs="Times New Roman"/>
          <w:b/>
          <w:bCs/>
          <w:color w:val="000000" w:themeColor="text1"/>
          <w:sz w:val="22"/>
          <w:szCs w:val="22"/>
        </w:rPr>
        <w:t>Izsoles dalībnieka reģistrācijas apliecība Nr. ________</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______________________________________________________________________________________________________________________________________________________</w:t>
      </w:r>
    </w:p>
    <w:p w:rsidR="00634E6D" w:rsidRPr="002402B5" w:rsidRDefault="00634E6D" w:rsidP="00634E6D">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lastRenderedPageBreak/>
        <w:t>Fiziskas personas izsoles dalībnieka vārds, uzvārds, personas kods un adrese;</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______________________________________________________________________________________________________________________________________________________</w:t>
      </w:r>
    </w:p>
    <w:p w:rsidR="00634E6D" w:rsidRPr="002402B5" w:rsidRDefault="00634E6D" w:rsidP="00634E6D">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juridiskajām personām - tās pilns nosaukums, reģistrācijas apliecības numurs, atrašanās vieta, pilnvarotās personas vārds, uzvārds un personas kods)</w:t>
      </w:r>
    </w:p>
    <w:p w:rsidR="00634E6D" w:rsidRPr="002402B5" w:rsidRDefault="00634E6D" w:rsidP="00634E6D">
      <w:pPr>
        <w:spacing w:after="120"/>
        <w:jc w:val="both"/>
        <w:rPr>
          <w:rFonts w:eastAsia="Times New Roman" w:cs="Times New Roman"/>
          <w:color w:val="000000" w:themeColor="text1"/>
          <w:sz w:val="22"/>
          <w:szCs w:val="22"/>
          <w:u w:val="single"/>
        </w:rPr>
      </w:pPr>
      <w:r w:rsidRPr="002402B5">
        <w:rPr>
          <w:rFonts w:cs="Times New Roman"/>
          <w:color w:val="000000" w:themeColor="text1"/>
          <w:sz w:val="22"/>
          <w:szCs w:val="22"/>
          <w:u w:val="single"/>
        </w:rPr>
        <w:t>“Ķiršu iela 6”</w:t>
      </w:r>
      <w:r w:rsidRPr="002402B5">
        <w:rPr>
          <w:rFonts w:eastAsia="Times New Roman" w:cs="Times New Roman"/>
          <w:color w:val="000000" w:themeColor="text1"/>
          <w:sz w:val="22"/>
          <w:szCs w:val="22"/>
          <w:u w:val="single"/>
        </w:rPr>
        <w:t xml:space="preserve">, Vaiņode, Vaiņodes pag., Vaiņodes nov., LV- 3435, </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u w:val="single"/>
        </w:rPr>
        <w:t xml:space="preserve">kad. nr. </w:t>
      </w:r>
      <w:r w:rsidRPr="002402B5">
        <w:rPr>
          <w:rFonts w:cs="Times New Roman"/>
          <w:b/>
          <w:color w:val="000000" w:themeColor="text1"/>
          <w:sz w:val="22"/>
          <w:szCs w:val="22"/>
          <w:u w:val="single"/>
        </w:rPr>
        <w:t>6492 006 0603</w:t>
      </w:r>
      <w:r w:rsidRPr="002402B5">
        <w:rPr>
          <w:rFonts w:eastAsia="Times New Roman" w:cs="Times New Roman"/>
          <w:color w:val="000000" w:themeColor="text1"/>
          <w:sz w:val="22"/>
          <w:szCs w:val="22"/>
        </w:rPr>
        <w:t>_____________________________________</w:t>
      </w:r>
    </w:p>
    <w:p w:rsidR="00634E6D" w:rsidRPr="002402B5" w:rsidRDefault="00634E6D" w:rsidP="00634E6D">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nekustamā īpašuma nosaukums, adrese, kadastra numurs</w:t>
      </w:r>
    </w:p>
    <w:p w:rsidR="00634E6D" w:rsidRPr="002402B5" w:rsidRDefault="00634E6D" w:rsidP="00634E6D">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IZSOLEI</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w:t>
      </w:r>
      <w:r w:rsidRPr="002402B5">
        <w:rPr>
          <w:rFonts w:eastAsia="Times New Roman" w:cs="Times New Roman"/>
          <w:color w:val="000000" w:themeColor="text1"/>
          <w:sz w:val="22"/>
          <w:szCs w:val="22"/>
          <w:u w:val="single"/>
        </w:rPr>
        <w:t>18.07.2018.</w:t>
      </w:r>
      <w:r w:rsidRPr="002402B5">
        <w:rPr>
          <w:rFonts w:eastAsia="Times New Roman" w:cs="Times New Roman"/>
          <w:color w:val="000000" w:themeColor="text1"/>
          <w:sz w:val="22"/>
          <w:szCs w:val="22"/>
        </w:rPr>
        <w:t>_______________________</w:t>
      </w:r>
      <w:r w:rsidRPr="002402B5">
        <w:rPr>
          <w:rFonts w:eastAsia="Times New Roman" w:cs="Times New Roman"/>
          <w:color w:val="000000" w:themeColor="text1"/>
          <w:sz w:val="22"/>
          <w:szCs w:val="22"/>
        </w:rPr>
        <w:tab/>
        <w:t xml:space="preserve"> _</w:t>
      </w:r>
      <w:r w:rsidRPr="002402B5">
        <w:rPr>
          <w:rFonts w:eastAsia="Times New Roman" w:cs="Times New Roman"/>
          <w:color w:val="000000" w:themeColor="text1"/>
          <w:sz w:val="22"/>
          <w:szCs w:val="22"/>
          <w:u w:val="single"/>
        </w:rPr>
        <w:t>Vaiņode</w:t>
      </w:r>
      <w:r w:rsidRPr="002402B5">
        <w:rPr>
          <w:rFonts w:eastAsia="Times New Roman" w:cs="Times New Roman"/>
          <w:color w:val="000000" w:themeColor="text1"/>
          <w:sz w:val="22"/>
          <w:szCs w:val="22"/>
        </w:rPr>
        <w:t xml:space="preserve">___________________________ </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izsoles datums</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izsoles vieta</w:t>
      </w:r>
    </w:p>
    <w:p w:rsidR="00634E6D" w:rsidRPr="002402B5" w:rsidRDefault="00634E6D" w:rsidP="00634E6D">
      <w:pPr>
        <w:spacing w:after="120"/>
        <w:jc w:val="both"/>
        <w:rPr>
          <w:rFonts w:cs="Times New Roman"/>
          <w:color w:val="FF0000"/>
          <w:sz w:val="22"/>
          <w:szCs w:val="22"/>
          <w:u w:val="single"/>
        </w:rPr>
      </w:pPr>
      <w:r w:rsidRPr="002402B5">
        <w:rPr>
          <w:rFonts w:eastAsia="Times New Roman" w:cs="Times New Roman"/>
          <w:color w:val="000000" w:themeColor="text1"/>
          <w:sz w:val="22"/>
          <w:szCs w:val="22"/>
        </w:rPr>
        <w:t xml:space="preserve">Izsolāmā objekta sākotnējā cena </w:t>
      </w:r>
      <w:r w:rsidRPr="002402B5">
        <w:rPr>
          <w:rFonts w:eastAsia="Times New Roman" w:cs="Times New Roman"/>
          <w:color w:val="000000" w:themeColor="text1"/>
          <w:sz w:val="22"/>
          <w:szCs w:val="22"/>
          <w:u w:val="single"/>
        </w:rPr>
        <w:t xml:space="preserve"> _</w:t>
      </w:r>
      <w:r w:rsidRPr="002402B5">
        <w:rPr>
          <w:rFonts w:cs="Times New Roman"/>
          <w:b/>
          <w:sz w:val="22"/>
          <w:szCs w:val="22"/>
          <w:u w:val="single"/>
        </w:rPr>
        <w:t xml:space="preserve">1056.00 EUR </w:t>
      </w:r>
      <w:r w:rsidRPr="002402B5">
        <w:rPr>
          <w:rFonts w:cs="Times New Roman"/>
          <w:sz w:val="22"/>
          <w:szCs w:val="22"/>
          <w:u w:val="single"/>
        </w:rPr>
        <w:t xml:space="preserve">(viens tūkstotis piecdesmit seši </w:t>
      </w:r>
      <w:proofErr w:type="spellStart"/>
      <w:r w:rsidRPr="002402B5">
        <w:rPr>
          <w:rFonts w:cs="Times New Roman"/>
          <w:sz w:val="22"/>
          <w:szCs w:val="22"/>
          <w:u w:val="single"/>
        </w:rPr>
        <w:t>euro</w:t>
      </w:r>
      <w:proofErr w:type="spellEnd"/>
      <w:r w:rsidRPr="002402B5">
        <w:rPr>
          <w:rFonts w:cs="Times New Roman"/>
          <w:sz w:val="22"/>
          <w:szCs w:val="22"/>
          <w:u w:val="single"/>
        </w:rPr>
        <w:t xml:space="preserve"> 00 centi).</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 xml:space="preserve">               </w:t>
      </w:r>
      <w:r w:rsidRPr="002402B5">
        <w:rPr>
          <w:rFonts w:eastAsia="Times New Roman" w:cs="Times New Roman"/>
          <w:color w:val="000000" w:themeColor="text1"/>
          <w:sz w:val="22"/>
          <w:szCs w:val="22"/>
        </w:rPr>
        <w:tab/>
        <w:t>summa cipariem</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summa vārdiem</w:t>
      </w:r>
    </w:p>
    <w:p w:rsidR="00634E6D" w:rsidRPr="002402B5" w:rsidRDefault="00634E6D" w:rsidP="00634E6D">
      <w:pPr>
        <w:spacing w:after="120"/>
        <w:jc w:val="both"/>
        <w:rPr>
          <w:rFonts w:eastAsia="Times New Roman" w:cs="Times New Roman"/>
          <w:vanish/>
          <w:color w:val="000000" w:themeColor="text1"/>
          <w:sz w:val="22"/>
          <w:szCs w:val="22"/>
        </w:rPr>
      </w:pPr>
    </w:p>
    <w:p w:rsidR="00634E6D" w:rsidRPr="002402B5" w:rsidRDefault="00634E6D" w:rsidP="00634E6D">
      <w:pPr>
        <w:spacing w:after="120"/>
        <w:jc w:val="both"/>
        <w:rPr>
          <w:rFonts w:eastAsia="Times New Roman" w:cs="Times New Roman"/>
          <w:vanish/>
          <w:color w:val="000000" w:themeColor="text1"/>
          <w:sz w:val="22"/>
          <w:szCs w:val="22"/>
        </w:rPr>
      </w:pPr>
    </w:p>
    <w:p w:rsidR="00634E6D" w:rsidRPr="002402B5" w:rsidRDefault="00634E6D" w:rsidP="00634E6D">
      <w:pPr>
        <w:spacing w:after="120"/>
        <w:jc w:val="both"/>
        <w:rPr>
          <w:rFonts w:eastAsia="Times New Roman" w:cs="Times New Roman"/>
          <w:vanish/>
          <w:color w:val="000000" w:themeColor="text1"/>
          <w:sz w:val="22"/>
          <w:szCs w:val="22"/>
        </w:rPr>
      </w:pPr>
    </w:p>
    <w:p w:rsidR="00634E6D" w:rsidRPr="002402B5" w:rsidRDefault="00634E6D" w:rsidP="00634E6D">
      <w:pPr>
        <w:spacing w:after="120"/>
        <w:jc w:val="both"/>
        <w:rPr>
          <w:rFonts w:eastAsia="Times New Roman" w:cs="Times New Roman"/>
          <w:vanish/>
          <w:color w:val="000000" w:themeColor="text1"/>
          <w:sz w:val="22"/>
          <w:szCs w:val="22"/>
        </w:rPr>
      </w:pPr>
    </w:p>
    <w:p w:rsidR="00634E6D" w:rsidRPr="002402B5" w:rsidRDefault="00634E6D" w:rsidP="00634E6D">
      <w:pPr>
        <w:spacing w:after="120"/>
        <w:jc w:val="both"/>
        <w:rPr>
          <w:rFonts w:eastAsia="Times New Roman" w:cs="Times New Roman"/>
          <w:vanish/>
          <w:color w:val="000000" w:themeColor="text1"/>
          <w:sz w:val="22"/>
          <w:szCs w:val="22"/>
        </w:rPr>
      </w:pPr>
    </w:p>
    <w:p w:rsidR="00634E6D" w:rsidRPr="002402B5" w:rsidRDefault="00634E6D" w:rsidP="00634E6D">
      <w:pPr>
        <w:spacing w:after="120"/>
        <w:jc w:val="both"/>
        <w:rPr>
          <w:rFonts w:eastAsia="Times New Roman" w:cs="Times New Roman"/>
          <w:vanish/>
          <w:color w:val="000000" w:themeColor="text1"/>
          <w:sz w:val="22"/>
          <w:szCs w:val="22"/>
        </w:rPr>
      </w:pP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Apliecība izdota 2018. gada ___________________________ </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pašvaldības īpašumu atsavināšanas un nomas tiesību izsoles komisijas</w:t>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priekšsēdētājs/a </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p>
    <w:p w:rsidR="00634E6D" w:rsidRPr="002402B5" w:rsidRDefault="00634E6D" w:rsidP="00634E6D">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____________________________</w:t>
      </w:r>
    </w:p>
    <w:p w:rsidR="00634E6D" w:rsidRPr="002402B5" w:rsidRDefault="00634E6D" w:rsidP="00634E6D">
      <w:pPr>
        <w:tabs>
          <w:tab w:val="left" w:pos="3680"/>
        </w:tabs>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(V</w:t>
      </w:r>
      <w:r>
        <w:rPr>
          <w:rFonts w:eastAsia="Times New Roman" w:cs="Times New Roman"/>
          <w:color w:val="000000" w:themeColor="text1"/>
          <w:sz w:val="22"/>
          <w:szCs w:val="22"/>
        </w:rPr>
        <w:t>. Uzvārds)</w:t>
      </w:r>
      <w:r>
        <w:rPr>
          <w:rFonts w:eastAsia="Times New Roman" w:cs="Times New Roman"/>
          <w:color w:val="000000" w:themeColor="text1"/>
          <w:sz w:val="22"/>
          <w:szCs w:val="22"/>
        </w:rPr>
        <w:tab/>
        <w:t>paraksts/atšifrējums</w:t>
      </w:r>
    </w:p>
    <w:p w:rsidR="00634E6D" w:rsidRPr="002402B5" w:rsidRDefault="00634E6D" w:rsidP="00634E6D">
      <w:pPr>
        <w:spacing w:after="120"/>
        <w:jc w:val="right"/>
        <w:rPr>
          <w:rFonts w:cs="Times New Roman"/>
          <w:color w:val="000000" w:themeColor="text1"/>
          <w:sz w:val="22"/>
          <w:szCs w:val="22"/>
        </w:rPr>
      </w:pPr>
      <w:r w:rsidRPr="002402B5">
        <w:rPr>
          <w:rFonts w:cs="Times New Roman"/>
          <w:color w:val="000000" w:themeColor="text1"/>
          <w:sz w:val="22"/>
          <w:szCs w:val="22"/>
        </w:rPr>
        <w:t>Pielikums Nr.5</w:t>
      </w:r>
    </w:p>
    <w:p w:rsidR="00634E6D" w:rsidRPr="002402B5" w:rsidRDefault="00634E6D" w:rsidP="00634E6D">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Publicējamā informācija par izsoles objekts</w:t>
      </w:r>
    </w:p>
    <w:p w:rsidR="00634E6D" w:rsidRPr="002402B5" w:rsidRDefault="00634E6D" w:rsidP="00634E6D">
      <w:pPr>
        <w:spacing w:after="120"/>
        <w:jc w:val="both"/>
        <w:rPr>
          <w:rFonts w:eastAsia="Times New Roman" w:cs="Times New Roman"/>
          <w:sz w:val="22"/>
          <w:szCs w:val="22"/>
        </w:rPr>
      </w:pPr>
      <w:r w:rsidRPr="002402B5">
        <w:rPr>
          <w:rFonts w:eastAsia="Times New Roman" w:cs="Times New Roman"/>
          <w:color w:val="000000" w:themeColor="text1"/>
          <w:sz w:val="22"/>
          <w:szCs w:val="22"/>
        </w:rPr>
        <w:t xml:space="preserve">Vaiņodes novada pašvaldība atkārtotā mutiskā izsolē ar augšupejošu soli nodod atsavināšanai </w:t>
      </w:r>
      <w:r w:rsidRPr="002402B5">
        <w:rPr>
          <w:rFonts w:cs="Times New Roman"/>
          <w:color w:val="000000" w:themeColor="text1"/>
          <w:sz w:val="22"/>
          <w:szCs w:val="22"/>
        </w:rPr>
        <w:t xml:space="preserve">Nekustamo īpašumu “Ķiršu iela 6”, kad. Nr. 6492 006 0603, Vaiņode, Vaiņodes pag., Vaiņodes nov., dzīvojamā ēka ar kopējo platību 102.2 </w:t>
      </w:r>
      <w:proofErr w:type="spellStart"/>
      <w:r w:rsidRPr="002402B5">
        <w:rPr>
          <w:rFonts w:cs="Times New Roman"/>
          <w:color w:val="000000" w:themeColor="text1"/>
          <w:sz w:val="22"/>
          <w:szCs w:val="22"/>
        </w:rPr>
        <w:t>kvm</w:t>
      </w:r>
      <w:proofErr w:type="spellEnd"/>
      <w:r w:rsidRPr="002402B5">
        <w:rPr>
          <w:rFonts w:cs="Times New Roman"/>
          <w:color w:val="000000" w:themeColor="text1"/>
          <w:sz w:val="22"/>
          <w:szCs w:val="22"/>
        </w:rPr>
        <w:t xml:space="preserve">, kad </w:t>
      </w:r>
      <w:proofErr w:type="spellStart"/>
      <w:r w:rsidRPr="002402B5">
        <w:rPr>
          <w:rFonts w:cs="Times New Roman"/>
          <w:color w:val="000000" w:themeColor="text1"/>
          <w:sz w:val="22"/>
          <w:szCs w:val="22"/>
        </w:rPr>
        <w:t>apz</w:t>
      </w:r>
      <w:proofErr w:type="spellEnd"/>
      <w:r w:rsidRPr="002402B5">
        <w:rPr>
          <w:rFonts w:cs="Times New Roman"/>
          <w:color w:val="000000" w:themeColor="text1"/>
          <w:sz w:val="22"/>
          <w:szCs w:val="22"/>
        </w:rPr>
        <w:t>. 6492 006 0603 001, un no zemes gabala 0.174 ha ar kadastra apzīmējumu 6492 006 0603.</w:t>
      </w:r>
      <w:r w:rsidRPr="002402B5">
        <w:rPr>
          <w:rFonts w:eastAsia="Times New Roman" w:cs="Times New Roman"/>
          <w:color w:val="000000" w:themeColor="text1"/>
          <w:sz w:val="22"/>
          <w:szCs w:val="22"/>
        </w:rPr>
        <w:t>. Izsole notiek</w:t>
      </w:r>
      <w:r w:rsidRPr="002402B5">
        <w:rPr>
          <w:rFonts w:eastAsia="Times New Roman" w:cs="Times New Roman"/>
          <w:sz w:val="22"/>
          <w:szCs w:val="22"/>
        </w:rPr>
        <w:t xml:space="preserve"> 2018.gada 18.jūlijā, plkst.10</w:t>
      </w:r>
      <w:r w:rsidRPr="002402B5">
        <w:rPr>
          <w:rFonts w:eastAsia="Times New Roman" w:cs="Times New Roman"/>
          <w:sz w:val="22"/>
          <w:szCs w:val="22"/>
          <w:vertAlign w:val="superscript"/>
        </w:rPr>
        <w:t>00</w:t>
      </w:r>
      <w:r w:rsidRPr="002402B5">
        <w:rPr>
          <w:rFonts w:eastAsia="Times New Roman" w:cs="Times New Roman"/>
          <w:sz w:val="22"/>
          <w:szCs w:val="22"/>
        </w:rPr>
        <w:t xml:space="preserve"> Vaiņodes novada pašvaldības domes ēkā Raiņa ielā 23A, Vaiņode, Vaiņodes pag., Vaiņodes nov. </w:t>
      </w:r>
    </w:p>
    <w:p w:rsidR="00634E6D" w:rsidRPr="002402B5" w:rsidRDefault="00634E6D" w:rsidP="00634E6D">
      <w:pPr>
        <w:spacing w:after="120"/>
        <w:jc w:val="both"/>
        <w:rPr>
          <w:rFonts w:eastAsia="Calibri" w:cs="Times New Roman"/>
          <w:sz w:val="22"/>
          <w:szCs w:val="22"/>
        </w:rPr>
      </w:pPr>
      <w:r w:rsidRPr="002402B5">
        <w:rPr>
          <w:rFonts w:eastAsia="Times New Roman" w:cs="Times New Roman"/>
          <w:sz w:val="22"/>
          <w:szCs w:val="22"/>
        </w:rPr>
        <w:t xml:space="preserve">Pieteikties izsolei un ar izsoles noteikumiem iepazīties iespējams katru darba dienu no </w:t>
      </w:r>
      <w:r w:rsidRPr="002402B5">
        <w:rPr>
          <w:rFonts w:eastAsia="Calibri" w:cs="Times New Roman"/>
          <w:sz w:val="22"/>
          <w:szCs w:val="22"/>
        </w:rPr>
        <w:t>8</w:t>
      </w:r>
      <w:r w:rsidRPr="002402B5">
        <w:rPr>
          <w:rFonts w:eastAsia="Calibri" w:cs="Times New Roman"/>
          <w:sz w:val="22"/>
          <w:szCs w:val="22"/>
          <w:vertAlign w:val="superscript"/>
        </w:rPr>
        <w:t>30</w:t>
      </w:r>
      <w:r w:rsidRPr="002402B5">
        <w:rPr>
          <w:rFonts w:eastAsia="Calibri" w:cs="Times New Roman"/>
          <w:sz w:val="22"/>
          <w:szCs w:val="22"/>
        </w:rPr>
        <w:t xml:space="preserve"> līdz 17</w:t>
      </w:r>
      <w:r w:rsidRPr="002402B5">
        <w:rPr>
          <w:rFonts w:eastAsia="Calibri" w:cs="Times New Roman"/>
          <w:sz w:val="22"/>
          <w:szCs w:val="22"/>
          <w:vertAlign w:val="superscript"/>
        </w:rPr>
        <w:t>00</w:t>
      </w:r>
      <w:r w:rsidRPr="002402B5">
        <w:rPr>
          <w:rFonts w:eastAsia="Calibri" w:cs="Times New Roman"/>
          <w:sz w:val="22"/>
          <w:szCs w:val="22"/>
        </w:rPr>
        <w:t xml:space="preserve">, </w:t>
      </w:r>
      <w:r w:rsidRPr="002402B5">
        <w:rPr>
          <w:rFonts w:eastAsia="Times New Roman" w:cs="Times New Roman"/>
          <w:sz w:val="22"/>
          <w:szCs w:val="22"/>
        </w:rPr>
        <w:t xml:space="preserve">Vaiņodes </w:t>
      </w:r>
      <w:hyperlink r:id="rId6" w:history="1">
        <w:r w:rsidRPr="002402B5">
          <w:rPr>
            <w:rFonts w:eastAsia="Times New Roman" w:cs="Times New Roman"/>
            <w:sz w:val="22"/>
            <w:szCs w:val="22"/>
          </w:rPr>
          <w:t>novada</w:t>
        </w:r>
      </w:hyperlink>
      <w:r w:rsidRPr="002402B5">
        <w:rPr>
          <w:rFonts w:eastAsia="Times New Roman" w:cs="Times New Roman"/>
          <w:sz w:val="22"/>
          <w:szCs w:val="22"/>
        </w:rPr>
        <w:t xml:space="preserve"> pašvaldības domes ēkā, Raiņa ielā 23A, Vaiņodē, Vaiņodes nov., Vaiņodes pag. Pretendentu reģistrācija notiek līdz </w:t>
      </w:r>
      <w:r w:rsidRPr="002402B5">
        <w:rPr>
          <w:rFonts w:eastAsia="Calibri" w:cs="Times New Roman"/>
          <w:sz w:val="22"/>
          <w:szCs w:val="22"/>
        </w:rPr>
        <w:t>2018.gada 17.jūlijam plkst. 15</w:t>
      </w:r>
      <w:r w:rsidRPr="002402B5">
        <w:rPr>
          <w:rFonts w:eastAsia="Calibri" w:cs="Times New Roman"/>
          <w:sz w:val="22"/>
          <w:szCs w:val="22"/>
          <w:vertAlign w:val="superscript"/>
        </w:rPr>
        <w:t>00</w:t>
      </w:r>
      <w:r w:rsidRPr="002402B5">
        <w:rPr>
          <w:rFonts w:eastAsia="Calibri" w:cs="Times New Roman"/>
          <w:sz w:val="22"/>
          <w:szCs w:val="22"/>
        </w:rPr>
        <w:t>.</w:t>
      </w:r>
    </w:p>
    <w:p w:rsidR="00634E6D" w:rsidRPr="002402B5" w:rsidRDefault="00634E6D" w:rsidP="00634E6D">
      <w:pPr>
        <w:spacing w:after="120"/>
        <w:jc w:val="both"/>
        <w:rPr>
          <w:rFonts w:eastAsia="Times New Roman" w:cs="Times New Roman"/>
          <w:sz w:val="22"/>
          <w:szCs w:val="22"/>
        </w:rPr>
      </w:pPr>
      <w:r w:rsidRPr="002402B5">
        <w:rPr>
          <w:rFonts w:eastAsia="Times New Roman" w:cs="Times New Roman"/>
          <w:sz w:val="22"/>
          <w:szCs w:val="22"/>
        </w:rPr>
        <w:t xml:space="preserve">Izsoles sākumcena </w:t>
      </w:r>
      <w:r w:rsidRPr="002402B5">
        <w:rPr>
          <w:rFonts w:cs="Times New Roman"/>
          <w:b/>
          <w:sz w:val="22"/>
          <w:szCs w:val="22"/>
          <w:u w:val="single"/>
        </w:rPr>
        <w:t>1056.00 EUR</w:t>
      </w:r>
      <w:r w:rsidRPr="002402B5">
        <w:rPr>
          <w:rFonts w:cs="Times New Roman"/>
          <w:sz w:val="22"/>
          <w:szCs w:val="22"/>
        </w:rPr>
        <w:t>,</w:t>
      </w:r>
      <w:r w:rsidRPr="002402B5">
        <w:rPr>
          <w:rFonts w:eastAsia="Times New Roman" w:cs="Times New Roman"/>
          <w:color w:val="FF0000"/>
          <w:sz w:val="22"/>
          <w:szCs w:val="22"/>
        </w:rPr>
        <w:t xml:space="preserve"> </w:t>
      </w:r>
    </w:p>
    <w:p w:rsidR="00634E6D" w:rsidRPr="002402B5" w:rsidRDefault="00634E6D" w:rsidP="00634E6D">
      <w:pPr>
        <w:spacing w:after="120"/>
        <w:jc w:val="both"/>
        <w:rPr>
          <w:rFonts w:eastAsia="Times New Roman" w:cs="Times New Roman"/>
          <w:sz w:val="22"/>
          <w:szCs w:val="22"/>
        </w:rPr>
      </w:pPr>
      <w:r w:rsidRPr="002402B5">
        <w:rPr>
          <w:rFonts w:eastAsia="Times New Roman" w:cs="Times New Roman"/>
          <w:sz w:val="22"/>
          <w:szCs w:val="22"/>
        </w:rPr>
        <w:t xml:space="preserve">Nodrošinājuma nauda – 10% apmērā no izsoles sākumcenas </w:t>
      </w:r>
      <w:r w:rsidRPr="002402B5">
        <w:rPr>
          <w:rFonts w:cs="Times New Roman"/>
          <w:kern w:val="1"/>
          <w:sz w:val="22"/>
          <w:szCs w:val="22"/>
        </w:rPr>
        <w:t xml:space="preserve">EUR 105.60 </w:t>
      </w:r>
      <w:r w:rsidRPr="002402B5">
        <w:rPr>
          <w:rFonts w:eastAsia="Times New Roman" w:cs="Times New Roman"/>
          <w:sz w:val="22"/>
          <w:szCs w:val="22"/>
        </w:rPr>
        <w:t xml:space="preserve">un dalības maksa EUR 20.00 līdz izsoles reģistrācijai iemaksājama Vaiņodes novada pašvaldības norēķinu kontā </w:t>
      </w:r>
      <w:r w:rsidRPr="002402B5">
        <w:rPr>
          <w:sz w:val="22"/>
          <w:szCs w:val="22"/>
        </w:rPr>
        <w:t>A/S Swedbank, kods: HABALV22, konts LV28 HABA 055 101 772 752 4</w:t>
      </w:r>
    </w:p>
    <w:p w:rsidR="007B6953" w:rsidRDefault="007B6953"/>
    <w:sectPr w:rsidR="007B6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485A0620"/>
    <w:lvl w:ilvl="0" w:tplc="43B62A68">
      <w:start w:val="1"/>
      <w:numFmt w:val="decimal"/>
      <w:lvlText w:val="%1."/>
      <w:lvlJc w:val="left"/>
      <w:pPr>
        <w:ind w:left="2040"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hybridMultilevel"/>
    <w:tmpl w:val="59487AB0"/>
    <w:lvl w:ilvl="0" w:tplc="A4F256D4">
      <w:start w:val="4"/>
      <w:numFmt w:val="decimal"/>
      <w:lvlText w:val="%1."/>
      <w:lvlJc w:val="left"/>
      <w:pPr>
        <w:ind w:left="461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D"/>
    <w:rsid w:val="00634E6D"/>
    <w:rsid w:val="007B6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9D7C0-F7C3-41BA-A582-D682227D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4E6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13494</Words>
  <Characters>7693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OskarsJ</cp:lastModifiedBy>
  <cp:revision>1</cp:revision>
  <dcterms:created xsi:type="dcterms:W3CDTF">2018-06-04T12:41:00Z</dcterms:created>
  <dcterms:modified xsi:type="dcterms:W3CDTF">2018-06-04T12:44:00Z</dcterms:modified>
</cp:coreProperties>
</file>