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2FF60" w14:textId="77777777" w:rsidR="002444B0" w:rsidRDefault="00FE391B">
      <w:pPr>
        <w:spacing w:after="0"/>
        <w:jc w:val="right"/>
        <w:rPr>
          <w:rFonts w:ascii="Arial" w:eastAsia="Arial" w:hAnsi="Arial" w:cs="Arial"/>
          <w:sz w:val="16"/>
          <w:szCs w:val="16"/>
        </w:rPr>
      </w:pPr>
      <w:r>
        <w:rPr>
          <w:rFonts w:ascii="Arial" w:eastAsia="Arial" w:hAnsi="Arial" w:cs="Arial"/>
          <w:sz w:val="16"/>
          <w:szCs w:val="16"/>
        </w:rPr>
        <w:t>Informācija medijiem</w:t>
      </w:r>
    </w:p>
    <w:p w14:paraId="189BFD63" w14:textId="77777777" w:rsidR="002444B0" w:rsidRDefault="00FE391B">
      <w:pPr>
        <w:spacing w:after="0"/>
        <w:jc w:val="right"/>
        <w:rPr>
          <w:rFonts w:ascii="Arial" w:eastAsia="Arial" w:hAnsi="Arial" w:cs="Arial"/>
          <w:sz w:val="16"/>
          <w:szCs w:val="16"/>
        </w:rPr>
      </w:pPr>
      <w:r>
        <w:rPr>
          <w:rFonts w:ascii="Arial" w:eastAsia="Arial" w:hAnsi="Arial" w:cs="Arial"/>
          <w:sz w:val="16"/>
          <w:szCs w:val="16"/>
        </w:rPr>
        <w:t>2020. gada 5. oktobrī</w:t>
      </w:r>
    </w:p>
    <w:p w14:paraId="33548E04" w14:textId="77777777" w:rsidR="002444B0" w:rsidRDefault="002444B0">
      <w:pPr>
        <w:spacing w:after="0"/>
        <w:jc w:val="both"/>
        <w:rPr>
          <w:rFonts w:ascii="Arial" w:eastAsia="Arial" w:hAnsi="Arial" w:cs="Arial"/>
          <w:sz w:val="20"/>
          <w:szCs w:val="20"/>
        </w:rPr>
      </w:pPr>
    </w:p>
    <w:p w14:paraId="4DD8FB21" w14:textId="0BF2CC59" w:rsidR="002444B0" w:rsidRDefault="00FE391B">
      <w:pPr>
        <w:spacing w:after="0"/>
        <w:jc w:val="both"/>
        <w:rPr>
          <w:rFonts w:ascii="Arial" w:eastAsia="Arial" w:hAnsi="Arial" w:cs="Arial"/>
          <w:b/>
          <w:sz w:val="24"/>
          <w:szCs w:val="24"/>
        </w:rPr>
      </w:pPr>
      <w:r>
        <w:rPr>
          <w:rFonts w:ascii="Arial" w:eastAsia="Arial" w:hAnsi="Arial" w:cs="Arial"/>
          <w:b/>
          <w:sz w:val="24"/>
          <w:szCs w:val="24"/>
        </w:rPr>
        <w:t>Norisināsies izglītojošā konference „</w:t>
      </w:r>
      <w:proofErr w:type="spellStart"/>
      <w:r>
        <w:rPr>
          <w:rFonts w:ascii="Arial" w:eastAsia="Arial" w:hAnsi="Arial" w:cs="Arial"/>
          <w:b/>
          <w:sz w:val="24"/>
          <w:szCs w:val="24"/>
        </w:rPr>
        <w:t>See</w:t>
      </w:r>
      <w:proofErr w:type="spellEnd"/>
      <w:r>
        <w:rPr>
          <w:rFonts w:ascii="Arial" w:eastAsia="Arial" w:hAnsi="Arial" w:cs="Arial"/>
          <w:b/>
          <w:sz w:val="24"/>
          <w:szCs w:val="24"/>
        </w:rPr>
        <w:t xml:space="preserve"> </w:t>
      </w:r>
      <w:proofErr w:type="spellStart"/>
      <w:r>
        <w:rPr>
          <w:rFonts w:ascii="Arial" w:eastAsia="Arial" w:hAnsi="Arial" w:cs="Arial"/>
          <w:b/>
          <w:sz w:val="24"/>
          <w:szCs w:val="24"/>
        </w:rPr>
        <w:t>The</w:t>
      </w:r>
      <w:proofErr w:type="spellEnd"/>
      <w:r>
        <w:rPr>
          <w:rFonts w:ascii="Arial" w:eastAsia="Arial" w:hAnsi="Arial" w:cs="Arial"/>
          <w:b/>
          <w:sz w:val="24"/>
          <w:szCs w:val="24"/>
        </w:rPr>
        <w:t xml:space="preserve"> </w:t>
      </w:r>
      <w:proofErr w:type="spellStart"/>
      <w:r>
        <w:rPr>
          <w:rFonts w:ascii="Arial" w:eastAsia="Arial" w:hAnsi="Arial" w:cs="Arial"/>
          <w:b/>
          <w:sz w:val="24"/>
          <w:szCs w:val="24"/>
        </w:rPr>
        <w:t>Future</w:t>
      </w:r>
      <w:proofErr w:type="spellEnd"/>
      <w:r>
        <w:rPr>
          <w:rFonts w:ascii="Arial" w:eastAsia="Arial" w:hAnsi="Arial" w:cs="Arial"/>
          <w:b/>
          <w:sz w:val="24"/>
          <w:szCs w:val="24"/>
        </w:rPr>
        <w:t>”</w:t>
      </w:r>
    </w:p>
    <w:p w14:paraId="18270C5D" w14:textId="77777777" w:rsidR="002444B0" w:rsidRDefault="002444B0">
      <w:pPr>
        <w:spacing w:after="0"/>
        <w:jc w:val="both"/>
        <w:rPr>
          <w:rFonts w:ascii="Arial" w:eastAsia="Arial" w:hAnsi="Arial" w:cs="Arial"/>
          <w:b/>
          <w:sz w:val="20"/>
          <w:szCs w:val="20"/>
        </w:rPr>
      </w:pPr>
    </w:p>
    <w:p w14:paraId="2D120A6D" w14:textId="33D97F6C" w:rsidR="002444B0" w:rsidRDefault="00FE391B">
      <w:pPr>
        <w:spacing w:after="0"/>
        <w:jc w:val="both"/>
        <w:rPr>
          <w:rFonts w:ascii="Arial" w:eastAsia="Arial" w:hAnsi="Arial" w:cs="Arial"/>
          <w:b/>
          <w:sz w:val="18"/>
          <w:szCs w:val="18"/>
        </w:rPr>
      </w:pPr>
      <w:r>
        <w:rPr>
          <w:rFonts w:ascii="Arial" w:eastAsia="Arial" w:hAnsi="Arial" w:cs="Arial"/>
          <w:b/>
          <w:sz w:val="18"/>
          <w:szCs w:val="18"/>
        </w:rPr>
        <w:t>Jau pēc mazāk nekā divām nedēļām,</w:t>
      </w:r>
      <w:r>
        <w:rPr>
          <w:rFonts w:ascii="Arial" w:eastAsia="Arial" w:hAnsi="Arial" w:cs="Arial"/>
          <w:b/>
          <w:sz w:val="18"/>
          <w:szCs w:val="18"/>
        </w:rPr>
        <w:t xml:space="preserve"> 15. oktobrī, </w:t>
      </w:r>
      <w:r w:rsidRPr="00055E52">
        <w:rPr>
          <w:rFonts w:ascii="Arial" w:eastAsia="Arial" w:hAnsi="Arial" w:cs="Arial"/>
          <w:b/>
          <w:sz w:val="18"/>
          <w:szCs w:val="18"/>
        </w:rPr>
        <w:t>otro reizi Latvijā</w:t>
      </w:r>
      <w:r>
        <w:rPr>
          <w:rFonts w:ascii="Arial" w:eastAsia="Arial" w:hAnsi="Arial" w:cs="Arial"/>
          <w:b/>
          <w:sz w:val="18"/>
          <w:szCs w:val="18"/>
        </w:rPr>
        <w:t xml:space="preserve"> norisināsies konference „</w:t>
      </w:r>
      <w:proofErr w:type="spellStart"/>
      <w:r>
        <w:rPr>
          <w:rFonts w:ascii="Arial" w:eastAsia="Arial" w:hAnsi="Arial" w:cs="Arial"/>
          <w:b/>
          <w:sz w:val="18"/>
          <w:szCs w:val="18"/>
        </w:rPr>
        <w:t>See</w:t>
      </w:r>
      <w:proofErr w:type="spellEnd"/>
      <w:r>
        <w:rPr>
          <w:rFonts w:ascii="Arial" w:eastAsia="Arial" w:hAnsi="Arial" w:cs="Arial"/>
          <w:b/>
          <w:sz w:val="18"/>
          <w:szCs w:val="18"/>
        </w:rPr>
        <w:t xml:space="preserve"> </w:t>
      </w:r>
      <w:proofErr w:type="spellStart"/>
      <w:r>
        <w:rPr>
          <w:rFonts w:ascii="Arial" w:eastAsia="Arial" w:hAnsi="Arial" w:cs="Arial"/>
          <w:b/>
          <w:sz w:val="18"/>
          <w:szCs w:val="18"/>
        </w:rPr>
        <w:t>The</w:t>
      </w:r>
      <w:proofErr w:type="spellEnd"/>
      <w:r>
        <w:rPr>
          <w:rFonts w:ascii="Arial" w:eastAsia="Arial" w:hAnsi="Arial" w:cs="Arial"/>
          <w:b/>
          <w:sz w:val="18"/>
          <w:szCs w:val="18"/>
        </w:rPr>
        <w:t xml:space="preserve"> </w:t>
      </w:r>
      <w:proofErr w:type="spellStart"/>
      <w:r>
        <w:rPr>
          <w:rFonts w:ascii="Arial" w:eastAsia="Arial" w:hAnsi="Arial" w:cs="Arial"/>
          <w:b/>
          <w:sz w:val="18"/>
          <w:szCs w:val="18"/>
        </w:rPr>
        <w:t>Future</w:t>
      </w:r>
      <w:proofErr w:type="spellEnd"/>
      <w:r>
        <w:rPr>
          <w:rFonts w:ascii="Arial" w:eastAsia="Arial" w:hAnsi="Arial" w:cs="Arial"/>
          <w:b/>
          <w:sz w:val="18"/>
          <w:szCs w:val="18"/>
        </w:rPr>
        <w:t>”.</w:t>
      </w:r>
      <w:r>
        <w:rPr>
          <w:rFonts w:ascii="Arial" w:eastAsia="Arial" w:hAnsi="Arial" w:cs="Arial"/>
          <w:b/>
          <w:sz w:val="18"/>
          <w:szCs w:val="18"/>
        </w:rPr>
        <w:t xml:space="preserve"> Lai </w:t>
      </w:r>
      <w:r>
        <w:rPr>
          <w:rFonts w:ascii="Arial" w:eastAsia="Arial" w:hAnsi="Arial" w:cs="Arial"/>
          <w:b/>
          <w:sz w:val="18"/>
          <w:szCs w:val="18"/>
        </w:rPr>
        <w:t>drošos apstākļos iepazīstinātu</w:t>
      </w:r>
      <w:r w:rsidR="00E91494">
        <w:rPr>
          <w:rFonts w:ascii="Arial" w:eastAsia="Arial" w:hAnsi="Arial" w:cs="Arial"/>
          <w:b/>
          <w:sz w:val="18"/>
          <w:szCs w:val="18"/>
        </w:rPr>
        <w:t xml:space="preserve"> pedagogus, vecākus, kā arī </w:t>
      </w:r>
      <w:r>
        <w:rPr>
          <w:rFonts w:ascii="Arial" w:eastAsia="Arial" w:hAnsi="Arial" w:cs="Arial"/>
          <w:b/>
          <w:sz w:val="18"/>
          <w:szCs w:val="18"/>
        </w:rPr>
        <w:t xml:space="preserve">nozares speciālistus: logopēdus, </w:t>
      </w:r>
      <w:proofErr w:type="spellStart"/>
      <w:r>
        <w:rPr>
          <w:rFonts w:ascii="Arial" w:eastAsia="Arial" w:hAnsi="Arial" w:cs="Arial"/>
          <w:b/>
          <w:sz w:val="18"/>
          <w:szCs w:val="18"/>
        </w:rPr>
        <w:t>optometristus</w:t>
      </w:r>
      <w:proofErr w:type="spellEnd"/>
      <w:r>
        <w:rPr>
          <w:rFonts w:ascii="Arial" w:eastAsia="Arial" w:hAnsi="Arial" w:cs="Arial"/>
          <w:b/>
          <w:sz w:val="18"/>
          <w:szCs w:val="18"/>
        </w:rPr>
        <w:t xml:space="preserve">, </w:t>
      </w:r>
      <w:proofErr w:type="spellStart"/>
      <w:r>
        <w:rPr>
          <w:rFonts w:ascii="Arial" w:eastAsia="Arial" w:hAnsi="Arial" w:cs="Arial"/>
          <w:b/>
          <w:sz w:val="18"/>
          <w:szCs w:val="18"/>
        </w:rPr>
        <w:t>oftalmologus</w:t>
      </w:r>
      <w:proofErr w:type="spellEnd"/>
      <w:r>
        <w:rPr>
          <w:rFonts w:ascii="Arial" w:eastAsia="Arial" w:hAnsi="Arial" w:cs="Arial"/>
          <w:b/>
          <w:sz w:val="18"/>
          <w:szCs w:val="18"/>
        </w:rPr>
        <w:t xml:space="preserve">, </w:t>
      </w:r>
      <w:proofErr w:type="spellStart"/>
      <w:r>
        <w:rPr>
          <w:rFonts w:ascii="Arial" w:eastAsia="Arial" w:hAnsi="Arial" w:cs="Arial"/>
          <w:b/>
          <w:sz w:val="18"/>
          <w:szCs w:val="18"/>
        </w:rPr>
        <w:t>otolaringologus</w:t>
      </w:r>
      <w:proofErr w:type="spellEnd"/>
      <w:r w:rsidR="00E91494">
        <w:rPr>
          <w:rFonts w:ascii="Arial" w:eastAsia="Arial" w:hAnsi="Arial" w:cs="Arial"/>
          <w:b/>
          <w:sz w:val="18"/>
          <w:szCs w:val="18"/>
        </w:rPr>
        <w:t xml:space="preserve">, par bērnu redzes uztveres attīstību, kas īpaši svarīga </w:t>
      </w:r>
      <w:r>
        <w:rPr>
          <w:rFonts w:ascii="Arial" w:eastAsia="Arial" w:hAnsi="Arial" w:cs="Arial"/>
          <w:b/>
          <w:sz w:val="18"/>
          <w:szCs w:val="18"/>
        </w:rPr>
        <w:t>tieši pirmsskolas vecumā, pasākums šogad norisināsies tiešsaistē. Papildu tam</w:t>
      </w:r>
      <w:r>
        <w:rPr>
          <w:rFonts w:ascii="Arial" w:eastAsia="Arial" w:hAnsi="Arial" w:cs="Arial"/>
          <w:b/>
          <w:sz w:val="18"/>
          <w:szCs w:val="18"/>
        </w:rPr>
        <w:t xml:space="preserve">, tiks diskutēts par šobrīd aktuālākajiem jautājumiem redzes veselības jomā, tostarp par pasaulē visbiežāk izplatīto redzes defektu - </w:t>
      </w:r>
      <w:proofErr w:type="spellStart"/>
      <w:r>
        <w:rPr>
          <w:rFonts w:ascii="Arial" w:eastAsia="Arial" w:hAnsi="Arial" w:cs="Arial"/>
          <w:b/>
          <w:sz w:val="18"/>
          <w:szCs w:val="18"/>
        </w:rPr>
        <w:t>miopiju</w:t>
      </w:r>
      <w:proofErr w:type="spellEnd"/>
      <w:r>
        <w:rPr>
          <w:rFonts w:ascii="Arial" w:eastAsia="Arial" w:hAnsi="Arial" w:cs="Arial"/>
          <w:b/>
          <w:sz w:val="18"/>
          <w:szCs w:val="18"/>
        </w:rPr>
        <w:t xml:space="preserve"> jeb tuvredzību. </w:t>
      </w:r>
    </w:p>
    <w:p w14:paraId="2826CBBE" w14:textId="77777777" w:rsidR="002444B0" w:rsidRDefault="002444B0">
      <w:pPr>
        <w:spacing w:after="0"/>
        <w:jc w:val="both"/>
        <w:rPr>
          <w:rFonts w:ascii="Arial" w:eastAsia="Arial" w:hAnsi="Arial" w:cs="Arial"/>
          <w:b/>
          <w:sz w:val="18"/>
          <w:szCs w:val="18"/>
        </w:rPr>
      </w:pPr>
    </w:p>
    <w:p w14:paraId="7363112F" w14:textId="3B5C304E" w:rsidR="002444B0" w:rsidRDefault="00FE391B">
      <w:pPr>
        <w:spacing w:after="0"/>
        <w:jc w:val="both"/>
        <w:rPr>
          <w:rFonts w:ascii="Arial" w:eastAsia="Arial" w:hAnsi="Arial" w:cs="Arial"/>
          <w:sz w:val="18"/>
          <w:szCs w:val="18"/>
        </w:rPr>
      </w:pPr>
      <w:r>
        <w:rPr>
          <w:rFonts w:ascii="Arial" w:eastAsia="Arial" w:hAnsi="Arial" w:cs="Arial"/>
          <w:sz w:val="18"/>
          <w:szCs w:val="18"/>
        </w:rPr>
        <w:t>Šogad konferences „</w:t>
      </w:r>
      <w:proofErr w:type="spellStart"/>
      <w:r>
        <w:rPr>
          <w:rFonts w:ascii="Arial" w:eastAsia="Arial" w:hAnsi="Arial" w:cs="Arial"/>
          <w:sz w:val="18"/>
          <w:szCs w:val="18"/>
        </w:rPr>
        <w:t>See</w:t>
      </w:r>
      <w:proofErr w:type="spellEnd"/>
      <w:r>
        <w:rPr>
          <w:rFonts w:ascii="Arial" w:eastAsia="Arial" w:hAnsi="Arial" w:cs="Arial"/>
          <w:sz w:val="18"/>
          <w:szCs w:val="18"/>
        </w:rPr>
        <w:t xml:space="preserve"> </w:t>
      </w:r>
      <w:proofErr w:type="spellStart"/>
      <w:r>
        <w:rPr>
          <w:rFonts w:ascii="Arial" w:eastAsia="Arial" w:hAnsi="Arial" w:cs="Arial"/>
          <w:sz w:val="18"/>
          <w:szCs w:val="18"/>
        </w:rPr>
        <w:t>The</w:t>
      </w:r>
      <w:proofErr w:type="spellEnd"/>
      <w:r>
        <w:rPr>
          <w:rFonts w:ascii="Arial" w:eastAsia="Arial" w:hAnsi="Arial" w:cs="Arial"/>
          <w:sz w:val="18"/>
          <w:szCs w:val="18"/>
        </w:rPr>
        <w:t xml:space="preserve"> </w:t>
      </w:r>
      <w:proofErr w:type="spellStart"/>
      <w:r>
        <w:rPr>
          <w:rFonts w:ascii="Arial" w:eastAsia="Arial" w:hAnsi="Arial" w:cs="Arial"/>
          <w:sz w:val="18"/>
          <w:szCs w:val="18"/>
        </w:rPr>
        <w:t>Future</w:t>
      </w:r>
      <w:proofErr w:type="spellEnd"/>
      <w:r>
        <w:rPr>
          <w:rFonts w:ascii="Arial" w:eastAsia="Arial" w:hAnsi="Arial" w:cs="Arial"/>
          <w:sz w:val="18"/>
          <w:szCs w:val="18"/>
        </w:rPr>
        <w:t>” galvenā tēma ir bērnu spējas socializēties. Proti, kā pa</w:t>
      </w:r>
      <w:r>
        <w:rPr>
          <w:rFonts w:ascii="Arial" w:eastAsia="Arial" w:hAnsi="Arial" w:cs="Arial"/>
          <w:sz w:val="18"/>
          <w:szCs w:val="18"/>
        </w:rPr>
        <w:t xml:space="preserve">līdzēt pirmsskolas vecuma bērniem veiksmīgi integrēties skolas vidē, un to, kā savlaicīgi novērst iespējamās attīstības problēmas. Pasākuma pirmajā daļā Latvijas Universitātes lektore un OC VISION </w:t>
      </w:r>
      <w:proofErr w:type="spellStart"/>
      <w:r>
        <w:rPr>
          <w:rFonts w:ascii="Arial" w:eastAsia="Arial" w:hAnsi="Arial" w:cs="Arial"/>
          <w:sz w:val="18"/>
          <w:szCs w:val="18"/>
        </w:rPr>
        <w:t>optometriste</w:t>
      </w:r>
      <w:proofErr w:type="spellEnd"/>
      <w:r>
        <w:rPr>
          <w:rFonts w:ascii="Arial" w:eastAsia="Arial" w:hAnsi="Arial" w:cs="Arial"/>
          <w:sz w:val="18"/>
          <w:szCs w:val="18"/>
        </w:rPr>
        <w:t xml:space="preserve"> Anete Petrova dalīsies zināšanās un pieredzē p</w:t>
      </w:r>
      <w:r>
        <w:rPr>
          <w:rFonts w:ascii="Arial" w:eastAsia="Arial" w:hAnsi="Arial" w:cs="Arial"/>
          <w:sz w:val="18"/>
          <w:szCs w:val="18"/>
        </w:rPr>
        <w:t xml:space="preserve">ar tēmu "Bērna redzes attīstība”, par dzirdes ietekmi uz bērnu attīstību - Ilze Sokolova, bet par uztveres attīstību un ar to saistīto problemātiku </w:t>
      </w:r>
      <w:proofErr w:type="spellStart"/>
      <w:r>
        <w:rPr>
          <w:rFonts w:ascii="Arial" w:eastAsia="Arial" w:hAnsi="Arial" w:cs="Arial"/>
          <w:sz w:val="18"/>
          <w:szCs w:val="18"/>
        </w:rPr>
        <w:t>optometriste</w:t>
      </w:r>
      <w:proofErr w:type="spellEnd"/>
      <w:r>
        <w:rPr>
          <w:rFonts w:ascii="Arial" w:eastAsia="Arial" w:hAnsi="Arial" w:cs="Arial"/>
          <w:sz w:val="18"/>
          <w:szCs w:val="18"/>
        </w:rPr>
        <w:t xml:space="preserve"> Evita </w:t>
      </w:r>
      <w:proofErr w:type="spellStart"/>
      <w:r>
        <w:rPr>
          <w:rFonts w:ascii="Arial" w:eastAsia="Arial" w:hAnsi="Arial" w:cs="Arial"/>
          <w:sz w:val="18"/>
          <w:szCs w:val="18"/>
        </w:rPr>
        <w:t>Kassaliete</w:t>
      </w:r>
      <w:proofErr w:type="spellEnd"/>
      <w:r>
        <w:rPr>
          <w:rFonts w:ascii="Arial" w:eastAsia="Arial" w:hAnsi="Arial" w:cs="Arial"/>
          <w:sz w:val="18"/>
          <w:szCs w:val="18"/>
        </w:rPr>
        <w:t xml:space="preserve">. </w:t>
      </w:r>
    </w:p>
    <w:p w14:paraId="3A973E1F" w14:textId="77777777" w:rsidR="002444B0" w:rsidRDefault="002444B0">
      <w:pPr>
        <w:spacing w:after="0"/>
        <w:jc w:val="both"/>
        <w:rPr>
          <w:rFonts w:ascii="Arial" w:eastAsia="Arial" w:hAnsi="Arial" w:cs="Arial"/>
          <w:sz w:val="18"/>
          <w:szCs w:val="18"/>
        </w:rPr>
      </w:pPr>
    </w:p>
    <w:p w14:paraId="57370374" w14:textId="77777777" w:rsidR="002444B0" w:rsidRDefault="00FE391B">
      <w:pPr>
        <w:spacing w:after="0"/>
        <w:jc w:val="both"/>
        <w:rPr>
          <w:rFonts w:ascii="Arial" w:eastAsia="Arial" w:hAnsi="Arial" w:cs="Arial"/>
          <w:color w:val="222222"/>
          <w:sz w:val="18"/>
          <w:szCs w:val="18"/>
          <w:highlight w:val="white"/>
        </w:rPr>
      </w:pPr>
      <w:r>
        <w:rPr>
          <w:rFonts w:ascii="Arial" w:eastAsia="Arial" w:hAnsi="Arial" w:cs="Arial"/>
          <w:sz w:val="18"/>
          <w:szCs w:val="18"/>
        </w:rPr>
        <w:t xml:space="preserve">Savukārt, ar runas prasmēm saistītiem jautājumiem iepazīstinās </w:t>
      </w:r>
      <w:r>
        <w:rPr>
          <w:rFonts w:ascii="Arial" w:eastAsia="Arial" w:hAnsi="Arial" w:cs="Arial"/>
          <w:b/>
          <w:sz w:val="18"/>
          <w:szCs w:val="18"/>
        </w:rPr>
        <w:t>Liepājas Universitātes Runas un balss izpētes laboratorijas vadītāja,</w:t>
      </w:r>
      <w:r>
        <w:rPr>
          <w:rFonts w:ascii="Arial" w:eastAsia="Arial" w:hAnsi="Arial" w:cs="Arial"/>
          <w:sz w:val="18"/>
          <w:szCs w:val="18"/>
        </w:rPr>
        <w:t xml:space="preserve"> </w:t>
      </w:r>
      <w:r>
        <w:rPr>
          <w:rFonts w:ascii="Arial" w:eastAsia="Arial" w:hAnsi="Arial" w:cs="Arial"/>
          <w:b/>
          <w:color w:val="222222"/>
          <w:sz w:val="18"/>
          <w:szCs w:val="18"/>
          <w:highlight w:val="white"/>
        </w:rPr>
        <w:t xml:space="preserve">Latvijas Logopēdu asociācijas valdes priekšsēdētāja Baiba </w:t>
      </w:r>
      <w:proofErr w:type="spellStart"/>
      <w:r>
        <w:rPr>
          <w:rFonts w:ascii="Arial" w:eastAsia="Arial" w:hAnsi="Arial" w:cs="Arial"/>
          <w:b/>
          <w:color w:val="222222"/>
          <w:sz w:val="18"/>
          <w:szCs w:val="18"/>
          <w:highlight w:val="white"/>
        </w:rPr>
        <w:t>Trinīte</w:t>
      </w:r>
      <w:proofErr w:type="spellEnd"/>
      <w:r>
        <w:rPr>
          <w:rFonts w:ascii="Arial" w:eastAsia="Arial" w:hAnsi="Arial" w:cs="Arial"/>
          <w:b/>
          <w:color w:val="222222"/>
          <w:sz w:val="18"/>
          <w:szCs w:val="18"/>
          <w:highlight w:val="white"/>
        </w:rPr>
        <w:t xml:space="preserve">: </w:t>
      </w:r>
      <w:r>
        <w:rPr>
          <w:rFonts w:ascii="Arial" w:eastAsia="Arial" w:hAnsi="Arial" w:cs="Arial"/>
          <w:color w:val="000000"/>
          <w:sz w:val="18"/>
          <w:szCs w:val="18"/>
          <w:highlight w:val="white"/>
        </w:rPr>
        <w:t>“Latvijā pietiekami bieži nākas strādāt ar bērniem, kuri</w:t>
      </w:r>
      <w:r>
        <w:rPr>
          <w:rFonts w:ascii="Arial" w:eastAsia="Arial" w:hAnsi="Arial" w:cs="Arial"/>
          <w:color w:val="000000"/>
          <w:sz w:val="18"/>
          <w:szCs w:val="18"/>
          <w:highlight w:val="white"/>
        </w:rPr>
        <w:t>em konstatētas valodas attīstības problēmas. Uzsākot skolas gaitas, ir ļoti svarīgi, lai bērns spētu iejusties jaunajā vidē un labi attīstīta valoda ir priekšnoteikums sekmīgai skolas gaitu uzsākšanai.  Pirmsskolas vecums ir laiks, kad novērtēt valodas att</w:t>
      </w:r>
      <w:r>
        <w:rPr>
          <w:rFonts w:ascii="Arial" w:eastAsia="Arial" w:hAnsi="Arial" w:cs="Arial"/>
          <w:color w:val="000000"/>
          <w:sz w:val="18"/>
          <w:szCs w:val="18"/>
          <w:highlight w:val="white"/>
        </w:rPr>
        <w:t>īstību un tās traucējumu gadījumos uzsākt mērķtiecīgu intensīvu darbu, lai mazinātu mācību traucējumu un psiholoģisku problēmu risku skolas gados. Tāpēc svarīga ir ne tikai speciālistu, bet arī vecāku izglītošana, jo tā varam palīdzēt bērniem attīstīties a</w:t>
      </w:r>
      <w:r>
        <w:rPr>
          <w:rFonts w:ascii="Arial" w:eastAsia="Arial" w:hAnsi="Arial" w:cs="Arial"/>
          <w:color w:val="000000"/>
          <w:sz w:val="18"/>
          <w:szCs w:val="18"/>
          <w:highlight w:val="white"/>
        </w:rPr>
        <w:t>tbilstoši vecumam, lai vēlāk spētu veiksmīgi integrēties sabiedrībā."</w:t>
      </w:r>
    </w:p>
    <w:p w14:paraId="748C4AF6" w14:textId="77777777" w:rsidR="002444B0" w:rsidRDefault="002444B0">
      <w:pPr>
        <w:spacing w:after="0"/>
        <w:jc w:val="both"/>
        <w:rPr>
          <w:rFonts w:ascii="Arial" w:eastAsia="Arial" w:hAnsi="Arial" w:cs="Arial"/>
          <w:color w:val="222222"/>
          <w:sz w:val="18"/>
          <w:szCs w:val="18"/>
          <w:highlight w:val="white"/>
        </w:rPr>
      </w:pPr>
    </w:p>
    <w:p w14:paraId="4524A6B1" w14:textId="1EE0EAFC" w:rsidR="002444B0" w:rsidRDefault="00FE391B">
      <w:pPr>
        <w:spacing w:after="0"/>
        <w:jc w:val="both"/>
        <w:rPr>
          <w:rFonts w:ascii="Arial" w:eastAsia="Arial" w:hAnsi="Arial" w:cs="Arial"/>
          <w:sz w:val="18"/>
          <w:szCs w:val="18"/>
        </w:rPr>
      </w:pPr>
      <w:r>
        <w:rPr>
          <w:rFonts w:ascii="Arial" w:eastAsia="Arial" w:hAnsi="Arial" w:cs="Arial"/>
          <w:sz w:val="18"/>
          <w:szCs w:val="18"/>
        </w:rPr>
        <w:t xml:space="preserve">Turpinājumā redzes nozares speciālisti: Kristīne </w:t>
      </w:r>
      <w:proofErr w:type="spellStart"/>
      <w:r>
        <w:rPr>
          <w:rFonts w:ascii="Arial" w:eastAsia="Arial" w:hAnsi="Arial" w:cs="Arial"/>
          <w:sz w:val="18"/>
          <w:szCs w:val="18"/>
        </w:rPr>
        <w:t>Detkova</w:t>
      </w:r>
      <w:proofErr w:type="spellEnd"/>
      <w:r w:rsidR="00055E52">
        <w:rPr>
          <w:rFonts w:ascii="Arial" w:eastAsia="Arial" w:hAnsi="Arial" w:cs="Arial"/>
          <w:sz w:val="18"/>
          <w:szCs w:val="18"/>
        </w:rPr>
        <w:t xml:space="preserve"> un </w:t>
      </w:r>
      <w:r>
        <w:rPr>
          <w:rFonts w:ascii="Arial" w:eastAsia="Arial" w:hAnsi="Arial" w:cs="Arial"/>
          <w:sz w:val="18"/>
          <w:szCs w:val="18"/>
        </w:rPr>
        <w:t xml:space="preserve">Karīna </w:t>
      </w:r>
      <w:proofErr w:type="spellStart"/>
      <w:r>
        <w:rPr>
          <w:rFonts w:ascii="Arial" w:eastAsia="Arial" w:hAnsi="Arial" w:cs="Arial"/>
          <w:sz w:val="18"/>
          <w:szCs w:val="18"/>
        </w:rPr>
        <w:t>Beļikova</w:t>
      </w:r>
      <w:proofErr w:type="spellEnd"/>
      <w:r w:rsidR="00055E52">
        <w:rPr>
          <w:rFonts w:ascii="Arial" w:eastAsia="Arial" w:hAnsi="Arial" w:cs="Arial"/>
          <w:sz w:val="18"/>
          <w:szCs w:val="18"/>
        </w:rPr>
        <w:t xml:space="preserve"> </w:t>
      </w:r>
      <w:r>
        <w:rPr>
          <w:rFonts w:ascii="Arial" w:eastAsia="Arial" w:hAnsi="Arial" w:cs="Arial"/>
          <w:sz w:val="18"/>
          <w:szCs w:val="18"/>
        </w:rPr>
        <w:t xml:space="preserve">dalīsies savā pieredzē par tuvredzības epidēmiju Latvijā, savukārt </w:t>
      </w:r>
      <w:proofErr w:type="spellStart"/>
      <w:r>
        <w:rPr>
          <w:rFonts w:ascii="Arial" w:eastAsia="Arial" w:hAnsi="Arial" w:cs="Arial"/>
          <w:b/>
          <w:i/>
          <w:sz w:val="18"/>
          <w:szCs w:val="18"/>
        </w:rPr>
        <w:t>OptiO</w:t>
      </w:r>
      <w:proofErr w:type="spellEnd"/>
      <w:r>
        <w:rPr>
          <w:rFonts w:ascii="Arial" w:eastAsia="Arial" w:hAnsi="Arial" w:cs="Arial"/>
          <w:b/>
          <w:sz w:val="18"/>
          <w:szCs w:val="18"/>
        </w:rPr>
        <w:t xml:space="preserve"> </w:t>
      </w:r>
      <w:proofErr w:type="spellStart"/>
      <w:r>
        <w:rPr>
          <w:rFonts w:ascii="Arial" w:eastAsia="Arial" w:hAnsi="Arial" w:cs="Arial"/>
          <w:b/>
          <w:sz w:val="18"/>
          <w:szCs w:val="18"/>
        </w:rPr>
        <w:t>optometriste</w:t>
      </w:r>
      <w:proofErr w:type="spellEnd"/>
      <w:r>
        <w:rPr>
          <w:rFonts w:ascii="Arial" w:eastAsia="Arial" w:hAnsi="Arial" w:cs="Arial"/>
          <w:b/>
          <w:sz w:val="18"/>
          <w:szCs w:val="18"/>
        </w:rPr>
        <w:t xml:space="preserve"> Aig</w:t>
      </w:r>
      <w:r>
        <w:rPr>
          <w:rFonts w:ascii="Arial" w:eastAsia="Arial" w:hAnsi="Arial" w:cs="Arial"/>
          <w:b/>
          <w:sz w:val="18"/>
          <w:szCs w:val="18"/>
        </w:rPr>
        <w:t xml:space="preserve">a </w:t>
      </w:r>
      <w:proofErr w:type="spellStart"/>
      <w:r>
        <w:rPr>
          <w:rFonts w:ascii="Arial" w:eastAsia="Arial" w:hAnsi="Arial" w:cs="Arial"/>
          <w:b/>
          <w:sz w:val="18"/>
          <w:szCs w:val="18"/>
        </w:rPr>
        <w:t>Švede</w:t>
      </w:r>
      <w:proofErr w:type="spellEnd"/>
      <w:r>
        <w:rPr>
          <w:rFonts w:ascii="Arial" w:eastAsia="Arial" w:hAnsi="Arial" w:cs="Arial"/>
          <w:b/>
          <w:sz w:val="18"/>
          <w:szCs w:val="18"/>
        </w:rPr>
        <w:t xml:space="preserve"> dalīsies pieredzē par redzes speciālistu jeb </w:t>
      </w:r>
      <w:proofErr w:type="spellStart"/>
      <w:r>
        <w:rPr>
          <w:rFonts w:ascii="Arial" w:eastAsia="Arial" w:hAnsi="Arial" w:cs="Arial"/>
          <w:b/>
          <w:sz w:val="18"/>
          <w:szCs w:val="18"/>
        </w:rPr>
        <w:t>optomteristu</w:t>
      </w:r>
      <w:proofErr w:type="spellEnd"/>
      <w:r>
        <w:rPr>
          <w:rFonts w:ascii="Arial" w:eastAsia="Arial" w:hAnsi="Arial" w:cs="Arial"/>
          <w:b/>
          <w:sz w:val="18"/>
          <w:szCs w:val="18"/>
        </w:rPr>
        <w:t xml:space="preserve"> darbu:</w:t>
      </w:r>
      <w:r>
        <w:rPr>
          <w:rFonts w:ascii="Arial" w:eastAsia="Arial" w:hAnsi="Arial" w:cs="Arial"/>
          <w:sz w:val="18"/>
          <w:szCs w:val="18"/>
        </w:rPr>
        <w:t xml:space="preserve"> “ Novērots, ka lielākoties bērni par savu redzi nesūdzas, jo viņi spēj pielāgoties apstākļiem, un bieži vien nezina, ka var redzēt savādāk. Tāpēc būtiski, lai vecāki regulāri, vismaz </w:t>
      </w:r>
      <w:r>
        <w:rPr>
          <w:rFonts w:ascii="Arial" w:eastAsia="Arial" w:hAnsi="Arial" w:cs="Arial"/>
          <w:sz w:val="18"/>
          <w:szCs w:val="18"/>
        </w:rPr>
        <w:t xml:space="preserve">vienu reizi gadā, ieplāno vizīti pie </w:t>
      </w:r>
      <w:proofErr w:type="spellStart"/>
      <w:r>
        <w:rPr>
          <w:rFonts w:ascii="Arial" w:eastAsia="Arial" w:hAnsi="Arial" w:cs="Arial"/>
          <w:sz w:val="18"/>
          <w:szCs w:val="18"/>
        </w:rPr>
        <w:t>optometrista</w:t>
      </w:r>
      <w:proofErr w:type="spellEnd"/>
      <w:r>
        <w:rPr>
          <w:rFonts w:ascii="Arial" w:eastAsia="Arial" w:hAnsi="Arial" w:cs="Arial"/>
          <w:sz w:val="18"/>
          <w:szCs w:val="18"/>
        </w:rPr>
        <w:t>. Katrs gadījums ir individuāls, un nereti, ja redzes problēmas līdz šim nav novērotas, tas nenozīmē, ka tādu nav.</w:t>
      </w:r>
    </w:p>
    <w:p w14:paraId="2A1BC0B9" w14:textId="77777777" w:rsidR="002444B0" w:rsidRDefault="002444B0">
      <w:pPr>
        <w:spacing w:after="0"/>
        <w:jc w:val="both"/>
        <w:rPr>
          <w:rFonts w:ascii="Arial" w:eastAsia="Arial" w:hAnsi="Arial" w:cs="Arial"/>
          <w:sz w:val="18"/>
          <w:szCs w:val="18"/>
        </w:rPr>
      </w:pPr>
    </w:p>
    <w:p w14:paraId="05BD4CAE" w14:textId="77777777" w:rsidR="002444B0" w:rsidRDefault="00FE391B">
      <w:pPr>
        <w:spacing w:after="0"/>
        <w:jc w:val="both"/>
        <w:rPr>
          <w:rFonts w:ascii="Arial" w:eastAsia="Arial" w:hAnsi="Arial" w:cs="Arial"/>
          <w:sz w:val="18"/>
          <w:szCs w:val="18"/>
        </w:rPr>
      </w:pPr>
      <w:r>
        <w:rPr>
          <w:rFonts w:ascii="Arial" w:eastAsia="Arial" w:hAnsi="Arial" w:cs="Arial"/>
          <w:sz w:val="18"/>
          <w:szCs w:val="18"/>
        </w:rPr>
        <w:t xml:space="preserve">Strādājot ar bērniem, </w:t>
      </w:r>
      <w:proofErr w:type="spellStart"/>
      <w:r>
        <w:rPr>
          <w:rFonts w:ascii="Arial" w:eastAsia="Arial" w:hAnsi="Arial" w:cs="Arial"/>
          <w:sz w:val="18"/>
          <w:szCs w:val="18"/>
        </w:rPr>
        <w:t>optometristiem</w:t>
      </w:r>
      <w:proofErr w:type="spellEnd"/>
      <w:r>
        <w:rPr>
          <w:rFonts w:ascii="Arial" w:eastAsia="Arial" w:hAnsi="Arial" w:cs="Arial"/>
          <w:sz w:val="18"/>
          <w:szCs w:val="18"/>
        </w:rPr>
        <w:t xml:space="preserve"> jāapzinās, ka nozīmīgas ir ne vien zināšanas, bet arī </w:t>
      </w:r>
      <w:r>
        <w:rPr>
          <w:rFonts w:ascii="Arial" w:eastAsia="Arial" w:hAnsi="Arial" w:cs="Arial"/>
          <w:sz w:val="18"/>
          <w:szCs w:val="18"/>
        </w:rPr>
        <w:t>labas komunikācijas prasmes, jo tikai tādā veidā varēs noskaidrot visu nepieciešamo informāciju par bērna redzes stāvokli, kā arī izskaidrot, turpmākos soļus, lai kopīgiem spēkiem, iesaistot vecākus, uzlabotu bērna labsajūtu ikdienā. Turklāt, kā speciālist</w:t>
      </w:r>
      <w:r>
        <w:rPr>
          <w:rFonts w:ascii="Arial" w:eastAsia="Arial" w:hAnsi="Arial" w:cs="Arial"/>
          <w:sz w:val="18"/>
          <w:szCs w:val="18"/>
        </w:rPr>
        <w:t>iem, mums ik dienas jāapgūst jauna informācija, kas nāk līdz ar tehnoloģiju un pielietoto metožu attīstību. Tāpēc ir liels prieks, ka jau otro gadu tiekamies, lai dalītos ar zināšanām un pieredzi savā starpā, un pēc tam to pielietotu, palīdzot cilvēkiem ik</w:t>
      </w:r>
      <w:r>
        <w:rPr>
          <w:rFonts w:ascii="Arial" w:eastAsia="Arial" w:hAnsi="Arial" w:cs="Arial"/>
          <w:sz w:val="18"/>
          <w:szCs w:val="18"/>
        </w:rPr>
        <w:t xml:space="preserve"> dienas savā profesijā,” </w:t>
      </w:r>
      <w:r>
        <w:rPr>
          <w:rFonts w:ascii="Arial" w:eastAsia="Arial" w:hAnsi="Arial" w:cs="Arial"/>
          <w:b/>
          <w:sz w:val="18"/>
          <w:szCs w:val="18"/>
        </w:rPr>
        <w:t xml:space="preserve">stāsta </w:t>
      </w:r>
      <w:proofErr w:type="spellStart"/>
      <w:r>
        <w:rPr>
          <w:rFonts w:ascii="Arial" w:eastAsia="Arial" w:hAnsi="Arial" w:cs="Arial"/>
          <w:b/>
          <w:i/>
          <w:sz w:val="18"/>
          <w:szCs w:val="18"/>
        </w:rPr>
        <w:t>OptiO</w:t>
      </w:r>
      <w:proofErr w:type="spellEnd"/>
      <w:r>
        <w:rPr>
          <w:rFonts w:ascii="Arial" w:eastAsia="Arial" w:hAnsi="Arial" w:cs="Arial"/>
          <w:b/>
          <w:sz w:val="18"/>
          <w:szCs w:val="18"/>
        </w:rPr>
        <w:t xml:space="preserve"> </w:t>
      </w:r>
      <w:proofErr w:type="spellStart"/>
      <w:r>
        <w:rPr>
          <w:rFonts w:ascii="Arial" w:eastAsia="Arial" w:hAnsi="Arial" w:cs="Arial"/>
          <w:b/>
          <w:sz w:val="18"/>
          <w:szCs w:val="18"/>
        </w:rPr>
        <w:t>optometriste</w:t>
      </w:r>
      <w:proofErr w:type="spellEnd"/>
      <w:r>
        <w:rPr>
          <w:rFonts w:ascii="Arial" w:eastAsia="Arial" w:hAnsi="Arial" w:cs="Arial"/>
          <w:b/>
          <w:sz w:val="18"/>
          <w:szCs w:val="18"/>
        </w:rPr>
        <w:t xml:space="preserve"> Aiga </w:t>
      </w:r>
      <w:proofErr w:type="spellStart"/>
      <w:r>
        <w:rPr>
          <w:rFonts w:ascii="Arial" w:eastAsia="Arial" w:hAnsi="Arial" w:cs="Arial"/>
          <w:b/>
          <w:sz w:val="18"/>
          <w:szCs w:val="18"/>
        </w:rPr>
        <w:t>Švede</w:t>
      </w:r>
      <w:proofErr w:type="spellEnd"/>
      <w:r>
        <w:rPr>
          <w:rFonts w:ascii="Arial" w:eastAsia="Arial" w:hAnsi="Arial" w:cs="Arial"/>
          <w:b/>
          <w:sz w:val="18"/>
          <w:szCs w:val="18"/>
        </w:rPr>
        <w:t>.</w:t>
      </w:r>
      <w:r>
        <w:rPr>
          <w:rFonts w:ascii="Arial" w:eastAsia="Arial" w:hAnsi="Arial" w:cs="Arial"/>
          <w:sz w:val="18"/>
          <w:szCs w:val="18"/>
        </w:rPr>
        <w:t xml:space="preserve"> </w:t>
      </w:r>
    </w:p>
    <w:p w14:paraId="4A337006" w14:textId="77777777" w:rsidR="002444B0" w:rsidRDefault="002444B0">
      <w:pPr>
        <w:spacing w:after="0"/>
        <w:jc w:val="both"/>
        <w:rPr>
          <w:rFonts w:ascii="Arial" w:eastAsia="Arial" w:hAnsi="Arial" w:cs="Arial"/>
          <w:sz w:val="18"/>
          <w:szCs w:val="18"/>
        </w:rPr>
      </w:pPr>
    </w:p>
    <w:p w14:paraId="325D7497" w14:textId="77777777" w:rsidR="002444B0" w:rsidRDefault="00FE391B">
      <w:pPr>
        <w:spacing w:after="0"/>
        <w:jc w:val="both"/>
        <w:rPr>
          <w:rFonts w:ascii="Arial" w:eastAsia="Arial" w:hAnsi="Arial" w:cs="Arial"/>
          <w:sz w:val="18"/>
          <w:szCs w:val="18"/>
        </w:rPr>
      </w:pPr>
      <w:r>
        <w:rPr>
          <w:rFonts w:ascii="Arial" w:eastAsia="Arial" w:hAnsi="Arial" w:cs="Arial"/>
          <w:sz w:val="18"/>
          <w:szCs w:val="18"/>
        </w:rPr>
        <w:t xml:space="preserve">Pēc tēmu iepazīšanas, diskutēt par aktuālajiem jautājumiem visus interesentus aicinās TV personība Kristīne </w:t>
      </w:r>
      <w:proofErr w:type="spellStart"/>
      <w:r>
        <w:rPr>
          <w:rFonts w:ascii="Arial" w:eastAsia="Arial" w:hAnsi="Arial" w:cs="Arial"/>
          <w:sz w:val="18"/>
          <w:szCs w:val="18"/>
        </w:rPr>
        <w:t>Virsnīte</w:t>
      </w:r>
      <w:proofErr w:type="spellEnd"/>
      <w:r>
        <w:rPr>
          <w:rFonts w:ascii="Arial" w:eastAsia="Arial" w:hAnsi="Arial" w:cs="Arial"/>
          <w:sz w:val="18"/>
          <w:szCs w:val="18"/>
        </w:rPr>
        <w:t>. Savukārt, konferences otrajā daļā arvien dziļāk tiks analizēts visizplatī</w:t>
      </w:r>
      <w:r>
        <w:rPr>
          <w:rFonts w:ascii="Arial" w:eastAsia="Arial" w:hAnsi="Arial" w:cs="Arial"/>
          <w:sz w:val="18"/>
          <w:szCs w:val="18"/>
        </w:rPr>
        <w:t xml:space="preserve">tākais redzes defekts pasaulē: </w:t>
      </w:r>
      <w:proofErr w:type="spellStart"/>
      <w:r>
        <w:rPr>
          <w:rFonts w:ascii="Arial" w:eastAsia="Arial" w:hAnsi="Arial" w:cs="Arial"/>
          <w:sz w:val="18"/>
          <w:szCs w:val="18"/>
        </w:rPr>
        <w:t>miopija</w:t>
      </w:r>
      <w:proofErr w:type="spellEnd"/>
      <w:r>
        <w:rPr>
          <w:rFonts w:ascii="Arial" w:eastAsia="Arial" w:hAnsi="Arial" w:cs="Arial"/>
          <w:sz w:val="18"/>
          <w:szCs w:val="18"/>
        </w:rPr>
        <w:t xml:space="preserve"> jeb tuvredzība, un iespējas - kā ar to cīnīties. Par </w:t>
      </w:r>
      <w:proofErr w:type="spellStart"/>
      <w:r>
        <w:rPr>
          <w:rFonts w:ascii="Arial" w:eastAsia="Arial" w:hAnsi="Arial" w:cs="Arial"/>
          <w:sz w:val="18"/>
          <w:szCs w:val="18"/>
        </w:rPr>
        <w:t>multifokālajām</w:t>
      </w:r>
      <w:proofErr w:type="spellEnd"/>
      <w:r>
        <w:rPr>
          <w:rFonts w:ascii="Arial" w:eastAsia="Arial" w:hAnsi="Arial" w:cs="Arial"/>
          <w:sz w:val="18"/>
          <w:szCs w:val="18"/>
        </w:rPr>
        <w:t xml:space="preserve"> lēcām kā iespējamo kontroles rīku stāstīs Rets </w:t>
      </w:r>
      <w:proofErr w:type="spellStart"/>
      <w:r>
        <w:rPr>
          <w:rFonts w:ascii="Arial" w:eastAsia="Arial" w:hAnsi="Arial" w:cs="Arial"/>
          <w:sz w:val="18"/>
          <w:szCs w:val="18"/>
        </w:rPr>
        <w:t>Skrickis</w:t>
      </w:r>
      <w:proofErr w:type="spellEnd"/>
      <w:r>
        <w:rPr>
          <w:rFonts w:ascii="Arial" w:eastAsia="Arial" w:hAnsi="Arial" w:cs="Arial"/>
          <w:sz w:val="18"/>
          <w:szCs w:val="18"/>
        </w:rPr>
        <w:t xml:space="preserve">, par </w:t>
      </w:r>
      <w:proofErr w:type="spellStart"/>
      <w:r>
        <w:rPr>
          <w:rFonts w:ascii="Arial" w:eastAsia="Arial" w:hAnsi="Arial" w:cs="Arial"/>
          <w:sz w:val="18"/>
          <w:szCs w:val="18"/>
        </w:rPr>
        <w:t>otrokeratoloģijas</w:t>
      </w:r>
      <w:proofErr w:type="spellEnd"/>
      <w:r>
        <w:rPr>
          <w:rFonts w:ascii="Arial" w:eastAsia="Arial" w:hAnsi="Arial" w:cs="Arial"/>
          <w:sz w:val="18"/>
          <w:szCs w:val="18"/>
        </w:rPr>
        <w:t xml:space="preserve"> pieeju - Viktorija </w:t>
      </w:r>
      <w:proofErr w:type="spellStart"/>
      <w:r>
        <w:rPr>
          <w:rFonts w:ascii="Arial" w:eastAsia="Arial" w:hAnsi="Arial" w:cs="Arial"/>
          <w:sz w:val="18"/>
          <w:szCs w:val="18"/>
        </w:rPr>
        <w:t>Vlasenko</w:t>
      </w:r>
      <w:proofErr w:type="spellEnd"/>
      <w:r>
        <w:rPr>
          <w:rFonts w:ascii="Arial" w:eastAsia="Arial" w:hAnsi="Arial" w:cs="Arial"/>
          <w:sz w:val="18"/>
          <w:szCs w:val="18"/>
        </w:rPr>
        <w:t>, savukārt par optikas risinājumiem mūsdien</w:t>
      </w:r>
      <w:r>
        <w:rPr>
          <w:rFonts w:ascii="Arial" w:eastAsia="Arial" w:hAnsi="Arial" w:cs="Arial"/>
          <w:sz w:val="18"/>
          <w:szCs w:val="18"/>
        </w:rPr>
        <w:t xml:space="preserve">u digitālajā laikmetā - Mārcis </w:t>
      </w:r>
      <w:proofErr w:type="spellStart"/>
      <w:r>
        <w:rPr>
          <w:rFonts w:ascii="Arial" w:eastAsia="Arial" w:hAnsi="Arial" w:cs="Arial"/>
          <w:sz w:val="18"/>
          <w:szCs w:val="18"/>
        </w:rPr>
        <w:t>Bajaruns</w:t>
      </w:r>
      <w:proofErr w:type="spellEnd"/>
      <w:r>
        <w:rPr>
          <w:rFonts w:ascii="Arial" w:eastAsia="Arial" w:hAnsi="Arial" w:cs="Arial"/>
          <w:sz w:val="18"/>
          <w:szCs w:val="18"/>
        </w:rPr>
        <w:t xml:space="preserve">. Konferences noslēguma daļā Žanna Artiņa plašāk pastāstīs par tīklenes </w:t>
      </w:r>
      <w:proofErr w:type="spellStart"/>
      <w:r>
        <w:rPr>
          <w:rFonts w:ascii="Arial" w:eastAsia="Arial" w:hAnsi="Arial" w:cs="Arial"/>
          <w:sz w:val="18"/>
          <w:szCs w:val="18"/>
        </w:rPr>
        <w:t>rejuvenācijas</w:t>
      </w:r>
      <w:proofErr w:type="spellEnd"/>
      <w:r>
        <w:rPr>
          <w:rFonts w:ascii="Arial" w:eastAsia="Arial" w:hAnsi="Arial" w:cs="Arial"/>
          <w:sz w:val="18"/>
          <w:szCs w:val="18"/>
        </w:rPr>
        <w:t xml:space="preserve"> terapiju, bet Kristīne </w:t>
      </w:r>
      <w:proofErr w:type="spellStart"/>
      <w:r>
        <w:rPr>
          <w:rFonts w:ascii="Arial" w:eastAsia="Arial" w:hAnsi="Arial" w:cs="Arial"/>
          <w:sz w:val="18"/>
          <w:szCs w:val="18"/>
        </w:rPr>
        <w:t>Detkova</w:t>
      </w:r>
      <w:proofErr w:type="spellEnd"/>
      <w:r>
        <w:rPr>
          <w:rFonts w:ascii="Arial" w:eastAsia="Arial" w:hAnsi="Arial" w:cs="Arial"/>
          <w:sz w:val="18"/>
          <w:szCs w:val="18"/>
        </w:rPr>
        <w:t xml:space="preserve"> dalīsies pieredzē par to, kā atbildīgi dzīvot „Covid-19” apstākļos. Arī otrajā daļā gaidāmas diskusi</w:t>
      </w:r>
      <w:r>
        <w:rPr>
          <w:rFonts w:ascii="Arial" w:eastAsia="Arial" w:hAnsi="Arial" w:cs="Arial"/>
          <w:sz w:val="18"/>
          <w:szCs w:val="18"/>
        </w:rPr>
        <w:t xml:space="preserve">jas pēc tēmu ekspertu sarunām, kuras </w:t>
      </w:r>
      <w:proofErr w:type="spellStart"/>
      <w:r>
        <w:rPr>
          <w:rFonts w:ascii="Arial" w:eastAsia="Arial" w:hAnsi="Arial" w:cs="Arial"/>
          <w:sz w:val="18"/>
          <w:szCs w:val="18"/>
        </w:rPr>
        <w:t>moderēs</w:t>
      </w:r>
      <w:proofErr w:type="spellEnd"/>
      <w:r>
        <w:rPr>
          <w:rFonts w:ascii="Arial" w:eastAsia="Arial" w:hAnsi="Arial" w:cs="Arial"/>
          <w:sz w:val="18"/>
          <w:szCs w:val="18"/>
        </w:rPr>
        <w:t xml:space="preserve"> Prof. Ivars Lācis. </w:t>
      </w:r>
    </w:p>
    <w:p w14:paraId="464E9999" w14:textId="77777777" w:rsidR="002444B0" w:rsidRDefault="002444B0">
      <w:pPr>
        <w:spacing w:after="0"/>
        <w:jc w:val="both"/>
        <w:rPr>
          <w:rFonts w:ascii="Arial" w:eastAsia="Arial" w:hAnsi="Arial" w:cs="Arial"/>
          <w:b/>
          <w:sz w:val="18"/>
          <w:szCs w:val="18"/>
        </w:rPr>
      </w:pPr>
    </w:p>
    <w:p w14:paraId="50676D21" w14:textId="4C23CFD5" w:rsidR="002444B0" w:rsidRDefault="00FE391B">
      <w:pPr>
        <w:spacing w:after="0"/>
        <w:jc w:val="both"/>
        <w:rPr>
          <w:rFonts w:ascii="Arial" w:eastAsia="Arial" w:hAnsi="Arial" w:cs="Arial"/>
          <w:color w:val="000000"/>
          <w:sz w:val="18"/>
          <w:szCs w:val="18"/>
        </w:rPr>
      </w:pPr>
      <w:r>
        <w:rPr>
          <w:rFonts w:ascii="Arial" w:eastAsia="Arial" w:hAnsi="Arial" w:cs="Arial"/>
          <w:sz w:val="18"/>
          <w:szCs w:val="18"/>
        </w:rPr>
        <w:t>Konference “</w:t>
      </w:r>
      <w:proofErr w:type="spellStart"/>
      <w:r>
        <w:rPr>
          <w:rFonts w:ascii="Arial" w:eastAsia="Arial" w:hAnsi="Arial" w:cs="Arial"/>
          <w:sz w:val="18"/>
          <w:szCs w:val="18"/>
        </w:rPr>
        <w:t>See</w:t>
      </w:r>
      <w:proofErr w:type="spellEnd"/>
      <w:r>
        <w:rPr>
          <w:rFonts w:ascii="Arial" w:eastAsia="Arial" w:hAnsi="Arial" w:cs="Arial"/>
          <w:sz w:val="18"/>
          <w:szCs w:val="18"/>
        </w:rPr>
        <w:t xml:space="preserve"> </w:t>
      </w:r>
      <w:proofErr w:type="spellStart"/>
      <w:r>
        <w:rPr>
          <w:rFonts w:ascii="Arial" w:eastAsia="Arial" w:hAnsi="Arial" w:cs="Arial"/>
          <w:sz w:val="18"/>
          <w:szCs w:val="18"/>
        </w:rPr>
        <w:t>The</w:t>
      </w:r>
      <w:proofErr w:type="spellEnd"/>
      <w:r>
        <w:rPr>
          <w:rFonts w:ascii="Arial" w:eastAsia="Arial" w:hAnsi="Arial" w:cs="Arial"/>
          <w:sz w:val="18"/>
          <w:szCs w:val="18"/>
        </w:rPr>
        <w:t xml:space="preserve"> </w:t>
      </w:r>
      <w:proofErr w:type="spellStart"/>
      <w:r>
        <w:rPr>
          <w:rFonts w:ascii="Arial" w:eastAsia="Arial" w:hAnsi="Arial" w:cs="Arial"/>
          <w:sz w:val="18"/>
          <w:szCs w:val="18"/>
        </w:rPr>
        <w:t>Future</w:t>
      </w:r>
      <w:proofErr w:type="spellEnd"/>
      <w:r>
        <w:rPr>
          <w:rFonts w:ascii="Arial" w:eastAsia="Arial" w:hAnsi="Arial" w:cs="Arial"/>
          <w:sz w:val="18"/>
          <w:szCs w:val="18"/>
        </w:rPr>
        <w:t xml:space="preserve">” norisināsies šī gada 15. oktobrī, tiešsaistes formā no plkst. 9:30 līdz 16:00. Biļetes uz konferenci pieejamas - </w:t>
      </w:r>
      <w:hyperlink r:id="rId6">
        <w:r>
          <w:rPr>
            <w:rFonts w:ascii="Arial" w:eastAsia="Arial" w:hAnsi="Arial" w:cs="Arial"/>
            <w:color w:val="0000FF"/>
            <w:sz w:val="18"/>
            <w:szCs w:val="18"/>
            <w:highlight w:val="white"/>
            <w:u w:val="single"/>
          </w:rPr>
          <w:t>https://www.bilesuparadize.lv/lv/event/84842</w:t>
        </w:r>
      </w:hyperlink>
    </w:p>
    <w:p w14:paraId="2AD27011" w14:textId="77777777" w:rsidR="002444B0" w:rsidRDefault="002444B0">
      <w:pPr>
        <w:spacing w:after="0"/>
        <w:jc w:val="both"/>
        <w:rPr>
          <w:rFonts w:ascii="Arial" w:eastAsia="Arial" w:hAnsi="Arial" w:cs="Arial"/>
          <w:sz w:val="20"/>
          <w:szCs w:val="20"/>
        </w:rPr>
      </w:pPr>
    </w:p>
    <w:p w14:paraId="66221749" w14:textId="77777777" w:rsidR="002444B0" w:rsidRDefault="002444B0">
      <w:pPr>
        <w:spacing w:after="0"/>
        <w:jc w:val="both"/>
        <w:rPr>
          <w:rFonts w:ascii="Arial" w:eastAsia="Arial" w:hAnsi="Arial" w:cs="Arial"/>
          <w:sz w:val="20"/>
          <w:szCs w:val="20"/>
        </w:rPr>
      </w:pPr>
      <w:bookmarkStart w:id="0" w:name="_gjdgxs" w:colFirst="0" w:colLast="0"/>
      <w:bookmarkEnd w:id="0"/>
    </w:p>
    <w:p w14:paraId="44E446ED" w14:textId="77777777" w:rsidR="002444B0" w:rsidRDefault="00FE391B">
      <w:pPr>
        <w:spacing w:after="0"/>
        <w:jc w:val="right"/>
        <w:rPr>
          <w:rFonts w:ascii="Arial" w:eastAsia="Arial" w:hAnsi="Arial" w:cs="Arial"/>
          <w:b/>
          <w:sz w:val="16"/>
          <w:szCs w:val="16"/>
        </w:rPr>
      </w:pPr>
      <w:r>
        <w:rPr>
          <w:rFonts w:ascii="Arial" w:eastAsia="Arial" w:hAnsi="Arial" w:cs="Arial"/>
          <w:b/>
          <w:sz w:val="16"/>
          <w:szCs w:val="16"/>
        </w:rPr>
        <w:t xml:space="preserve">Vairāk informācijas: </w:t>
      </w:r>
    </w:p>
    <w:p w14:paraId="0481D229" w14:textId="77777777" w:rsidR="002444B0" w:rsidRDefault="00FE391B">
      <w:pPr>
        <w:spacing w:after="0"/>
        <w:jc w:val="right"/>
        <w:rPr>
          <w:rFonts w:ascii="Arial" w:eastAsia="Arial" w:hAnsi="Arial" w:cs="Arial"/>
          <w:sz w:val="16"/>
          <w:szCs w:val="16"/>
        </w:rPr>
      </w:pPr>
      <w:r>
        <w:rPr>
          <w:rFonts w:ascii="Arial" w:eastAsia="Arial" w:hAnsi="Arial" w:cs="Arial"/>
          <w:sz w:val="16"/>
          <w:szCs w:val="16"/>
        </w:rPr>
        <w:t xml:space="preserve">Zanda </w:t>
      </w:r>
      <w:proofErr w:type="spellStart"/>
      <w:r>
        <w:rPr>
          <w:rFonts w:ascii="Arial" w:eastAsia="Arial" w:hAnsi="Arial" w:cs="Arial"/>
          <w:sz w:val="16"/>
          <w:szCs w:val="16"/>
        </w:rPr>
        <w:t>Kočāne</w:t>
      </w:r>
      <w:proofErr w:type="spellEnd"/>
    </w:p>
    <w:p w14:paraId="03681D21" w14:textId="77777777" w:rsidR="002444B0" w:rsidRDefault="00FE391B">
      <w:pPr>
        <w:spacing w:after="0"/>
        <w:jc w:val="right"/>
        <w:rPr>
          <w:rFonts w:ascii="Arial" w:eastAsia="Arial" w:hAnsi="Arial" w:cs="Arial"/>
          <w:sz w:val="16"/>
          <w:szCs w:val="16"/>
        </w:rPr>
      </w:pPr>
      <w:r>
        <w:rPr>
          <w:rFonts w:ascii="Arial" w:eastAsia="Arial" w:hAnsi="Arial" w:cs="Arial"/>
          <w:sz w:val="16"/>
          <w:szCs w:val="16"/>
        </w:rPr>
        <w:t>OC VISION sabiedrisko attiecību konsultante</w:t>
      </w:r>
    </w:p>
    <w:p w14:paraId="4C32313C" w14:textId="77777777" w:rsidR="002444B0" w:rsidRDefault="00FE391B">
      <w:pPr>
        <w:spacing w:after="0"/>
        <w:jc w:val="right"/>
        <w:rPr>
          <w:rFonts w:ascii="Arial" w:eastAsia="Arial" w:hAnsi="Arial" w:cs="Arial"/>
          <w:sz w:val="16"/>
          <w:szCs w:val="16"/>
        </w:rPr>
      </w:pPr>
      <w:r>
        <w:rPr>
          <w:rFonts w:ascii="Arial" w:eastAsia="Arial" w:hAnsi="Arial" w:cs="Arial"/>
          <w:sz w:val="16"/>
          <w:szCs w:val="16"/>
        </w:rPr>
        <w:t>E-pasts: zanda.kocane@onecom-latvia.com</w:t>
      </w:r>
    </w:p>
    <w:p w14:paraId="3C97B81E" w14:textId="77777777" w:rsidR="002444B0" w:rsidRDefault="00FE391B">
      <w:pPr>
        <w:spacing w:after="0"/>
        <w:jc w:val="right"/>
        <w:rPr>
          <w:rFonts w:ascii="Arial" w:eastAsia="Arial" w:hAnsi="Arial" w:cs="Arial"/>
          <w:sz w:val="16"/>
          <w:szCs w:val="16"/>
        </w:rPr>
      </w:pPr>
      <w:r>
        <w:rPr>
          <w:rFonts w:ascii="Arial" w:eastAsia="Arial" w:hAnsi="Arial" w:cs="Arial"/>
          <w:sz w:val="16"/>
          <w:szCs w:val="16"/>
        </w:rPr>
        <w:t>T.: +371 25644492</w:t>
      </w:r>
    </w:p>
    <w:p w14:paraId="237F3144" w14:textId="77777777" w:rsidR="002444B0" w:rsidRDefault="002444B0">
      <w:pPr>
        <w:spacing w:after="0"/>
        <w:jc w:val="both"/>
        <w:rPr>
          <w:rFonts w:ascii="Arial" w:eastAsia="Arial" w:hAnsi="Arial" w:cs="Arial"/>
          <w:sz w:val="20"/>
          <w:szCs w:val="20"/>
        </w:rPr>
      </w:pPr>
    </w:p>
    <w:sectPr w:rsidR="002444B0">
      <w:headerReference w:type="default" r:id="rId7"/>
      <w:pgSz w:w="12240" w:h="15840"/>
      <w:pgMar w:top="1440" w:right="1440" w:bottom="720" w:left="1440" w:header="72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1FDDCB" w14:textId="77777777" w:rsidR="00FE391B" w:rsidRDefault="00FE391B">
      <w:pPr>
        <w:spacing w:after="0" w:line="240" w:lineRule="auto"/>
      </w:pPr>
      <w:r>
        <w:separator/>
      </w:r>
    </w:p>
  </w:endnote>
  <w:endnote w:type="continuationSeparator" w:id="0">
    <w:p w14:paraId="737282C0" w14:textId="77777777" w:rsidR="00FE391B" w:rsidRDefault="00FE39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73AD6A" w14:textId="77777777" w:rsidR="00FE391B" w:rsidRDefault="00FE391B">
      <w:pPr>
        <w:spacing w:after="0" w:line="240" w:lineRule="auto"/>
      </w:pPr>
      <w:r>
        <w:separator/>
      </w:r>
    </w:p>
  </w:footnote>
  <w:footnote w:type="continuationSeparator" w:id="0">
    <w:p w14:paraId="01F4A47C" w14:textId="77777777" w:rsidR="00FE391B" w:rsidRDefault="00FE39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B022C" w14:textId="77777777" w:rsidR="002444B0" w:rsidRDefault="00FE391B">
    <w:pPr>
      <w:pBdr>
        <w:top w:val="nil"/>
        <w:left w:val="nil"/>
        <w:bottom w:val="nil"/>
        <w:right w:val="nil"/>
        <w:between w:val="nil"/>
      </w:pBdr>
      <w:tabs>
        <w:tab w:val="center" w:pos="4680"/>
        <w:tab w:val="right" w:pos="9360"/>
      </w:tabs>
      <w:spacing w:after="0" w:line="240" w:lineRule="auto"/>
      <w:rPr>
        <w:color w:val="000000"/>
      </w:rPr>
    </w:pPr>
    <w:r>
      <w:rPr>
        <w:noProof/>
      </w:rPr>
      <w:drawing>
        <wp:anchor distT="0" distB="0" distL="114300" distR="114300" simplePos="0" relativeHeight="251658240" behindDoc="0" locked="0" layoutInCell="1" hidden="0" allowOverlap="1" wp14:anchorId="5766E6CD" wp14:editId="21B11E5E">
          <wp:simplePos x="0" y="0"/>
          <wp:positionH relativeFrom="column">
            <wp:posOffset>3704590</wp:posOffset>
          </wp:positionH>
          <wp:positionV relativeFrom="paragraph">
            <wp:posOffset>-30479</wp:posOffset>
          </wp:positionV>
          <wp:extent cx="2257425" cy="28194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257425" cy="281940"/>
                  </a:xfrm>
                  <a:prstGeom prst="rect">
                    <a:avLst/>
                  </a:prstGeom>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4B0"/>
    <w:rsid w:val="00055E52"/>
    <w:rsid w:val="002444B0"/>
    <w:rsid w:val="00E91494"/>
    <w:rsid w:val="00FE3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B3A88"/>
  <w15:docId w15:val="{E72EF538-8B56-49BE-B146-47FD51E18F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lv-LV" w:eastAsia="en-US"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s"/>
    <w:next w:val="Parasts"/>
    <w:uiPriority w:val="9"/>
    <w:qFormat/>
    <w:pPr>
      <w:keepNext/>
      <w:keepLines/>
      <w:spacing w:before="480" w:after="120"/>
      <w:outlineLvl w:val="0"/>
    </w:pPr>
    <w:rPr>
      <w:b/>
      <w:sz w:val="48"/>
      <w:szCs w:val="48"/>
    </w:rPr>
  </w:style>
  <w:style w:type="paragraph" w:styleId="Virsraksts2">
    <w:name w:val="heading 2"/>
    <w:basedOn w:val="Parasts"/>
    <w:next w:val="Parasts"/>
    <w:uiPriority w:val="9"/>
    <w:semiHidden/>
    <w:unhideWhenUsed/>
    <w:qFormat/>
    <w:pPr>
      <w:keepNext/>
      <w:keepLines/>
      <w:spacing w:before="360" w:after="80"/>
      <w:outlineLvl w:val="1"/>
    </w:pPr>
    <w:rPr>
      <w:b/>
      <w:sz w:val="36"/>
      <w:szCs w:val="36"/>
    </w:rPr>
  </w:style>
  <w:style w:type="paragraph" w:styleId="Virsraksts3">
    <w:name w:val="heading 3"/>
    <w:basedOn w:val="Parasts"/>
    <w:next w:val="Parasts"/>
    <w:uiPriority w:val="9"/>
    <w:semiHidden/>
    <w:unhideWhenUsed/>
    <w:qFormat/>
    <w:pPr>
      <w:keepNext/>
      <w:keepLines/>
      <w:spacing w:before="280" w:after="80"/>
      <w:outlineLvl w:val="2"/>
    </w:pPr>
    <w:rPr>
      <w:b/>
      <w:sz w:val="28"/>
      <w:szCs w:val="28"/>
    </w:rPr>
  </w:style>
  <w:style w:type="paragraph" w:styleId="Virsraksts4">
    <w:name w:val="heading 4"/>
    <w:basedOn w:val="Parasts"/>
    <w:next w:val="Parasts"/>
    <w:uiPriority w:val="9"/>
    <w:semiHidden/>
    <w:unhideWhenUsed/>
    <w:qFormat/>
    <w:pPr>
      <w:keepNext/>
      <w:keepLines/>
      <w:spacing w:before="240" w:after="40"/>
      <w:outlineLvl w:val="3"/>
    </w:pPr>
    <w:rPr>
      <w:b/>
      <w:sz w:val="24"/>
      <w:szCs w:val="24"/>
    </w:rPr>
  </w:style>
  <w:style w:type="paragraph" w:styleId="Virsraksts5">
    <w:name w:val="heading 5"/>
    <w:basedOn w:val="Parasts"/>
    <w:next w:val="Parasts"/>
    <w:uiPriority w:val="9"/>
    <w:semiHidden/>
    <w:unhideWhenUsed/>
    <w:qFormat/>
    <w:pPr>
      <w:keepNext/>
      <w:keepLines/>
      <w:spacing w:before="220" w:after="40"/>
      <w:outlineLvl w:val="4"/>
    </w:pPr>
    <w:rPr>
      <w:b/>
    </w:rPr>
  </w:style>
  <w:style w:type="paragraph" w:styleId="Virsraksts6">
    <w:name w:val="heading 6"/>
    <w:basedOn w:val="Parasts"/>
    <w:next w:val="Parasts"/>
    <w:uiPriority w:val="9"/>
    <w:semiHidden/>
    <w:unhideWhenUsed/>
    <w:qFormat/>
    <w:pPr>
      <w:keepNext/>
      <w:keepLines/>
      <w:spacing w:before="200" w:after="40"/>
      <w:outlineLvl w:val="5"/>
    </w:pPr>
    <w:rPr>
      <w:b/>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Nosaukums">
    <w:name w:val="Title"/>
    <w:basedOn w:val="Parasts"/>
    <w:next w:val="Parasts"/>
    <w:uiPriority w:val="10"/>
    <w:qFormat/>
    <w:pPr>
      <w:keepNext/>
      <w:keepLines/>
      <w:spacing w:before="480" w:after="120"/>
    </w:pPr>
    <w:rPr>
      <w:b/>
      <w:sz w:val="72"/>
      <w:szCs w:val="72"/>
    </w:rPr>
  </w:style>
  <w:style w:type="paragraph" w:styleId="Apakvirsraksts">
    <w:name w:val="Subtitle"/>
    <w:basedOn w:val="Parasts"/>
    <w:next w:val="Parasts"/>
    <w:uiPriority w:val="11"/>
    <w:qFormat/>
    <w:pPr>
      <w:keepNext/>
      <w:keepLines/>
      <w:spacing w:before="360" w:after="80"/>
    </w:pPr>
    <w:rPr>
      <w:rFonts w:ascii="Georgia" w:eastAsia="Georgia" w:hAnsi="Georgia" w:cs="Georgia"/>
      <w:i/>
      <w:color w:val="666666"/>
      <w:sz w:val="48"/>
      <w:szCs w:val="48"/>
    </w:rPr>
  </w:style>
  <w:style w:type="paragraph" w:styleId="Komentrateksts">
    <w:name w:val="annotation text"/>
    <w:basedOn w:val="Parasts"/>
    <w:link w:val="KomentratekstsRakstz"/>
    <w:uiPriority w:val="99"/>
    <w:semiHidden/>
    <w:unhideWhenUsed/>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Pr>
      <w:sz w:val="20"/>
      <w:szCs w:val="20"/>
    </w:rPr>
  </w:style>
  <w:style w:type="character" w:styleId="Komentraatsauce">
    <w:name w:val="annotation reference"/>
    <w:basedOn w:val="Noklusjumarindkopasfonts"/>
    <w:uiPriority w:val="99"/>
    <w:semiHidden/>
    <w:unhideWhenUsed/>
    <w:rPr>
      <w:sz w:val="16"/>
      <w:szCs w:val="16"/>
    </w:rPr>
  </w:style>
  <w:style w:type="paragraph" w:styleId="Balonteksts">
    <w:name w:val="Balloon Text"/>
    <w:basedOn w:val="Parasts"/>
    <w:link w:val="BalontekstsRakstz"/>
    <w:uiPriority w:val="99"/>
    <w:semiHidden/>
    <w:unhideWhenUsed/>
    <w:rsid w:val="00E91494"/>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9149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ilesuparadize.lv/lv/event/84842?fbclid=IwAR3MWWz_60_m4ldoFED-NoIlTR7TVQc7C50XrbFWGx8hsuImYqjsthnP7pY"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669</Words>
  <Characters>3819</Characters>
  <Application>Microsoft Office Word</Application>
  <DocSecurity>0</DocSecurity>
  <Lines>31</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111</cp:lastModifiedBy>
  <cp:revision>2</cp:revision>
  <dcterms:created xsi:type="dcterms:W3CDTF">2020-10-02T08:28:00Z</dcterms:created>
  <dcterms:modified xsi:type="dcterms:W3CDTF">2020-10-02T08:40:00Z</dcterms:modified>
</cp:coreProperties>
</file>