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1C" w:rsidRDefault="00150C1C" w:rsidP="00150C1C">
      <w:pPr>
        <w:keepNext/>
        <w:suppressAutoHyphens w:val="0"/>
        <w:autoSpaceDN/>
        <w:spacing w:before="240" w:after="60" w:line="240" w:lineRule="auto"/>
        <w:jc w:val="center"/>
        <w:textAlignment w:val="auto"/>
        <w:rPr>
          <w:rFonts w:ascii="Times New Roman" w:eastAsia="Times New Roman" w:hAnsi="Times New Roman"/>
          <w:b/>
          <w:bCs/>
          <w:iCs/>
          <w:sz w:val="28"/>
          <w:szCs w:val="28"/>
        </w:rPr>
      </w:pPr>
      <w:r w:rsidRPr="003C46FF">
        <w:rPr>
          <w:rFonts w:ascii="Times New Roman" w:eastAsia="Times New Roman" w:hAnsi="Times New Roman"/>
          <w:b/>
          <w:noProof/>
          <w:sz w:val="24"/>
          <w:szCs w:val="20"/>
          <w:lang w:eastAsia="lv-LV"/>
        </w:rPr>
        <w:drawing>
          <wp:inline distT="0" distB="0" distL="0" distR="0">
            <wp:extent cx="5934075" cy="1409700"/>
            <wp:effectExtent l="0" t="0" r="9525" b="0"/>
            <wp:docPr id="1" name="Attēls 1" descr="logo_Pamat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matpakalpoju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409700"/>
                    </a:xfrm>
                    <a:prstGeom prst="rect">
                      <a:avLst/>
                    </a:prstGeom>
                    <a:noFill/>
                    <a:ln>
                      <a:noFill/>
                    </a:ln>
                  </pic:spPr>
                </pic:pic>
              </a:graphicData>
            </a:graphic>
          </wp:inline>
        </w:drawing>
      </w:r>
    </w:p>
    <w:p w:rsidR="00150C1C" w:rsidRDefault="00150C1C" w:rsidP="00150C1C">
      <w:pPr>
        <w:keepNext/>
        <w:suppressAutoHyphens w:val="0"/>
        <w:autoSpaceDN/>
        <w:spacing w:before="240" w:after="60" w:line="240" w:lineRule="auto"/>
        <w:jc w:val="center"/>
        <w:textAlignment w:val="auto"/>
        <w:rPr>
          <w:rFonts w:ascii="Times New Roman" w:eastAsia="Times New Roman" w:hAnsi="Times New Roman"/>
          <w:b/>
          <w:bCs/>
          <w:iCs/>
          <w:sz w:val="28"/>
          <w:szCs w:val="28"/>
        </w:rPr>
      </w:pPr>
    </w:p>
    <w:p w:rsidR="00150C1C" w:rsidRPr="00F507EE" w:rsidRDefault="00150C1C" w:rsidP="00150C1C">
      <w:pPr>
        <w:keepNext/>
        <w:suppressAutoHyphens w:val="0"/>
        <w:autoSpaceDN/>
        <w:spacing w:before="240" w:after="60" w:line="240" w:lineRule="auto"/>
        <w:jc w:val="center"/>
        <w:textAlignment w:val="auto"/>
        <w:rPr>
          <w:rFonts w:ascii="Times New Roman" w:eastAsia="Times New Roman" w:hAnsi="Times New Roman"/>
          <w:b/>
          <w:bCs/>
          <w:iCs/>
          <w:sz w:val="28"/>
          <w:szCs w:val="28"/>
        </w:rPr>
      </w:pPr>
      <w:r w:rsidRPr="00F507EE">
        <w:rPr>
          <w:rFonts w:ascii="Times New Roman" w:eastAsia="Times New Roman" w:hAnsi="Times New Roman"/>
          <w:b/>
          <w:bCs/>
          <w:iCs/>
          <w:sz w:val="28"/>
          <w:szCs w:val="28"/>
        </w:rPr>
        <w:t xml:space="preserve">LĪGUMS </w:t>
      </w:r>
    </w:p>
    <w:p w:rsidR="00150C1C" w:rsidRPr="00F507EE" w:rsidRDefault="00150C1C" w:rsidP="00150C1C">
      <w:pPr>
        <w:suppressAutoHyphens w:val="0"/>
        <w:autoSpaceDN/>
        <w:spacing w:after="0" w:line="240" w:lineRule="auto"/>
        <w:jc w:val="center"/>
        <w:textAlignment w:val="auto"/>
        <w:rPr>
          <w:rFonts w:ascii="Times New Roman" w:eastAsia="Times New Roman" w:hAnsi="Times New Roman"/>
          <w:sz w:val="24"/>
          <w:szCs w:val="24"/>
        </w:rPr>
      </w:pPr>
      <w:r w:rsidRPr="00F507EE">
        <w:rPr>
          <w:rFonts w:ascii="Times New Roman" w:eastAsia="Times New Roman" w:hAnsi="Times New Roman"/>
          <w:sz w:val="24"/>
          <w:szCs w:val="24"/>
        </w:rPr>
        <w:t>Vaiņodes novadā</w:t>
      </w:r>
    </w:p>
    <w:p w:rsidR="00150C1C" w:rsidRPr="00F507EE" w:rsidRDefault="00475B0D" w:rsidP="00150C1C">
      <w:pPr>
        <w:suppressAutoHyphens w:val="0"/>
        <w:autoSpaceDN/>
        <w:spacing w:after="0" w:line="240" w:lineRule="auto"/>
        <w:jc w:val="both"/>
        <w:textAlignment w:val="auto"/>
        <w:rPr>
          <w:rFonts w:ascii="Times New Roman" w:eastAsia="Times New Roman" w:hAnsi="Times New Roman"/>
          <w:bCs/>
          <w:sz w:val="24"/>
          <w:szCs w:val="24"/>
        </w:rPr>
      </w:pPr>
      <w:r>
        <w:rPr>
          <w:rFonts w:ascii="Times New Roman" w:eastAsia="Times New Roman" w:hAnsi="Times New Roman"/>
          <w:bCs/>
          <w:sz w:val="24"/>
          <w:szCs w:val="24"/>
        </w:rPr>
        <w:t>2016.gada 14. aprīlī</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                      Nr. 2016/1/ELFLA</w:t>
      </w:r>
    </w:p>
    <w:p w:rsidR="00150C1C" w:rsidRPr="00F507EE" w:rsidRDefault="00150C1C" w:rsidP="00150C1C">
      <w:pPr>
        <w:suppressAutoHyphens w:val="0"/>
        <w:autoSpaceDN/>
        <w:spacing w:after="0" w:line="240" w:lineRule="auto"/>
        <w:jc w:val="both"/>
        <w:textAlignment w:val="auto"/>
        <w:rPr>
          <w:rFonts w:ascii="Times New Roman" w:eastAsia="Times New Roman" w:hAnsi="Times New Roman"/>
          <w:b/>
          <w:bCs/>
          <w:sz w:val="24"/>
          <w:szCs w:val="24"/>
        </w:rPr>
      </w:pPr>
    </w:p>
    <w:p w:rsidR="00150C1C" w:rsidRPr="00B97B53" w:rsidRDefault="00150C1C" w:rsidP="00150C1C">
      <w:pPr>
        <w:suppressAutoHyphens w:val="0"/>
        <w:autoSpaceDN/>
        <w:spacing w:before="120" w:after="0" w:line="240" w:lineRule="auto"/>
        <w:jc w:val="both"/>
        <w:textAlignment w:val="auto"/>
        <w:rPr>
          <w:rFonts w:ascii="Times New Roman" w:eastAsia="Times New Roman" w:hAnsi="Times New Roman"/>
          <w:bCs/>
          <w:sz w:val="24"/>
          <w:szCs w:val="24"/>
        </w:rPr>
      </w:pPr>
      <w:r>
        <w:rPr>
          <w:rFonts w:ascii="Times New Roman" w:eastAsia="Times New Roman" w:hAnsi="Times New Roman"/>
          <w:b/>
          <w:sz w:val="24"/>
          <w:szCs w:val="24"/>
        </w:rPr>
        <w:t>Vaiņodes novada dome</w:t>
      </w:r>
      <w:r w:rsidRPr="00B97B53">
        <w:rPr>
          <w:rFonts w:ascii="Times New Roman" w:eastAsia="Times New Roman" w:hAnsi="Times New Roman"/>
          <w:sz w:val="24"/>
          <w:szCs w:val="24"/>
        </w:rPr>
        <w:t>, reģ.Nr.900000</w:t>
      </w:r>
      <w:r>
        <w:rPr>
          <w:rFonts w:ascii="Times New Roman" w:eastAsia="Times New Roman" w:hAnsi="Times New Roman"/>
          <w:sz w:val="24"/>
          <w:szCs w:val="24"/>
        </w:rPr>
        <w:t>59071</w:t>
      </w:r>
      <w:r w:rsidRPr="00B97B53">
        <w:rPr>
          <w:rFonts w:ascii="Times New Roman" w:eastAsia="Times New Roman" w:hAnsi="Times New Roman"/>
          <w:sz w:val="24"/>
          <w:szCs w:val="24"/>
        </w:rPr>
        <w:t xml:space="preserve">, tās </w:t>
      </w:r>
      <w:r>
        <w:rPr>
          <w:rFonts w:ascii="Times New Roman" w:eastAsia="Times New Roman" w:hAnsi="Times New Roman"/>
          <w:sz w:val="24"/>
          <w:szCs w:val="24"/>
        </w:rPr>
        <w:t>priekšsēdētāja Visvalža Jansona</w:t>
      </w:r>
      <w:r w:rsidRPr="00B97B53">
        <w:rPr>
          <w:rFonts w:ascii="Times New Roman" w:eastAsia="Times New Roman" w:hAnsi="Times New Roman"/>
          <w:sz w:val="24"/>
          <w:szCs w:val="24"/>
        </w:rPr>
        <w:t xml:space="preserve"> personā, kura rīkojas, pamatojoties uz </w:t>
      </w:r>
      <w:r>
        <w:rPr>
          <w:rFonts w:ascii="Times New Roman" w:eastAsia="Times New Roman" w:hAnsi="Times New Roman"/>
          <w:sz w:val="24"/>
          <w:szCs w:val="24"/>
        </w:rPr>
        <w:t>nolikuma</w:t>
      </w:r>
      <w:r w:rsidRPr="00B97B53">
        <w:rPr>
          <w:rFonts w:ascii="Times New Roman" w:eastAsia="Times New Roman" w:hAnsi="Times New Roman"/>
          <w:sz w:val="24"/>
          <w:szCs w:val="24"/>
        </w:rPr>
        <w:t xml:space="preserve"> pamata, (turpmāk – Pasūtītājs) no vienas puses</w:t>
      </w:r>
    </w:p>
    <w:p w:rsidR="00150C1C" w:rsidRPr="000F623F" w:rsidRDefault="00150C1C" w:rsidP="00150C1C">
      <w:pPr>
        <w:suppressAutoHyphens w:val="0"/>
        <w:autoSpaceDN/>
        <w:spacing w:before="120" w:after="0" w:line="240" w:lineRule="auto"/>
        <w:jc w:val="both"/>
        <w:textAlignment w:val="auto"/>
        <w:rPr>
          <w:rFonts w:ascii="Times New Roman" w:eastAsia="Times New Roman" w:hAnsi="Times New Roman"/>
          <w:sz w:val="24"/>
          <w:szCs w:val="24"/>
        </w:rPr>
      </w:pPr>
      <w:bookmarkStart w:id="0" w:name="_GoBack"/>
      <w:r w:rsidRPr="000F623F">
        <w:rPr>
          <w:rFonts w:ascii="Times New Roman" w:eastAsia="Times New Roman" w:hAnsi="Times New Roman"/>
          <w:sz w:val="24"/>
          <w:szCs w:val="24"/>
        </w:rPr>
        <w:t>un</w:t>
      </w:r>
    </w:p>
    <w:bookmarkEnd w:id="0"/>
    <w:p w:rsidR="00150C1C" w:rsidRPr="000F623F" w:rsidRDefault="00150C1C" w:rsidP="00150C1C">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SIA “Projektēšanas </w:t>
      </w:r>
      <w:r w:rsidR="007F1CD3">
        <w:rPr>
          <w:rFonts w:ascii="Times New Roman" w:eastAsia="Times New Roman" w:hAnsi="Times New Roman"/>
          <w:sz w:val="24"/>
          <w:szCs w:val="24"/>
        </w:rPr>
        <w:t>B</w:t>
      </w:r>
      <w:r>
        <w:rPr>
          <w:rFonts w:ascii="Times New Roman" w:eastAsia="Times New Roman" w:hAnsi="Times New Roman"/>
          <w:sz w:val="24"/>
          <w:szCs w:val="24"/>
        </w:rPr>
        <w:t>irojs AUSTRUMI”</w:t>
      </w:r>
      <w:r w:rsidRPr="00150C1C">
        <w:rPr>
          <w:rFonts w:ascii="Times New Roman" w:eastAsia="Times New Roman" w:hAnsi="Times New Roman"/>
          <w:sz w:val="24"/>
          <w:szCs w:val="24"/>
        </w:rPr>
        <w:t xml:space="preserve">, </w:t>
      </w:r>
      <w:proofErr w:type="spellStart"/>
      <w:r w:rsidRPr="00150C1C">
        <w:rPr>
          <w:rFonts w:ascii="Times New Roman" w:eastAsia="Times New Roman" w:hAnsi="Times New Roman"/>
          <w:sz w:val="24"/>
          <w:szCs w:val="24"/>
        </w:rPr>
        <w:t>r</w:t>
      </w:r>
      <w:r>
        <w:rPr>
          <w:rFonts w:ascii="Times New Roman" w:eastAsia="Times New Roman" w:hAnsi="Times New Roman"/>
          <w:sz w:val="24"/>
          <w:szCs w:val="24"/>
        </w:rPr>
        <w:t>eģ.Nr</w:t>
      </w:r>
      <w:proofErr w:type="spellEnd"/>
      <w:r>
        <w:rPr>
          <w:rFonts w:ascii="Times New Roman" w:eastAsia="Times New Roman" w:hAnsi="Times New Roman"/>
          <w:sz w:val="24"/>
          <w:szCs w:val="24"/>
        </w:rPr>
        <w:t xml:space="preserve"> 42403019889, tās valdes priekšsēdētāja Ivo </w:t>
      </w:r>
      <w:proofErr w:type="spellStart"/>
      <w:r>
        <w:rPr>
          <w:rFonts w:ascii="Times New Roman" w:eastAsia="Times New Roman" w:hAnsi="Times New Roman"/>
          <w:sz w:val="24"/>
          <w:szCs w:val="24"/>
        </w:rPr>
        <w:t>Dembovska</w:t>
      </w:r>
      <w:proofErr w:type="spellEnd"/>
      <w:r>
        <w:rPr>
          <w:rFonts w:ascii="Times New Roman" w:eastAsia="Times New Roman" w:hAnsi="Times New Roman"/>
          <w:sz w:val="24"/>
          <w:szCs w:val="24"/>
        </w:rPr>
        <w:t xml:space="preserve"> </w:t>
      </w:r>
      <w:r w:rsidRPr="00150C1C">
        <w:rPr>
          <w:rFonts w:ascii="Times New Roman" w:eastAsia="Times New Roman" w:hAnsi="Times New Roman"/>
          <w:sz w:val="24"/>
          <w:szCs w:val="24"/>
        </w:rPr>
        <w:t xml:space="preserve">personā, kurš rīkojas uz </w:t>
      </w:r>
      <w:r>
        <w:rPr>
          <w:rFonts w:ascii="Times New Roman" w:eastAsia="Times New Roman" w:hAnsi="Times New Roman"/>
          <w:sz w:val="24"/>
          <w:szCs w:val="24"/>
        </w:rPr>
        <w:t>Statūtu</w:t>
      </w:r>
      <w:r w:rsidRPr="00150C1C">
        <w:rPr>
          <w:rFonts w:ascii="Times New Roman" w:eastAsia="Times New Roman" w:hAnsi="Times New Roman"/>
          <w:sz w:val="24"/>
          <w:szCs w:val="24"/>
        </w:rPr>
        <w:t xml:space="preserve"> pamata, turpmāk saukts „Izpildītājs” otras puses,</w:t>
      </w:r>
    </w:p>
    <w:p w:rsidR="00150C1C" w:rsidRPr="000F623F" w:rsidRDefault="00150C1C" w:rsidP="00150C1C">
      <w:pPr>
        <w:suppressAutoHyphens w:val="0"/>
        <w:autoSpaceDN/>
        <w:spacing w:before="120"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abas kopā un katra atsevišķi turpmāk sauktas „Puses”, </w:t>
      </w:r>
    </w:p>
    <w:p w:rsidR="00150C1C" w:rsidRPr="000F623F" w:rsidRDefault="00150C1C" w:rsidP="00150C1C">
      <w:pPr>
        <w:suppressAutoHyphens w:val="0"/>
        <w:autoSpaceDN/>
        <w:spacing w:before="120" w:after="0" w:line="240"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pamatojoties uz </w:t>
      </w:r>
      <w:r w:rsidRPr="000F623F">
        <w:rPr>
          <w:rFonts w:ascii="Times New Roman" w:eastAsia="Times New Roman" w:hAnsi="Times New Roman"/>
          <w:sz w:val="24"/>
          <w:szCs w:val="24"/>
        </w:rPr>
        <w:t xml:space="preserve">iepirkuma </w:t>
      </w:r>
      <w:r w:rsidRPr="003648FC">
        <w:rPr>
          <w:rFonts w:ascii="Times New Roman" w:eastAsia="Times New Roman" w:hAnsi="Times New Roman"/>
          <w:sz w:val="24"/>
          <w:szCs w:val="24"/>
        </w:rPr>
        <w:t>„Tehniskā projekta izstrāde un aut</w:t>
      </w:r>
      <w:r>
        <w:rPr>
          <w:rFonts w:ascii="Times New Roman" w:eastAsia="Times New Roman" w:hAnsi="Times New Roman"/>
          <w:sz w:val="24"/>
          <w:szCs w:val="24"/>
        </w:rPr>
        <w:t xml:space="preserve">oruzraudzība pašvaldības ielas </w:t>
      </w:r>
      <w:r w:rsidRPr="003648FC">
        <w:rPr>
          <w:rFonts w:ascii="Times New Roman" w:eastAsia="Times New Roman" w:hAnsi="Times New Roman"/>
          <w:sz w:val="24"/>
          <w:szCs w:val="24"/>
        </w:rPr>
        <w:t>“</w:t>
      </w:r>
      <w:r w:rsidRPr="001A3470">
        <w:rPr>
          <w:rFonts w:ascii="Times New Roman" w:eastAsia="Times New Roman" w:hAnsi="Times New Roman"/>
          <w:sz w:val="24"/>
          <w:szCs w:val="24"/>
        </w:rPr>
        <w:t>Tehnisko projektu izstrāde un autoruzraudzība Vaiņodes pašvaldības autoceļu pārbūvei</w:t>
      </w:r>
      <w:r w:rsidRPr="003648FC">
        <w:rPr>
          <w:rFonts w:ascii="Times New Roman" w:eastAsia="Times New Roman" w:hAnsi="Times New Roman"/>
          <w:sz w:val="24"/>
          <w:szCs w:val="24"/>
        </w:rPr>
        <w:t>”</w:t>
      </w:r>
      <w:r w:rsidRPr="000F623F">
        <w:rPr>
          <w:rFonts w:ascii="Times New Roman" w:eastAsia="Times New Roman" w:hAnsi="Times New Roman"/>
          <w:sz w:val="24"/>
          <w:szCs w:val="24"/>
        </w:rPr>
        <w:t xml:space="preserve"> (iepirkuma iden</w:t>
      </w:r>
      <w:r>
        <w:rPr>
          <w:rFonts w:ascii="Times New Roman" w:eastAsia="Times New Roman" w:hAnsi="Times New Roman"/>
          <w:sz w:val="24"/>
          <w:szCs w:val="24"/>
        </w:rPr>
        <w:t xml:space="preserve">tifikācijas </w:t>
      </w:r>
      <w:proofErr w:type="spellStart"/>
      <w:r>
        <w:rPr>
          <w:rFonts w:ascii="Times New Roman" w:eastAsia="Times New Roman" w:hAnsi="Times New Roman"/>
          <w:sz w:val="24"/>
          <w:szCs w:val="24"/>
        </w:rPr>
        <w:t>Nr</w:t>
      </w:r>
      <w:proofErr w:type="spellEnd"/>
      <w:r>
        <w:rPr>
          <w:rFonts w:ascii="Times New Roman" w:eastAsia="Times New Roman" w:hAnsi="Times New Roman"/>
          <w:sz w:val="24"/>
          <w:szCs w:val="24"/>
        </w:rPr>
        <w:t xml:space="preserve"> VND 2016/2</w:t>
      </w:r>
      <w:r w:rsidRPr="000F623F">
        <w:rPr>
          <w:rFonts w:ascii="Times New Roman" w:eastAsia="Times New Roman" w:hAnsi="Times New Roman"/>
          <w:sz w:val="24"/>
          <w:szCs w:val="24"/>
        </w:rPr>
        <w:t>) rezultātiem</w:t>
      </w:r>
      <w:r>
        <w:rPr>
          <w:rFonts w:ascii="Times New Roman" w:eastAsia="Times New Roman" w:hAnsi="Times New Roman"/>
          <w:sz w:val="24"/>
          <w:szCs w:val="24"/>
        </w:rPr>
        <w:t>, Eiropas Savienības atbalsta pasākuma</w:t>
      </w:r>
      <w:r w:rsidRPr="0074526D">
        <w:rPr>
          <w:rFonts w:ascii="Times New Roman" w:eastAsia="Times New Roman" w:hAnsi="Times New Roman"/>
          <w:sz w:val="24"/>
          <w:szCs w:val="24"/>
        </w:rPr>
        <w:t xml:space="preserve"> "Pamatpakalpojumi un ciematu atjaunošana lauku </w:t>
      </w:r>
      <w:proofErr w:type="spellStart"/>
      <w:r w:rsidRPr="0074526D">
        <w:rPr>
          <w:rFonts w:ascii="Times New Roman" w:eastAsia="Times New Roman" w:hAnsi="Times New Roman"/>
          <w:sz w:val="24"/>
          <w:szCs w:val="24"/>
        </w:rPr>
        <w:t>apvidos"</w:t>
      </w:r>
      <w:r>
        <w:rPr>
          <w:rFonts w:ascii="Times New Roman" w:eastAsia="Times New Roman" w:hAnsi="Times New Roman"/>
          <w:sz w:val="24"/>
          <w:szCs w:val="24"/>
        </w:rPr>
        <w:t>ietvaros</w:t>
      </w:r>
      <w:proofErr w:type="spellEnd"/>
      <w:r>
        <w:rPr>
          <w:rFonts w:ascii="Times New Roman" w:eastAsia="Times New Roman" w:hAnsi="Times New Roman"/>
          <w:sz w:val="24"/>
          <w:szCs w:val="24"/>
        </w:rPr>
        <w:t xml:space="preserve"> </w:t>
      </w:r>
      <w:r w:rsidRPr="000F623F">
        <w:rPr>
          <w:rFonts w:ascii="Times New Roman" w:eastAsia="Times New Roman" w:hAnsi="Times New Roman"/>
          <w:sz w:val="24"/>
          <w:szCs w:val="24"/>
        </w:rPr>
        <w:t>noslēdz šo līgumu (turpmāk – Līgums) par sekojošo:</w:t>
      </w:r>
    </w:p>
    <w:p w:rsidR="00150C1C" w:rsidRPr="000F623F" w:rsidRDefault="00150C1C" w:rsidP="00150C1C">
      <w:pPr>
        <w:suppressAutoHyphens w:val="0"/>
        <w:autoSpaceDN/>
        <w:spacing w:after="0" w:line="240" w:lineRule="auto"/>
        <w:jc w:val="both"/>
        <w:textAlignment w:val="auto"/>
        <w:rPr>
          <w:rFonts w:ascii="Times New Roman" w:eastAsia="Times New Roman" w:hAnsi="Times New Roman"/>
          <w:sz w:val="24"/>
          <w:szCs w:val="24"/>
        </w:rPr>
      </w:pPr>
    </w:p>
    <w:p w:rsidR="00150C1C" w:rsidRPr="000F623F" w:rsidRDefault="00150C1C" w:rsidP="00150C1C">
      <w:pPr>
        <w:numPr>
          <w:ilvl w:val="0"/>
          <w:numId w:val="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priekšmets</w:t>
      </w:r>
    </w:p>
    <w:p w:rsidR="00150C1C" w:rsidRPr="000F623F" w:rsidRDefault="00150C1C" w:rsidP="00150C1C">
      <w:pPr>
        <w:numPr>
          <w:ilvl w:val="1"/>
          <w:numId w:val="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Pasūtītājs uzdod, un Izpildītājs apņemas veikt </w:t>
      </w:r>
      <w:r w:rsidRPr="000F623F">
        <w:rPr>
          <w:rFonts w:ascii="Times New Roman" w:eastAsia="Times New Roman" w:hAnsi="Times New Roman"/>
          <w:b/>
          <w:sz w:val="24"/>
          <w:szCs w:val="24"/>
        </w:rPr>
        <w:t xml:space="preserve">tehniskā </w:t>
      </w:r>
      <w:r w:rsidRPr="002B1A8D">
        <w:rPr>
          <w:rFonts w:ascii="Times New Roman" w:eastAsia="Times New Roman" w:hAnsi="Times New Roman"/>
          <w:b/>
          <w:sz w:val="24"/>
          <w:szCs w:val="24"/>
        </w:rPr>
        <w:t>projekta „Tehnisko projektu izstrāde un autoruzraudzība Vaiņodes pašvaldības autoceļu pārbūvei” izstrādi</w:t>
      </w:r>
      <w:r w:rsidRPr="000F623F">
        <w:rPr>
          <w:rFonts w:ascii="Times New Roman" w:eastAsia="Times New Roman" w:hAnsi="Times New Roman"/>
          <w:sz w:val="24"/>
          <w:szCs w:val="24"/>
        </w:rPr>
        <w:t>(turpmāk tekstā – Tehniskais projekts</w:t>
      </w:r>
      <w:r w:rsidRPr="000F623F">
        <w:rPr>
          <w:rFonts w:ascii="Times New Roman" w:eastAsia="Times New Roman" w:hAnsi="Times New Roman"/>
          <w:b/>
          <w:sz w:val="24"/>
          <w:szCs w:val="24"/>
        </w:rPr>
        <w:t>) un autoruzraudzību projekta realizācijas laikā</w:t>
      </w:r>
      <w:r>
        <w:rPr>
          <w:rFonts w:ascii="Times New Roman" w:eastAsia="Times New Roman" w:hAnsi="Times New Roman"/>
          <w:sz w:val="24"/>
          <w:szCs w:val="24"/>
        </w:rPr>
        <w:t xml:space="preserve"> saskaņā ar iepirkumā </w:t>
      </w:r>
      <w:r w:rsidRPr="000F623F">
        <w:rPr>
          <w:rFonts w:ascii="Times New Roman" w:eastAsia="Times New Roman" w:hAnsi="Times New Roman"/>
          <w:sz w:val="24"/>
          <w:szCs w:val="24"/>
        </w:rPr>
        <w:t>Izpildītāja iesniegto finanšu piedāvājumu (līguma 1.pielikums), darba uzdevumu (līguma 2.</w:t>
      </w:r>
      <w:r>
        <w:rPr>
          <w:rFonts w:ascii="Times New Roman" w:eastAsia="Times New Roman" w:hAnsi="Times New Roman"/>
          <w:sz w:val="24"/>
          <w:szCs w:val="24"/>
        </w:rPr>
        <w:t xml:space="preserve">pielikums) </w:t>
      </w:r>
      <w:r w:rsidRPr="000F623F">
        <w:rPr>
          <w:rFonts w:ascii="Times New Roman" w:eastAsia="Times New Roman" w:hAnsi="Times New Roman"/>
          <w:sz w:val="24"/>
          <w:szCs w:val="24"/>
        </w:rPr>
        <w:t xml:space="preserve">(turpmāk tekstā saukti – „Darbi”). Visi pielikumi ir neatņemamas </w:t>
      </w:r>
      <w:r>
        <w:rPr>
          <w:rFonts w:ascii="Times New Roman" w:eastAsia="Times New Roman" w:hAnsi="Times New Roman"/>
          <w:sz w:val="24"/>
          <w:szCs w:val="24"/>
        </w:rPr>
        <w:t>L</w:t>
      </w:r>
      <w:r w:rsidRPr="000F623F">
        <w:rPr>
          <w:rFonts w:ascii="Times New Roman" w:eastAsia="Times New Roman" w:hAnsi="Times New Roman"/>
          <w:sz w:val="24"/>
          <w:szCs w:val="24"/>
        </w:rPr>
        <w:t>īguma sastāvdaļas. Pie iepirkuma nolikuma pievienotie dokumenti ir saistoši Līguma izpildei.</w:t>
      </w:r>
    </w:p>
    <w:p w:rsidR="00150C1C" w:rsidRPr="000F623F" w:rsidRDefault="00150C1C" w:rsidP="00150C1C">
      <w:pPr>
        <w:tabs>
          <w:tab w:val="num" w:pos="720"/>
        </w:tabs>
        <w:suppressAutoHyphens w:val="0"/>
        <w:autoSpaceDN/>
        <w:spacing w:after="0" w:line="240" w:lineRule="auto"/>
        <w:ind w:left="-120"/>
        <w:jc w:val="both"/>
        <w:textAlignment w:val="auto"/>
        <w:rPr>
          <w:rFonts w:ascii="Times New Roman" w:eastAsia="Times New Roman" w:hAnsi="Times New Roman"/>
          <w:sz w:val="24"/>
          <w:szCs w:val="24"/>
        </w:rPr>
      </w:pPr>
    </w:p>
    <w:p w:rsidR="00150C1C" w:rsidRPr="000F623F" w:rsidRDefault="00150C1C" w:rsidP="00150C1C">
      <w:pPr>
        <w:numPr>
          <w:ilvl w:val="0"/>
          <w:numId w:val="1"/>
        </w:num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Līguma un darba izpildes termiņi</w:t>
      </w:r>
    </w:p>
    <w:p w:rsidR="00150C1C" w:rsidRPr="00770EF1" w:rsidRDefault="00150C1C" w:rsidP="00150C1C">
      <w:pPr>
        <w:widowControl w:val="0"/>
        <w:numPr>
          <w:ilvl w:val="1"/>
          <w:numId w:val="1"/>
        </w:numPr>
        <w:suppressAutoHyphens w:val="0"/>
        <w:autoSpaceDN/>
        <w:spacing w:after="120" w:line="240" w:lineRule="auto"/>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Izpildītājs apņemas ne vēlāk kā 12 (divpadsmit) nedēļu laikā no Līguma noslēgšanas dienas izstrādāt Līguma 1.1.punktā minēto Tehnisku projektu un vietējā būvvaldē akceptētu nodot to Pasūtītājam ar Līguma 9.punktā noteikto nodošanas – pieņemšanas aktu. Šajā punktā noteiktajā termiņā netiek iekļauts saskaņojumu, t.sk., Līguma 2.2.punktā minētās ekspertīzes veikšanai, un atļauju saņemšanai un nepieciešamais laiks.</w:t>
      </w:r>
    </w:p>
    <w:p w:rsidR="00150C1C" w:rsidRPr="00770EF1" w:rsidRDefault="00150C1C" w:rsidP="00150C1C">
      <w:pPr>
        <w:widowControl w:val="0"/>
        <w:numPr>
          <w:ilvl w:val="1"/>
          <w:numId w:val="1"/>
        </w:numPr>
        <w:suppressAutoHyphens w:val="0"/>
        <w:autoSpaceDN/>
        <w:spacing w:after="120" w:line="240" w:lineRule="auto"/>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 xml:space="preserve">Pasūtītājs apņemas veikt Tehniskā projekta ekspertīzi1 (viena) mēneša laikā pēc tā saņemšanas. </w:t>
      </w:r>
    </w:p>
    <w:p w:rsidR="00150C1C" w:rsidRPr="00770EF1" w:rsidRDefault="00150C1C" w:rsidP="00150C1C">
      <w:pPr>
        <w:widowControl w:val="0"/>
        <w:numPr>
          <w:ilvl w:val="1"/>
          <w:numId w:val="1"/>
        </w:numPr>
        <w:suppressAutoHyphens w:val="0"/>
        <w:autoSpaceDN/>
        <w:spacing w:after="120" w:line="240" w:lineRule="auto"/>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Autoruzraudzības pakalpojums ir sniedzams visu būvniecības norises laiku.</w:t>
      </w:r>
    </w:p>
    <w:p w:rsidR="00150C1C" w:rsidRPr="000F623F" w:rsidRDefault="00150C1C" w:rsidP="00150C1C">
      <w:pPr>
        <w:widowControl w:val="0"/>
        <w:numPr>
          <w:ilvl w:val="1"/>
          <w:numId w:val="1"/>
        </w:num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Līguma attiecības atzīstamas par pabeigtām tikai pēc tam, kad Puses ir izpildījušas savstarpējās saistības un norēķinus, kas izriet no Līguma noteikumiem.</w:t>
      </w:r>
    </w:p>
    <w:p w:rsidR="00150C1C" w:rsidRPr="000F623F" w:rsidRDefault="00150C1C" w:rsidP="00150C1C">
      <w:pPr>
        <w:widowControl w:val="0"/>
        <w:autoSpaceDN/>
        <w:spacing w:after="0" w:line="240" w:lineRule="auto"/>
        <w:ind w:left="480"/>
        <w:jc w:val="both"/>
        <w:textAlignment w:val="auto"/>
        <w:rPr>
          <w:rFonts w:ascii="Times New Roman" w:eastAsia="Times New Roman" w:hAnsi="Times New Roman"/>
          <w:sz w:val="24"/>
          <w:szCs w:val="24"/>
        </w:rPr>
      </w:pPr>
    </w:p>
    <w:p w:rsidR="00150C1C" w:rsidRPr="000F623F" w:rsidRDefault="00150C1C" w:rsidP="00150C1C">
      <w:pPr>
        <w:numPr>
          <w:ilvl w:val="0"/>
          <w:numId w:val="1"/>
        </w:numPr>
        <w:suppressAutoHyphens w:val="0"/>
        <w:autoSpaceDN/>
        <w:spacing w:after="120" w:line="240" w:lineRule="auto"/>
        <w:jc w:val="center"/>
        <w:textAlignment w:val="auto"/>
        <w:rPr>
          <w:rFonts w:ascii="Times New Roman" w:eastAsia="Times New Roman" w:hAnsi="Times New Roman"/>
          <w:b/>
          <w:sz w:val="24"/>
          <w:szCs w:val="24"/>
        </w:rPr>
      </w:pPr>
      <w:r w:rsidRPr="000F623F">
        <w:rPr>
          <w:rFonts w:ascii="Times New Roman" w:eastAsia="Times New Roman" w:hAnsi="Times New Roman"/>
          <w:b/>
          <w:smallCaps/>
          <w:sz w:val="24"/>
          <w:szCs w:val="24"/>
        </w:rPr>
        <w:t xml:space="preserve">Līguma summa un norēķinu kārtība </w:t>
      </w:r>
    </w:p>
    <w:p w:rsidR="00150C1C" w:rsidRPr="000F623F" w:rsidRDefault="00150C1C" w:rsidP="00150C1C">
      <w:pPr>
        <w:numPr>
          <w:ilvl w:val="2"/>
          <w:numId w:val="0"/>
        </w:numPr>
        <w:tabs>
          <w:tab w:val="num" w:pos="1000"/>
        </w:tabs>
        <w:suppressAutoHyphens w:val="0"/>
        <w:autoSpaceDN/>
        <w:spacing w:after="120" w:line="240" w:lineRule="auto"/>
        <w:ind w:left="480" w:hanging="480"/>
        <w:jc w:val="both"/>
        <w:textAlignment w:val="auto"/>
        <w:rPr>
          <w:rFonts w:ascii="Times New Roman" w:eastAsia="Times New Roman" w:hAnsi="Times New Roman"/>
          <w:sz w:val="24"/>
          <w:szCs w:val="24"/>
        </w:rPr>
      </w:pPr>
      <w:r>
        <w:rPr>
          <w:rFonts w:ascii="Times New Roman" w:eastAsia="Times New Roman" w:hAnsi="Times New Roman"/>
          <w:sz w:val="24"/>
          <w:szCs w:val="24"/>
        </w:rPr>
        <w:t>3.1. Izpildītājam maksājamā L</w:t>
      </w:r>
      <w:r w:rsidRPr="000F623F">
        <w:rPr>
          <w:rFonts w:ascii="Times New Roman" w:eastAsia="Times New Roman" w:hAnsi="Times New Roman"/>
          <w:sz w:val="24"/>
          <w:szCs w:val="24"/>
        </w:rPr>
        <w:t xml:space="preserve">īguma summa par pilnīgu, savlaicīgu un kvalitatīvu Darba izpildi </w:t>
      </w:r>
      <w:proofErr w:type="spellStart"/>
      <w:r w:rsidRPr="000F623F">
        <w:rPr>
          <w:rFonts w:ascii="Times New Roman" w:eastAsia="Times New Roman" w:hAnsi="Times New Roman"/>
          <w:sz w:val="24"/>
          <w:szCs w:val="24"/>
        </w:rPr>
        <w:t>ir</w:t>
      </w:r>
      <w:r>
        <w:rPr>
          <w:rFonts w:ascii="Times New Roman" w:eastAsia="Times New Roman" w:hAnsi="Times New Roman"/>
          <w:sz w:val="24"/>
          <w:szCs w:val="24"/>
        </w:rPr>
        <w:t>EUR</w:t>
      </w:r>
      <w:proofErr w:type="spellEnd"/>
      <w:r>
        <w:rPr>
          <w:rFonts w:ascii="Times New Roman" w:eastAsia="Times New Roman" w:hAnsi="Times New Roman"/>
          <w:sz w:val="24"/>
          <w:szCs w:val="24"/>
        </w:rPr>
        <w:t xml:space="preserve"> 13 068.00 (trīspadsmit tūkstoši, sešdesmit astoņi  </w:t>
      </w:r>
      <w:proofErr w:type="spellStart"/>
      <w:r w:rsidR="007707A6">
        <w:rPr>
          <w:rFonts w:ascii="Times New Roman" w:eastAsia="Times New Roman" w:hAnsi="Times New Roman"/>
          <w:sz w:val="24"/>
          <w:szCs w:val="24"/>
        </w:rPr>
        <w:t>eu</w:t>
      </w:r>
      <w:r>
        <w:rPr>
          <w:rFonts w:ascii="Times New Roman" w:eastAsia="Times New Roman" w:hAnsi="Times New Roman"/>
          <w:sz w:val="24"/>
          <w:szCs w:val="24"/>
        </w:rPr>
        <w:t>ro</w:t>
      </w:r>
      <w:proofErr w:type="spellEnd"/>
      <w:r>
        <w:rPr>
          <w:rFonts w:ascii="Times New Roman" w:eastAsia="Times New Roman" w:hAnsi="Times New Roman"/>
          <w:sz w:val="24"/>
          <w:szCs w:val="24"/>
        </w:rPr>
        <w:t xml:space="preserve">, 00 centi </w:t>
      </w:r>
      <w:r w:rsidRPr="000F623F">
        <w:rPr>
          <w:rFonts w:ascii="Times New Roman" w:eastAsia="Times New Roman" w:hAnsi="Times New Roman"/>
          <w:sz w:val="24"/>
          <w:szCs w:val="24"/>
        </w:rPr>
        <w:t xml:space="preserve">), kas sastāv no </w:t>
      </w:r>
      <w:proofErr w:type="spellStart"/>
      <w:r w:rsidRPr="000F623F">
        <w:rPr>
          <w:rFonts w:ascii="Times New Roman" w:eastAsia="Times New Roman" w:hAnsi="Times New Roman"/>
          <w:b/>
          <w:sz w:val="24"/>
          <w:szCs w:val="24"/>
        </w:rPr>
        <w:t>līgumcenas</w:t>
      </w:r>
      <w:r w:rsidR="007568DA">
        <w:rPr>
          <w:rFonts w:ascii="Times New Roman" w:eastAsia="Times New Roman" w:hAnsi="Times New Roman"/>
          <w:b/>
          <w:sz w:val="24"/>
          <w:szCs w:val="24"/>
        </w:rPr>
        <w:t>EUR</w:t>
      </w:r>
      <w:proofErr w:type="spellEnd"/>
      <w:r w:rsidR="007568DA">
        <w:rPr>
          <w:rFonts w:ascii="Times New Roman" w:eastAsia="Times New Roman" w:hAnsi="Times New Roman"/>
          <w:b/>
          <w:sz w:val="24"/>
          <w:szCs w:val="24"/>
        </w:rPr>
        <w:t xml:space="preserve"> </w:t>
      </w:r>
      <w:r w:rsidR="007707A6">
        <w:rPr>
          <w:rFonts w:ascii="Times New Roman" w:eastAsia="Times New Roman" w:hAnsi="Times New Roman"/>
          <w:b/>
          <w:sz w:val="24"/>
          <w:szCs w:val="24"/>
        </w:rPr>
        <w:t xml:space="preserve">10800.00(desmit tūkstoši, astoņi simti </w:t>
      </w:r>
      <w:proofErr w:type="spellStart"/>
      <w:r w:rsidR="007707A6">
        <w:rPr>
          <w:rFonts w:ascii="Times New Roman" w:eastAsia="Times New Roman" w:hAnsi="Times New Roman"/>
          <w:b/>
          <w:sz w:val="24"/>
          <w:szCs w:val="24"/>
        </w:rPr>
        <w:t>euro</w:t>
      </w:r>
      <w:proofErr w:type="spellEnd"/>
      <w:r w:rsidRPr="000F623F">
        <w:rPr>
          <w:rFonts w:ascii="Times New Roman" w:eastAsia="Times New Roman" w:hAnsi="Times New Roman"/>
          <w:b/>
          <w:sz w:val="24"/>
          <w:szCs w:val="24"/>
        </w:rPr>
        <w:t>)</w:t>
      </w:r>
      <w:r w:rsidRPr="000F623F">
        <w:rPr>
          <w:rFonts w:ascii="Times New Roman" w:eastAsia="Times New Roman" w:hAnsi="Times New Roman"/>
          <w:sz w:val="24"/>
          <w:szCs w:val="24"/>
        </w:rPr>
        <w:t xml:space="preserve"> un PVN</w:t>
      </w:r>
      <w:r w:rsidR="007568DA">
        <w:rPr>
          <w:rFonts w:ascii="Times New Roman" w:eastAsia="Times New Roman" w:hAnsi="Times New Roman"/>
          <w:sz w:val="24"/>
          <w:szCs w:val="24"/>
        </w:rPr>
        <w:t xml:space="preserve"> 21% summas EUR 2268,00. (divi tūkstoši, divi simti sešdesmit astoņi </w:t>
      </w:r>
      <w:proofErr w:type="spellStart"/>
      <w:r w:rsidR="007568DA">
        <w:rPr>
          <w:rFonts w:ascii="Times New Roman" w:eastAsia="Times New Roman" w:hAnsi="Times New Roman"/>
          <w:sz w:val="24"/>
          <w:szCs w:val="24"/>
        </w:rPr>
        <w:t>euro</w:t>
      </w:r>
      <w:proofErr w:type="spellEnd"/>
      <w:r w:rsidRPr="000F623F">
        <w:rPr>
          <w:rFonts w:ascii="Times New Roman" w:eastAsia="Times New Roman" w:hAnsi="Times New Roman"/>
          <w:sz w:val="24"/>
          <w:szCs w:val="24"/>
        </w:rPr>
        <w:t>) un kas s</w:t>
      </w:r>
      <w:r>
        <w:rPr>
          <w:rFonts w:ascii="Times New Roman" w:eastAsia="Times New Roman" w:hAnsi="Times New Roman"/>
          <w:sz w:val="24"/>
          <w:szCs w:val="24"/>
        </w:rPr>
        <w:t>askaņā ar finanšu piedāvājumu (L</w:t>
      </w:r>
      <w:r w:rsidRPr="000F623F">
        <w:rPr>
          <w:rFonts w:ascii="Times New Roman" w:eastAsia="Times New Roman" w:hAnsi="Times New Roman"/>
          <w:sz w:val="24"/>
          <w:szCs w:val="24"/>
        </w:rPr>
        <w:t>īguma 1.pielikums) sadalās šādi:</w:t>
      </w:r>
    </w:p>
    <w:p w:rsidR="00150C1C" w:rsidRPr="000F623F" w:rsidRDefault="00150C1C" w:rsidP="00150C1C">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3.1.1. par tehniskā projekta izstrādi –</w:t>
      </w:r>
      <w:r w:rsidR="007568DA">
        <w:rPr>
          <w:rFonts w:ascii="Times New Roman" w:eastAsia="Times New Roman" w:hAnsi="Times New Roman"/>
          <w:sz w:val="24"/>
          <w:szCs w:val="24"/>
        </w:rPr>
        <w:t xml:space="preserve"> 11 737,00</w:t>
      </w:r>
      <w:r w:rsidRPr="000F623F">
        <w:rPr>
          <w:rFonts w:ascii="Times New Roman" w:eastAsia="Times New Roman" w:hAnsi="Times New Roman"/>
          <w:sz w:val="24"/>
          <w:szCs w:val="24"/>
        </w:rPr>
        <w:t xml:space="preserve"> EUR, kas sastāv no līgumcenas</w:t>
      </w:r>
      <w:r w:rsidR="007568DA">
        <w:rPr>
          <w:rFonts w:ascii="Times New Roman" w:eastAsia="Times New Roman" w:hAnsi="Times New Roman"/>
          <w:sz w:val="24"/>
          <w:szCs w:val="24"/>
        </w:rPr>
        <w:t>9700,00</w:t>
      </w:r>
      <w:r w:rsidRPr="000F623F">
        <w:rPr>
          <w:rFonts w:ascii="Times New Roman" w:eastAsia="Times New Roman" w:hAnsi="Times New Roman"/>
          <w:sz w:val="24"/>
          <w:szCs w:val="24"/>
        </w:rPr>
        <w:t xml:space="preserve"> EUR un PVN 21% summas</w:t>
      </w:r>
      <w:r w:rsidR="007568DA">
        <w:rPr>
          <w:rFonts w:ascii="Times New Roman" w:eastAsia="Times New Roman" w:hAnsi="Times New Roman"/>
          <w:sz w:val="24"/>
          <w:szCs w:val="24"/>
        </w:rPr>
        <w:t xml:space="preserve">2037,00 </w:t>
      </w:r>
      <w:r w:rsidRPr="000F623F">
        <w:rPr>
          <w:rFonts w:ascii="Times New Roman" w:eastAsia="Times New Roman" w:hAnsi="Times New Roman"/>
          <w:sz w:val="24"/>
          <w:szCs w:val="24"/>
        </w:rPr>
        <w:t>EUR;</w:t>
      </w:r>
    </w:p>
    <w:p w:rsidR="00150C1C" w:rsidRPr="000F623F" w:rsidRDefault="00150C1C" w:rsidP="00150C1C">
      <w:pPr>
        <w:numPr>
          <w:ilvl w:val="2"/>
          <w:numId w:val="0"/>
        </w:numPr>
        <w:tabs>
          <w:tab w:val="num" w:pos="1000"/>
        </w:tabs>
        <w:suppressAutoHyphens w:val="0"/>
        <w:autoSpaceDN/>
        <w:spacing w:after="120" w:line="240" w:lineRule="auto"/>
        <w:ind w:left="4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3.1.2. par autoruzraudzību projekta realizācija</w:t>
      </w:r>
      <w:r w:rsidR="007568DA">
        <w:rPr>
          <w:rFonts w:ascii="Times New Roman" w:eastAsia="Times New Roman" w:hAnsi="Times New Roman"/>
          <w:sz w:val="24"/>
          <w:szCs w:val="24"/>
        </w:rPr>
        <w:t>s laikā – 1331,00</w:t>
      </w:r>
      <w:r w:rsidRPr="000F623F">
        <w:rPr>
          <w:rFonts w:ascii="Times New Roman" w:eastAsia="Times New Roman" w:hAnsi="Times New Roman"/>
          <w:sz w:val="24"/>
          <w:szCs w:val="24"/>
        </w:rPr>
        <w:t xml:space="preserve"> EUR, kas sastāv no līgumcenas</w:t>
      </w:r>
      <w:r w:rsidR="007568DA">
        <w:rPr>
          <w:rFonts w:ascii="Times New Roman" w:eastAsia="Times New Roman" w:hAnsi="Times New Roman"/>
          <w:sz w:val="24"/>
          <w:szCs w:val="24"/>
        </w:rPr>
        <w:t>1100,00</w:t>
      </w:r>
      <w:r w:rsidRPr="000F623F">
        <w:rPr>
          <w:rFonts w:ascii="Times New Roman" w:eastAsia="Times New Roman" w:hAnsi="Times New Roman"/>
          <w:sz w:val="24"/>
          <w:szCs w:val="24"/>
        </w:rPr>
        <w:t>. EUR un PVN 21% summas</w:t>
      </w:r>
      <w:r w:rsidR="007568DA">
        <w:rPr>
          <w:rFonts w:ascii="Times New Roman" w:eastAsia="Times New Roman" w:hAnsi="Times New Roman"/>
          <w:sz w:val="24"/>
          <w:szCs w:val="24"/>
        </w:rPr>
        <w:t xml:space="preserve">231 </w:t>
      </w:r>
      <w:r w:rsidRPr="000F623F">
        <w:rPr>
          <w:rFonts w:ascii="Times New Roman" w:eastAsia="Times New Roman" w:hAnsi="Times New Roman"/>
          <w:sz w:val="24"/>
          <w:szCs w:val="24"/>
        </w:rPr>
        <w:t>EUR.</w:t>
      </w:r>
    </w:p>
    <w:p w:rsidR="00150C1C" w:rsidRPr="000F623F" w:rsidRDefault="00150C1C" w:rsidP="00150C1C">
      <w:pPr>
        <w:numPr>
          <w:ilvl w:val="1"/>
          <w:numId w:val="0"/>
        </w:numPr>
        <w:tabs>
          <w:tab w:val="num" w:pos="360"/>
          <w:tab w:val="left" w:pos="720"/>
        </w:tabs>
        <w:suppressAutoHyphens w:val="0"/>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3.2. Apmaksas kārtība par tehniskā projekta izstrādi: </w:t>
      </w:r>
    </w:p>
    <w:p w:rsidR="00150C1C" w:rsidRPr="00770EF1" w:rsidRDefault="00150C1C" w:rsidP="00150C1C">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pacing w:val="-5"/>
          <w:sz w:val="24"/>
          <w:szCs w:val="24"/>
        </w:rPr>
        <w:tab/>
      </w:r>
      <w:r w:rsidRPr="00770EF1">
        <w:rPr>
          <w:rFonts w:ascii="Times New Roman" w:eastAsia="Times New Roman" w:hAnsi="Times New Roman"/>
          <w:color w:val="000000"/>
          <w:spacing w:val="-5"/>
          <w:sz w:val="24"/>
          <w:szCs w:val="24"/>
        </w:rPr>
        <w:t xml:space="preserve">3.2.1. Samaksa par </w:t>
      </w:r>
      <w:r w:rsidRPr="00770EF1">
        <w:rPr>
          <w:rFonts w:ascii="Times New Roman" w:eastAsia="Times New Roman" w:hAnsi="Times New Roman"/>
          <w:color w:val="000000"/>
          <w:spacing w:val="-6"/>
          <w:sz w:val="24"/>
          <w:szCs w:val="24"/>
        </w:rPr>
        <w:t>tehniskā projekta izstrādi</w:t>
      </w:r>
      <w:r w:rsidRPr="00770EF1">
        <w:rPr>
          <w:rFonts w:ascii="Times New Roman" w:eastAsia="Times New Roman" w:hAnsi="Times New Roman"/>
          <w:sz w:val="24"/>
          <w:szCs w:val="24"/>
        </w:rPr>
        <w:t xml:space="preserve"> 100% apmērā tiek samaksāta Izpildītājam 10 (desmit) darba dienu laikā pēc Tehniskā projekta izstrādes, ko apliecina būvvaldes atbilstoša atzīme par būvatļaujā ietverto projektēšanas nosacījumu izpildi un Pušu parakstīts Līguma 9.punktā noteiktais nodošanas-pieņemšanas akts, un attiecīgā Izpildītāja rēķina saņemšanas.</w:t>
      </w:r>
    </w:p>
    <w:p w:rsidR="00150C1C" w:rsidRPr="00770EF1" w:rsidRDefault="00150C1C" w:rsidP="00150C1C">
      <w:pPr>
        <w:numPr>
          <w:ilvl w:val="2"/>
          <w:numId w:val="0"/>
        </w:numPr>
        <w:tabs>
          <w:tab w:val="num" w:pos="48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ab/>
        <w:t>3.2.2. Pasūtītājs veic tikai tāda Darba apmaksu, kas veikts atbilstošā kvalitātē saskaņā ar darba uzdevumu, spēkā esošajiem normatīvajiem aktiem un pieņemts ar Pušu parakstītu nodošanas – pieņemšanas aktu.</w:t>
      </w:r>
    </w:p>
    <w:p w:rsidR="00150C1C" w:rsidRPr="00770EF1" w:rsidRDefault="00150C1C" w:rsidP="00150C1C">
      <w:pPr>
        <w:suppressAutoHyphens w:val="0"/>
        <w:autoSpaceDN/>
        <w:spacing w:after="120" w:line="240" w:lineRule="auto"/>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3.3. Apmaksas kārtība par autoruzraudzības veikšanu projekta realizācijas laikā:</w:t>
      </w:r>
    </w:p>
    <w:p w:rsidR="00150C1C" w:rsidRPr="000F623F" w:rsidRDefault="00150C1C" w:rsidP="00150C1C">
      <w:pPr>
        <w:suppressAutoHyphens w:val="0"/>
        <w:autoSpaceDN/>
        <w:spacing w:after="120" w:line="240" w:lineRule="auto"/>
        <w:ind w:left="480"/>
        <w:jc w:val="both"/>
        <w:textAlignment w:val="auto"/>
        <w:rPr>
          <w:rFonts w:ascii="Times New Roman" w:eastAsia="Times New Roman" w:hAnsi="Times New Roman"/>
          <w:sz w:val="24"/>
          <w:szCs w:val="24"/>
        </w:rPr>
      </w:pPr>
      <w:r w:rsidRPr="00770EF1">
        <w:rPr>
          <w:rFonts w:ascii="Times New Roman" w:eastAsia="Times New Roman" w:hAnsi="Times New Roman"/>
          <w:sz w:val="24"/>
          <w:szCs w:val="24"/>
        </w:rPr>
        <w:t>Līguma 3.1.2.punktā minēto summu Pasūtītājs izmaksā Izpildītājam vienādās daļās reizi mēnesī pēc pieņemšanas – nodošanas akta parakstīšanas un atbilstoša Izpildītāja izrakstīta rēķina saņemšanas. Rēķina apmaksu Pasūtītājs veic 15 (piecpadsmit) darba dienu laikā.</w:t>
      </w:r>
    </w:p>
    <w:p w:rsidR="00150C1C" w:rsidRPr="000F623F" w:rsidRDefault="00150C1C" w:rsidP="00150C1C">
      <w:pPr>
        <w:suppressAutoHyphens w:val="0"/>
        <w:autoSpaceDN/>
        <w:spacing w:after="0" w:line="240" w:lineRule="auto"/>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 xml:space="preserve">3.4. Maksājumi tiek veikti </w:t>
      </w:r>
      <w:r w:rsidRPr="000F623F">
        <w:rPr>
          <w:rFonts w:ascii="Times New Roman" w:eastAsia="Times New Roman" w:hAnsi="Times New Roman"/>
          <w:sz w:val="24"/>
          <w:szCs w:val="24"/>
        </w:rPr>
        <w:t xml:space="preserve">ar pārskaitījumu </w:t>
      </w:r>
      <w:r w:rsidRPr="000F623F">
        <w:rPr>
          <w:rFonts w:ascii="Times New Roman" w:eastAsia="Times New Roman" w:hAnsi="Times New Roman"/>
          <w:spacing w:val="2"/>
          <w:sz w:val="24"/>
          <w:szCs w:val="24"/>
        </w:rPr>
        <w:t>uz Izpildītāja norādīto bankas kontu.</w:t>
      </w:r>
    </w:p>
    <w:p w:rsidR="00150C1C" w:rsidRPr="000F623F" w:rsidRDefault="00150C1C" w:rsidP="00150C1C">
      <w:pPr>
        <w:suppressAutoHyphens w:val="0"/>
        <w:autoSpaceDN/>
        <w:spacing w:after="0" w:line="240" w:lineRule="auto"/>
        <w:jc w:val="both"/>
        <w:textAlignment w:val="auto"/>
        <w:rPr>
          <w:rFonts w:ascii="Times New Roman" w:eastAsia="Times New Roman" w:hAnsi="Times New Roman"/>
          <w:spacing w:val="2"/>
          <w:sz w:val="24"/>
          <w:szCs w:val="24"/>
        </w:rPr>
      </w:pPr>
    </w:p>
    <w:p w:rsidR="00150C1C" w:rsidRPr="000F623F" w:rsidRDefault="00150C1C" w:rsidP="00150C1C">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4. Izpildītāja  tiesības un pienākumi</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 Izpildītājs apliecina, ka Līguma summa ir pilnīgi pietiekama, lai izpildītu Pasūtītāja prasības saskaņā ar Līgumu.</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4.2. Izpildītājs apliecina, ka tam ir nepieciešamās speciālās atļaujas un sertifikāti Līgumā noteikto Darbu veikšanai.</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FF6600"/>
          <w:sz w:val="24"/>
          <w:szCs w:val="24"/>
        </w:rPr>
      </w:pPr>
      <w:r w:rsidRPr="000F623F">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w:t>
      </w:r>
      <w:r>
        <w:rPr>
          <w:rFonts w:ascii="Times New Roman" w:eastAsia="Times New Roman" w:hAnsi="Times New Roman"/>
          <w:sz w:val="24"/>
          <w:szCs w:val="24"/>
        </w:rPr>
        <w:t xml:space="preserve">u, kāds tika norādīts iepirkumā </w:t>
      </w:r>
      <w:r w:rsidRPr="000F623F">
        <w:rPr>
          <w:rFonts w:ascii="Times New Roman" w:eastAsia="Times New Roman" w:hAnsi="Times New Roman"/>
          <w:sz w:val="24"/>
          <w:szCs w:val="24"/>
        </w:rPr>
        <w:t>iesniegtajā piedāvājumā. Par piesaistāmo apakšuzņēmēju jāiesniedz visa informācija, kāda iesniegta iepirkuma piedāvājumā saskaņā ar iepirkuma nolikumā minētajām prasībām.</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4.4. Izpildītājs nodrošina, lai darbu izpildes laikā Izpildītāja darbinieki nepieļautu patvaļīgas atk</w:t>
      </w:r>
      <w:r>
        <w:rPr>
          <w:rFonts w:ascii="Times New Roman" w:eastAsia="Times New Roman" w:hAnsi="Times New Roman"/>
          <w:sz w:val="24"/>
          <w:szCs w:val="24"/>
        </w:rPr>
        <w:t>āpes no L</w:t>
      </w:r>
      <w:r w:rsidRPr="000F623F">
        <w:rPr>
          <w:rFonts w:ascii="Times New Roman" w:eastAsia="Times New Roman" w:hAnsi="Times New Roman"/>
          <w:sz w:val="24"/>
          <w:szCs w:val="24"/>
        </w:rPr>
        <w:t>īguma noteikumiem, termiņiem un finanšu izlietojuma.</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Pr>
          <w:rFonts w:ascii="Times New Roman" w:eastAsia="Times New Roman" w:hAnsi="Times New Roman"/>
          <w:sz w:val="24"/>
          <w:szCs w:val="24"/>
        </w:rPr>
        <w:t>4.5. Izpildītājs apņemas D</w:t>
      </w:r>
      <w:r w:rsidRPr="000F623F">
        <w:rPr>
          <w:rFonts w:ascii="Times New Roman" w:eastAsia="Times New Roman" w:hAnsi="Times New Roman"/>
          <w:sz w:val="24"/>
          <w:szCs w:val="24"/>
        </w:rPr>
        <w:t xml:space="preserve">arbus veikt atbilstoši spēkā esošajiem </w:t>
      </w:r>
      <w:r>
        <w:rPr>
          <w:rFonts w:ascii="Times New Roman" w:eastAsia="Times New Roman" w:hAnsi="Times New Roman"/>
          <w:sz w:val="24"/>
          <w:szCs w:val="24"/>
        </w:rPr>
        <w:t>Latvijas Republikas</w:t>
      </w:r>
      <w:r w:rsidRPr="000F623F">
        <w:rPr>
          <w:rFonts w:ascii="Times New Roman" w:eastAsia="Times New Roman" w:hAnsi="Times New Roman"/>
          <w:sz w:val="24"/>
          <w:szCs w:val="24"/>
        </w:rPr>
        <w:t xml:space="preserve"> būvnormatīviem.</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4.6. Izpildītājam ir pienākums, ja Pasūtītājs pieprasa, sniegt rakstiski informāciju</w:t>
      </w:r>
      <w:r>
        <w:rPr>
          <w:rFonts w:ascii="Times New Roman" w:eastAsia="Times New Roman" w:hAnsi="Times New Roman"/>
          <w:sz w:val="24"/>
          <w:szCs w:val="24"/>
        </w:rPr>
        <w:t xml:space="preserve"> par D</w:t>
      </w:r>
      <w:r w:rsidRPr="000F623F">
        <w:rPr>
          <w:rFonts w:ascii="Times New Roman" w:eastAsia="Times New Roman" w:hAnsi="Times New Roman"/>
          <w:sz w:val="24"/>
          <w:szCs w:val="24"/>
        </w:rPr>
        <w:t>arbu izpildes gaitu.</w:t>
      </w:r>
    </w:p>
    <w:p w:rsidR="00150C1C" w:rsidRPr="000F623F" w:rsidRDefault="00150C1C" w:rsidP="00150C1C">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4.7. Jebkurus rakstveida iebildumus, kurus Pasūtītājs iesniedz Izpildītājam, Izpildītājs izskata un rakstiski sniedz atbildi 3 (trīs) darba dienu laikā</w:t>
      </w:r>
      <w:r>
        <w:rPr>
          <w:rFonts w:ascii="Times New Roman" w:eastAsia="Times New Roman" w:hAnsi="Times New Roman"/>
          <w:sz w:val="24"/>
          <w:szCs w:val="24"/>
        </w:rPr>
        <w:t>,</w:t>
      </w:r>
      <w:r w:rsidRPr="000F623F">
        <w:rPr>
          <w:rFonts w:ascii="Times New Roman" w:eastAsia="Times New Roman" w:hAnsi="Times New Roman"/>
          <w:sz w:val="24"/>
          <w:szCs w:val="24"/>
        </w:rPr>
        <w:t xml:space="preserve"> un Puses vienojas par iespējamo risinājumu.</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 xml:space="preserve">4.8. Izpildītāja pienākums ir veikt Tehniskā projekta saskaņošanu un saņemt </w:t>
      </w:r>
      <w:r>
        <w:rPr>
          <w:rFonts w:ascii="Times New Roman" w:eastAsia="Times New Roman" w:hAnsi="Times New Roman"/>
          <w:sz w:val="24"/>
          <w:szCs w:val="24"/>
        </w:rPr>
        <w:t>vietējās b</w:t>
      </w:r>
      <w:r w:rsidRPr="000F623F">
        <w:rPr>
          <w:rFonts w:ascii="Times New Roman" w:eastAsia="Times New Roman" w:hAnsi="Times New Roman"/>
          <w:sz w:val="24"/>
          <w:szCs w:val="24"/>
        </w:rPr>
        <w:t>ūvvaldes akceptu.</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4.9. Izpildītāja pienākums ir saskaņot Tehnisko projektu ar zemes īpašniekiem,</w:t>
      </w:r>
      <w:r w:rsidRPr="00F326EE">
        <w:rPr>
          <w:rFonts w:ascii="Times New Roman" w:eastAsia="Times New Roman" w:hAnsi="Times New Roman"/>
          <w:sz w:val="24"/>
          <w:szCs w:val="24"/>
        </w:rPr>
        <w:t xml:space="preserve"> lietotājiem</w:t>
      </w:r>
      <w:r w:rsidRPr="000F623F">
        <w:rPr>
          <w:rFonts w:ascii="Times New Roman" w:eastAsia="Times New Roman" w:hAnsi="Times New Roman"/>
          <w:color w:val="000000"/>
          <w:sz w:val="24"/>
          <w:szCs w:val="24"/>
        </w:rPr>
        <w:t xml:space="preserve">, kā arī ar Pasūtītāja pārstāvi un </w:t>
      </w:r>
      <w:r w:rsidRPr="00F326EE">
        <w:rPr>
          <w:rFonts w:ascii="Times New Roman" w:eastAsia="Times New Roman" w:hAnsi="Times New Roman"/>
          <w:color w:val="000000"/>
          <w:sz w:val="24"/>
          <w:szCs w:val="24"/>
        </w:rPr>
        <w:t>b</w:t>
      </w:r>
      <w:r w:rsidRPr="000F623F">
        <w:rPr>
          <w:rFonts w:ascii="Times New Roman" w:eastAsia="Times New Roman" w:hAnsi="Times New Roman"/>
          <w:color w:val="000000"/>
          <w:sz w:val="24"/>
          <w:szCs w:val="24"/>
        </w:rPr>
        <w:t>ūvvaldi.</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sz w:val="24"/>
          <w:szCs w:val="24"/>
        </w:rPr>
        <w:t>4.10. Izpildītāja pienākums pēc Pasūtītāja rakstiska pieprasījuma un Pasūtītāja noteiktā laikā veikt projekta prezentāciju jebkurā tā izstrādes stadijā.</w:t>
      </w:r>
    </w:p>
    <w:p w:rsidR="00150C1C" w:rsidRPr="000F623F" w:rsidRDefault="00150C1C" w:rsidP="00150C1C">
      <w:pPr>
        <w:widowControl w:val="0"/>
        <w:numPr>
          <w:ilvl w:val="1"/>
          <w:numId w:val="0"/>
        </w:numPr>
        <w:tabs>
          <w:tab w:val="left" w:pos="4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4.11. Izpildītāja pienākums ir pēc Pasūtītāja vai</w:t>
      </w:r>
      <w:r w:rsidRPr="000F623F">
        <w:rPr>
          <w:rFonts w:ascii="Times New Roman" w:eastAsia="Times New Roman" w:hAnsi="Times New Roman"/>
          <w:color w:val="000000"/>
          <w:sz w:val="24"/>
          <w:szCs w:val="24"/>
        </w:rPr>
        <w:t xml:space="preserve"> Pasūtītāja pārstāvja rakstiska pieprasījuma</w:t>
      </w:r>
      <w:r w:rsidRPr="000F623F">
        <w:rPr>
          <w:rFonts w:ascii="Times New Roman" w:eastAsia="Times New Roman" w:hAnsi="Times New Roman"/>
          <w:sz w:val="24"/>
          <w:szCs w:val="24"/>
        </w:rPr>
        <w:t xml:space="preserve"> bez maksas izstrādāt un izsniegt papildus rasējumus 3 (trīs) eksemplāros un elektroniski, ja Pasūtītājam, Pasūtītāja pārstāvim vai tehniskā projektā paredzēto </w:t>
      </w:r>
      <w:r>
        <w:rPr>
          <w:rFonts w:ascii="Times New Roman" w:eastAsia="Times New Roman" w:hAnsi="Times New Roman"/>
          <w:sz w:val="24"/>
          <w:szCs w:val="24"/>
        </w:rPr>
        <w:t>pārbūves</w:t>
      </w:r>
      <w:r w:rsidRPr="000F623F">
        <w:rPr>
          <w:rFonts w:ascii="Times New Roman" w:eastAsia="Times New Roman" w:hAnsi="Times New Roman"/>
          <w:sz w:val="24"/>
          <w:szCs w:val="24"/>
        </w:rPr>
        <w:t xml:space="preserve"> un izbūves darbu veicējam nav viennozīmīgi izprotami rasējumi, paskaidrojuma raksti un specifikācija vai nepieciešama cita detalizācijas pakāpe. </w:t>
      </w:r>
    </w:p>
    <w:p w:rsidR="00150C1C" w:rsidRPr="000F623F" w:rsidRDefault="00150C1C" w:rsidP="00150C1C">
      <w:pPr>
        <w:widowControl w:val="0"/>
        <w:numPr>
          <w:ilvl w:val="1"/>
          <w:numId w:val="0"/>
        </w:numPr>
        <w:tabs>
          <w:tab w:val="left" w:pos="400"/>
        </w:tabs>
        <w:autoSpaceDN/>
        <w:spacing w:after="0" w:line="240" w:lineRule="auto"/>
        <w:ind w:left="480" w:hanging="480"/>
        <w:jc w:val="both"/>
        <w:textAlignment w:val="auto"/>
        <w:rPr>
          <w:rFonts w:ascii="Times New Roman" w:eastAsia="Times New Roman" w:hAnsi="Times New Roman"/>
          <w:sz w:val="24"/>
          <w:szCs w:val="24"/>
        </w:rPr>
      </w:pPr>
    </w:p>
    <w:p w:rsidR="00150C1C" w:rsidRPr="000F623F" w:rsidRDefault="00150C1C" w:rsidP="00150C1C">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5. Pasūtītāja tiesības un pienākumi</w:t>
      </w:r>
    </w:p>
    <w:p w:rsidR="00150C1C" w:rsidRPr="000F623F" w:rsidRDefault="00150C1C" w:rsidP="00150C1C">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Darbu veikšanai, ja Izpildītājs to rakstiski pieprasa. </w:t>
      </w:r>
    </w:p>
    <w:p w:rsidR="00150C1C" w:rsidRPr="000F623F" w:rsidRDefault="00150C1C" w:rsidP="00150C1C">
      <w:pPr>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5.2. Pasūtītājs ir tiesīgs kontrolēt Darbu gaitu un izpildi jebkurā Tehniskā projekta izstrādes stadijā. Ja Pasūtītājam rodas iebildumi par veicamo Darb</w:t>
      </w:r>
      <w:r>
        <w:rPr>
          <w:rFonts w:ascii="Times New Roman" w:eastAsia="Times New Roman" w:hAnsi="Times New Roman"/>
          <w:sz w:val="24"/>
          <w:szCs w:val="24"/>
        </w:rPr>
        <w:t xml:space="preserve">u kvalitāti vai citi iebildumi, </w:t>
      </w:r>
      <w:r w:rsidRPr="000F623F">
        <w:rPr>
          <w:rFonts w:ascii="Times New Roman" w:eastAsia="Times New Roman" w:hAnsi="Times New Roman"/>
          <w:sz w:val="24"/>
          <w:szCs w:val="24"/>
        </w:rPr>
        <w:t xml:space="preserve">tie tiek noformēti rakstveidā un iesniegti Izpildītājam. </w:t>
      </w:r>
    </w:p>
    <w:p w:rsidR="00150C1C" w:rsidRPr="000F623F" w:rsidRDefault="00150C1C" w:rsidP="00150C1C">
      <w:pPr>
        <w:suppressAutoHyphens w:val="0"/>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5.3. Pasūtītāja pienākums ir ne vēlāk kā 3 (trīs) darba dienu laikā brīdināt Izpildītāju par neparedzētiem apstākļiem, kuri ir radušies pēc </w:t>
      </w:r>
      <w:r>
        <w:rPr>
          <w:rFonts w:ascii="Times New Roman" w:eastAsia="Times New Roman" w:hAnsi="Times New Roman"/>
          <w:sz w:val="24"/>
          <w:szCs w:val="24"/>
        </w:rPr>
        <w:t>L</w:t>
      </w:r>
      <w:r w:rsidRPr="000F623F">
        <w:rPr>
          <w:rFonts w:ascii="Times New Roman" w:eastAsia="Times New Roman" w:hAnsi="Times New Roman"/>
          <w:sz w:val="24"/>
          <w:szCs w:val="24"/>
        </w:rPr>
        <w:t>īgu</w:t>
      </w:r>
      <w:r>
        <w:rPr>
          <w:rFonts w:ascii="Times New Roman" w:eastAsia="Times New Roman" w:hAnsi="Times New Roman"/>
          <w:sz w:val="24"/>
          <w:szCs w:val="24"/>
        </w:rPr>
        <w:t>ma noslēgšanas un var ietekmēt L</w:t>
      </w:r>
      <w:r w:rsidRPr="000F623F">
        <w:rPr>
          <w:rFonts w:ascii="Times New Roman" w:eastAsia="Times New Roman" w:hAnsi="Times New Roman"/>
          <w:sz w:val="24"/>
          <w:szCs w:val="24"/>
        </w:rPr>
        <w:t>īguma izpildes gaitu un termiņus.</w:t>
      </w:r>
    </w:p>
    <w:p w:rsidR="00150C1C" w:rsidRPr="000F623F" w:rsidRDefault="00150C1C" w:rsidP="00150C1C">
      <w:pPr>
        <w:suppressAutoHyphens w:val="0"/>
        <w:autoSpaceDN/>
        <w:spacing w:after="0" w:line="240" w:lineRule="auto"/>
        <w:ind w:left="480" w:hanging="480"/>
        <w:jc w:val="both"/>
        <w:textAlignment w:val="auto"/>
        <w:rPr>
          <w:rFonts w:ascii="Times New Roman" w:eastAsia="Times New Roman" w:hAnsi="Times New Roman"/>
          <w:sz w:val="24"/>
          <w:szCs w:val="24"/>
        </w:rPr>
      </w:pPr>
    </w:p>
    <w:p w:rsidR="00150C1C" w:rsidRPr="000F623F" w:rsidRDefault="00150C1C" w:rsidP="00150C1C">
      <w:pPr>
        <w:widowControl w:val="0"/>
        <w:tabs>
          <w:tab w:val="num" w:pos="0"/>
          <w:tab w:val="left" w:pos="36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6. Sapulces</w:t>
      </w:r>
    </w:p>
    <w:p w:rsidR="00150C1C" w:rsidRPr="000F623F" w:rsidRDefault="00150C1C" w:rsidP="00150C1C">
      <w:pPr>
        <w:widowControl w:val="0"/>
        <w:numPr>
          <w:ilvl w:val="1"/>
          <w:numId w:val="0"/>
        </w:numPr>
        <w:tabs>
          <w:tab w:val="left" w:pos="480"/>
          <w:tab w:val="left" w:pos="540"/>
        </w:tabs>
        <w:autoSpaceDN/>
        <w:spacing w:after="120" w:line="240" w:lineRule="auto"/>
        <w:ind w:left="360" w:hanging="36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6.1. Pēc vienas Puses pieprasījuma, kas iesniegts rakstiski otrai Pusei ne vēlāk kā 3 (trīs) darba dienas pirms sapulces datum</w:t>
      </w:r>
      <w:r>
        <w:rPr>
          <w:rFonts w:ascii="Times New Roman" w:eastAsia="Times New Roman" w:hAnsi="Times New Roman"/>
          <w:sz w:val="24"/>
          <w:szCs w:val="24"/>
        </w:rPr>
        <w:t>a, tiek noturētas Pušu sapulces, bet tās notiek ne retāk kā 1 (vienu) reizi mēnesī.</w:t>
      </w:r>
    </w:p>
    <w:p w:rsidR="00150C1C" w:rsidRPr="000F623F" w:rsidRDefault="00150C1C" w:rsidP="00150C1C">
      <w:pPr>
        <w:widowControl w:val="0"/>
        <w:numPr>
          <w:ilvl w:val="1"/>
          <w:numId w:val="0"/>
        </w:numPr>
        <w:tabs>
          <w:tab w:val="num" w:pos="360"/>
          <w:tab w:val="left" w:pos="54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150C1C" w:rsidRPr="000F623F" w:rsidRDefault="00150C1C" w:rsidP="00150C1C">
      <w:pPr>
        <w:widowControl w:val="0"/>
        <w:numPr>
          <w:ilvl w:val="1"/>
          <w:numId w:val="0"/>
        </w:numPr>
        <w:tabs>
          <w:tab w:val="num" w:pos="360"/>
          <w:tab w:val="left" w:pos="54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6.3. Sapulcēs tiek saskaņoti projekta tehniskie un principiālas nozīmes jautājumi, kā arī projektēšanas darbu izpildes gaita.</w:t>
      </w:r>
    </w:p>
    <w:p w:rsidR="00150C1C" w:rsidRPr="000F623F" w:rsidRDefault="00150C1C" w:rsidP="00150C1C">
      <w:pPr>
        <w:widowControl w:val="0"/>
        <w:tabs>
          <w:tab w:val="num" w:pos="0"/>
        </w:tabs>
        <w:autoSpaceDN/>
        <w:spacing w:after="0" w:line="240" w:lineRule="auto"/>
        <w:textAlignment w:val="auto"/>
        <w:rPr>
          <w:rFonts w:ascii="Times New Roman" w:eastAsia="Times New Roman" w:hAnsi="Times New Roman"/>
          <w:b/>
          <w:smallCaps/>
          <w:sz w:val="24"/>
          <w:szCs w:val="24"/>
        </w:rPr>
      </w:pPr>
    </w:p>
    <w:p w:rsidR="00150C1C" w:rsidRPr="000F623F" w:rsidRDefault="00150C1C" w:rsidP="00150C1C">
      <w:pPr>
        <w:widowControl w:val="0"/>
        <w:tabs>
          <w:tab w:val="num" w:pos="0"/>
        </w:tabs>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7. Autoruzraudzība</w:t>
      </w:r>
    </w:p>
    <w:p w:rsidR="00150C1C" w:rsidRPr="000F623F" w:rsidRDefault="00150C1C" w:rsidP="00150C1C">
      <w:pPr>
        <w:suppressAutoHyphens w:val="0"/>
        <w:autoSpaceDN/>
        <w:spacing w:after="0" w:line="240" w:lineRule="auto"/>
        <w:ind w:left="480" w:hanging="480"/>
        <w:jc w:val="both"/>
        <w:textAlignment w:val="auto"/>
        <w:rPr>
          <w:rFonts w:ascii="Times New Roman" w:eastAsia="Times New Roman" w:hAnsi="Times New Roman"/>
          <w:color w:val="FF0000"/>
          <w:sz w:val="24"/>
          <w:szCs w:val="24"/>
        </w:rPr>
      </w:pPr>
      <w:r w:rsidRPr="000F623F">
        <w:rPr>
          <w:rFonts w:ascii="Times New Roman" w:eastAsia="Times New Roman" w:hAnsi="Times New Roman"/>
          <w:sz w:val="24"/>
          <w:szCs w:val="24"/>
        </w:rPr>
        <w:t xml:space="preserve"> 7.1. Izpildītājs apņemas veikt būvprojekta autoruzraudzību saskaņā ar Latvijas Republikā spēkā esošiem normatīvajiem aktiem.</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color w:val="000000"/>
          <w:sz w:val="24"/>
          <w:szCs w:val="24"/>
        </w:rPr>
      </w:pPr>
      <w:r w:rsidRPr="000F623F">
        <w:rPr>
          <w:rFonts w:ascii="Times New Roman" w:eastAsia="Times New Roman" w:hAnsi="Times New Roman"/>
          <w:color w:val="000000"/>
          <w:sz w:val="24"/>
          <w:szCs w:val="24"/>
        </w:rPr>
        <w:t>7.2. Izpildītājs</w:t>
      </w:r>
      <w:r>
        <w:rPr>
          <w:rFonts w:ascii="Times New Roman" w:eastAsia="Times New Roman" w:hAnsi="Times New Roman"/>
          <w:color w:val="000000"/>
          <w:sz w:val="24"/>
          <w:szCs w:val="24"/>
        </w:rPr>
        <w:t xml:space="preserve"> ir atbildīgs par to, lai visā L</w:t>
      </w:r>
      <w:r w:rsidRPr="000F623F">
        <w:rPr>
          <w:rFonts w:ascii="Times New Roman" w:eastAsia="Times New Roman" w:hAnsi="Times New Roman"/>
          <w:color w:val="000000"/>
          <w:sz w:val="24"/>
          <w:szCs w:val="24"/>
        </w:rPr>
        <w:t>īguma izpildes laikā tam būtu spēkā esošas licences un sertifikāti, ja tādi ir nepieciešami autoruzraudzības veikšanai saskaņā ar normatīvajiem aktiem.</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color w:val="000000"/>
          <w:sz w:val="24"/>
          <w:szCs w:val="24"/>
        </w:rPr>
        <w:t>7.3. Izpildītāja pienākums ir b</w:t>
      </w:r>
      <w:r w:rsidRPr="000F623F">
        <w:rPr>
          <w:rFonts w:ascii="Times New Roman" w:eastAsia="Times New Roman" w:hAnsi="Times New Roman"/>
          <w:sz w:val="24"/>
          <w:szCs w:val="24"/>
        </w:rPr>
        <w:t xml:space="preserve">ūvprojekta īstenošanas laikā pārbaudīt objekta </w:t>
      </w:r>
      <w:r>
        <w:rPr>
          <w:rFonts w:ascii="Times New Roman" w:eastAsia="Times New Roman" w:hAnsi="Times New Roman"/>
          <w:sz w:val="24"/>
          <w:szCs w:val="24"/>
        </w:rPr>
        <w:t>pārbūvē</w:t>
      </w:r>
      <w:r w:rsidRPr="000F623F">
        <w:rPr>
          <w:rFonts w:ascii="Times New Roman" w:eastAsia="Times New Roman" w:hAnsi="Times New Roman"/>
          <w:sz w:val="24"/>
          <w:szCs w:val="24"/>
        </w:rPr>
        <w:t xml:space="preserve"> lietoto konstrukciju, tehnoloģisko un citu iekārtu, būvizstrādājumu un materiālu atbilstību būvprojektam un nepieļaut neatbilstošu konstrukciju, tehnoloģisko un citu iekārtu, materiālu un būvizstrādājumu iestrādāšanu būvē, ja tie nav pilnvērtīgi aizstājēji būvprojektā paredzētajiem.</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7.4. Būvlaukuma apmeklējumiem jāatbilst būvniecības gaitai tā, lai Izpildītājs būtu informēts par būvdarbu izpildi un to kvalitātes atbilstību būvprojektam.</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7.5. Izpildītājam ir pienākums piedalīties visās </w:t>
      </w:r>
      <w:proofErr w:type="spellStart"/>
      <w:r w:rsidRPr="000F623F">
        <w:rPr>
          <w:rFonts w:ascii="Times New Roman" w:eastAsia="Times New Roman" w:hAnsi="Times New Roman"/>
          <w:sz w:val="24"/>
          <w:szCs w:val="24"/>
        </w:rPr>
        <w:t>būvsapulcēs</w:t>
      </w:r>
      <w:proofErr w:type="spellEnd"/>
      <w:r w:rsidRPr="000F623F">
        <w:rPr>
          <w:rFonts w:ascii="Times New Roman" w:eastAsia="Times New Roman" w:hAnsi="Times New Roman"/>
          <w:sz w:val="24"/>
          <w:szCs w:val="24"/>
        </w:rPr>
        <w:t>.</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lastRenderedPageBreak/>
        <w:t>7.6. Izpildītājam ir pienākums pārbaudīt, vai ir atbilstoša būvprojekta un būvdarbu izpildes dokumentācija.</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7.7. Izpildītājam ir pienākums nekavējoties rakstiski informēt Pasūtītāju, ja tiek kon</w:t>
      </w:r>
      <w:r>
        <w:rPr>
          <w:rFonts w:ascii="Times New Roman" w:eastAsia="Times New Roman" w:hAnsi="Times New Roman"/>
          <w:sz w:val="24"/>
          <w:szCs w:val="24"/>
        </w:rPr>
        <w:t>statētas patvaļīgas atkāpes no T</w:t>
      </w:r>
      <w:r w:rsidRPr="000F623F">
        <w:rPr>
          <w:rFonts w:ascii="Times New Roman" w:eastAsia="Times New Roman" w:hAnsi="Times New Roman"/>
          <w:sz w:val="24"/>
          <w:szCs w:val="24"/>
        </w:rPr>
        <w:t>ehniskā projekta vai ja netiek ievērotas Latvijas būvnormatīvu prasības, un visas atkāpes no būvprojekta fiksēt autoruzraudzības žurnālā. Attiecīb</w:t>
      </w:r>
      <w:r>
        <w:rPr>
          <w:rFonts w:ascii="Times New Roman" w:eastAsia="Times New Roman" w:hAnsi="Times New Roman"/>
          <w:sz w:val="24"/>
          <w:szCs w:val="24"/>
        </w:rPr>
        <w:t>ā uz atkāpēm no T</w:t>
      </w:r>
      <w:r w:rsidRPr="000F623F">
        <w:rPr>
          <w:rFonts w:ascii="Times New Roman" w:eastAsia="Times New Roman" w:hAnsi="Times New Roman"/>
          <w:sz w:val="24"/>
          <w:szCs w:val="24"/>
        </w:rPr>
        <w:t>ehniskā projekta, kuras ir saskaņotas ar Pasūtītāju un Izpildītāju, Izpildītājs autoruzraudzības žurnālā izdara saskaņojuma atzīmi.</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7.8. Izpildītājam ir pienākums bez papild</w:t>
      </w:r>
      <w:r>
        <w:rPr>
          <w:rFonts w:ascii="Times New Roman" w:eastAsia="Times New Roman" w:hAnsi="Times New Roman"/>
          <w:sz w:val="24"/>
          <w:szCs w:val="24"/>
        </w:rPr>
        <w:t>us atlīdzības izdarīt izmaiņas T</w:t>
      </w:r>
      <w:r w:rsidRPr="000F623F">
        <w:rPr>
          <w:rFonts w:ascii="Times New Roman" w:eastAsia="Times New Roman" w:hAnsi="Times New Roman"/>
          <w:sz w:val="24"/>
          <w:szCs w:val="24"/>
        </w:rPr>
        <w:t>ehniskajā projektā, ja šādu izmaiņu nepieciešamība rodas sa</w:t>
      </w:r>
      <w:r>
        <w:rPr>
          <w:rFonts w:ascii="Times New Roman" w:eastAsia="Times New Roman" w:hAnsi="Times New Roman"/>
          <w:sz w:val="24"/>
          <w:szCs w:val="24"/>
        </w:rPr>
        <w:t>karā ar kļūdu vai neatbilstību T</w:t>
      </w:r>
      <w:r w:rsidRPr="000F623F">
        <w:rPr>
          <w:rFonts w:ascii="Times New Roman" w:eastAsia="Times New Roman" w:hAnsi="Times New Roman"/>
          <w:sz w:val="24"/>
          <w:szCs w:val="24"/>
        </w:rPr>
        <w:t xml:space="preserve">ehniskajā projektā, vai kādu citu būvprojekta autora vai </w:t>
      </w:r>
      <w:proofErr w:type="spellStart"/>
      <w:r w:rsidRPr="000F623F">
        <w:rPr>
          <w:rFonts w:ascii="Times New Roman" w:eastAsia="Times New Roman" w:hAnsi="Times New Roman"/>
          <w:sz w:val="24"/>
          <w:szCs w:val="24"/>
        </w:rPr>
        <w:t>autoruzrauga</w:t>
      </w:r>
      <w:proofErr w:type="spellEnd"/>
      <w:r w:rsidRPr="000F623F">
        <w:rPr>
          <w:rFonts w:ascii="Times New Roman" w:eastAsia="Times New Roman" w:hAnsi="Times New Roman"/>
          <w:sz w:val="24"/>
          <w:szCs w:val="24"/>
        </w:rPr>
        <w:t xml:space="preserve"> vainu vai nolaidību.</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7.9. Izpildītājam ir pienākums piedalīties komisijas darbā, pieņemot būvobjektu ekspluatācijā.</w:t>
      </w:r>
    </w:p>
    <w:p w:rsidR="00150C1C" w:rsidRPr="000F623F" w:rsidRDefault="00150C1C" w:rsidP="00150C1C">
      <w:pPr>
        <w:suppressAutoHyphens w:val="0"/>
        <w:autoSpaceDN/>
        <w:spacing w:before="120"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7.10. Pasūtītājs nodrošina Izpildītājam brīvu pieejamību būvobjektam visā būvdarbu veikšanas laikā.</w:t>
      </w:r>
    </w:p>
    <w:p w:rsidR="00150C1C" w:rsidRPr="000F623F" w:rsidRDefault="00150C1C" w:rsidP="00150C1C">
      <w:pPr>
        <w:numPr>
          <w:ilvl w:val="1"/>
          <w:numId w:val="0"/>
        </w:numPr>
        <w:tabs>
          <w:tab w:val="left" w:pos="400"/>
        </w:tabs>
        <w:suppressAutoHyphens w:val="0"/>
        <w:autoSpaceDN/>
        <w:spacing w:after="0" w:line="240" w:lineRule="auto"/>
        <w:ind w:left="480" w:hanging="480"/>
        <w:jc w:val="both"/>
        <w:textAlignment w:val="auto"/>
        <w:rPr>
          <w:rFonts w:ascii="Times New Roman" w:eastAsia="Times New Roman" w:hAnsi="Times New Roman"/>
          <w:sz w:val="24"/>
          <w:szCs w:val="24"/>
        </w:rPr>
      </w:pPr>
    </w:p>
    <w:p w:rsidR="00150C1C" w:rsidRPr="000F623F" w:rsidRDefault="00150C1C" w:rsidP="00150C1C">
      <w:pPr>
        <w:suppressAutoHyphens w:val="0"/>
        <w:autoSpaceDN/>
        <w:spacing w:after="120" w:line="240" w:lineRule="auto"/>
        <w:ind w:left="138"/>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8. Pušu atbildība, zaudējumu atlīdzināšana un apdrošināšana</w:t>
      </w:r>
    </w:p>
    <w:p w:rsidR="00150C1C" w:rsidRPr="000F623F" w:rsidRDefault="00150C1C" w:rsidP="00150C1C">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8.1. Pasūtītājs maksā Izpildītājam līgumsodu, ja maksājumi par Darbu netiek veikti Līgumā noteiktajos termiņos, 0,</w:t>
      </w:r>
      <w:r>
        <w:rPr>
          <w:rFonts w:ascii="Times New Roman" w:eastAsia="Times New Roman" w:hAnsi="Times New Roman"/>
          <w:sz w:val="24"/>
          <w:szCs w:val="24"/>
        </w:rPr>
        <w:t xml:space="preserve">1 </w:t>
      </w:r>
      <w:r w:rsidRPr="000F623F">
        <w:rPr>
          <w:rFonts w:ascii="Times New Roman" w:eastAsia="Times New Roman" w:hAnsi="Times New Roman"/>
          <w:sz w:val="24"/>
          <w:szCs w:val="24"/>
        </w:rPr>
        <w:t>% apmērā no neapmaksātā rēķina summas par katru nokavēto dienu</w:t>
      </w:r>
      <w:r>
        <w:rPr>
          <w:rFonts w:ascii="Times New Roman" w:eastAsia="Times New Roman" w:hAnsi="Times New Roman"/>
          <w:sz w:val="24"/>
          <w:szCs w:val="24"/>
        </w:rPr>
        <w:t xml:space="preserve">, </w:t>
      </w:r>
      <w:r w:rsidRPr="0077016C">
        <w:rPr>
          <w:rFonts w:ascii="Times New Roman" w:eastAsia="Times New Roman" w:hAnsi="Times New Roman"/>
          <w:sz w:val="24"/>
          <w:szCs w:val="24"/>
        </w:rPr>
        <w:t>bet ne vairāk kā 10 % apmērā no kopējās Līgumcenas.</w:t>
      </w:r>
    </w:p>
    <w:p w:rsidR="00150C1C" w:rsidRPr="000F623F" w:rsidRDefault="00150C1C" w:rsidP="00150C1C">
      <w:pPr>
        <w:numPr>
          <w:ilvl w:val="1"/>
          <w:numId w:val="0"/>
        </w:numPr>
        <w:tabs>
          <w:tab w:val="num" w:pos="400"/>
        </w:tabs>
        <w:suppressAutoHyphens w:val="0"/>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8.2. Izpildītājs maksā Pasūtītājam līgumsodu, ja Izpildītāja vainas dēļ tiek nokavēts kāds no </w:t>
      </w:r>
      <w:r>
        <w:rPr>
          <w:rFonts w:ascii="Times New Roman" w:eastAsia="Times New Roman" w:hAnsi="Times New Roman"/>
          <w:sz w:val="24"/>
          <w:szCs w:val="24"/>
        </w:rPr>
        <w:t>L</w:t>
      </w:r>
      <w:r w:rsidRPr="000F623F">
        <w:rPr>
          <w:rFonts w:ascii="Times New Roman" w:eastAsia="Times New Roman" w:hAnsi="Times New Roman"/>
          <w:sz w:val="24"/>
          <w:szCs w:val="24"/>
        </w:rPr>
        <w:t>īgumā 2.punktā noteiktajiem termiņiem, 0,</w:t>
      </w:r>
      <w:r>
        <w:rPr>
          <w:rFonts w:ascii="Times New Roman" w:eastAsia="Times New Roman" w:hAnsi="Times New Roman"/>
          <w:sz w:val="24"/>
          <w:szCs w:val="24"/>
        </w:rPr>
        <w:t>1 % apmērā no L</w:t>
      </w:r>
      <w:r w:rsidRPr="000F623F">
        <w:rPr>
          <w:rFonts w:ascii="Times New Roman" w:eastAsia="Times New Roman" w:hAnsi="Times New Roman"/>
          <w:sz w:val="24"/>
          <w:szCs w:val="24"/>
        </w:rPr>
        <w:t>īguma summa</w:t>
      </w:r>
      <w:r>
        <w:rPr>
          <w:rFonts w:ascii="Times New Roman" w:eastAsia="Times New Roman" w:hAnsi="Times New Roman"/>
          <w:sz w:val="24"/>
          <w:szCs w:val="24"/>
        </w:rPr>
        <w:t xml:space="preserve">s par katru nokavēto dienu, </w:t>
      </w:r>
      <w:r w:rsidRPr="0077016C">
        <w:rPr>
          <w:rFonts w:ascii="Times New Roman" w:eastAsia="Times New Roman" w:hAnsi="Times New Roman"/>
          <w:sz w:val="24"/>
          <w:szCs w:val="24"/>
        </w:rPr>
        <w:t>bet ne vairāk kā 10 % apmērā no kopējās Līgumcenas.</w:t>
      </w:r>
    </w:p>
    <w:p w:rsidR="00150C1C" w:rsidRPr="000F623F" w:rsidRDefault="00150C1C" w:rsidP="00150C1C">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8.3. Izpildītājs ir</w:t>
      </w:r>
      <w:r>
        <w:rPr>
          <w:rFonts w:ascii="Times New Roman" w:eastAsia="Times New Roman" w:hAnsi="Times New Roman"/>
          <w:sz w:val="24"/>
          <w:szCs w:val="24"/>
        </w:rPr>
        <w:t xml:space="preserve"> atbildīgs par Pasūtītājam vai T</w:t>
      </w:r>
      <w:r w:rsidRPr="000F623F">
        <w:rPr>
          <w:rFonts w:ascii="Times New Roman" w:eastAsia="Times New Roman" w:hAnsi="Times New Roman"/>
          <w:sz w:val="24"/>
          <w:szCs w:val="24"/>
        </w:rPr>
        <w:t xml:space="preserve">ehniskā projektā paredzēto Darbu veicējam nodarītajiem zaudējumiem, kas radušies Tehniskā projekta risinājumu dēļ. Vainas pakāpi nosaka Pušu pieaicināti eksperti – 2 no Pasūtītāja un 1 no Izpildītāja puses. Gadījumā, ja ekspertu komisija konstatē problēmas Tehniskajā projektā, kas rada zaudējumus Pasūtītājam vai būvdarbu veicējam, tad visus izdevumus kas saistīti ar pārkāpumu novēršanu sedz Izpildītājs. </w:t>
      </w:r>
    </w:p>
    <w:p w:rsidR="00150C1C" w:rsidRPr="000F623F" w:rsidRDefault="00150C1C" w:rsidP="00150C1C">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pacing w:val="2"/>
          <w:sz w:val="24"/>
          <w:szCs w:val="24"/>
        </w:rPr>
      </w:pPr>
      <w:r w:rsidRPr="000F623F">
        <w:rPr>
          <w:rFonts w:ascii="Times New Roman" w:eastAsia="Times New Roman" w:hAnsi="Times New Roman"/>
          <w:sz w:val="24"/>
          <w:szCs w:val="24"/>
        </w:rPr>
        <w:t xml:space="preserve">8.4. </w:t>
      </w:r>
      <w:r w:rsidRPr="000F623F">
        <w:rPr>
          <w:rFonts w:ascii="Times New Roman" w:eastAsia="Times New Roman" w:hAnsi="Times New Roman"/>
          <w:spacing w:val="2"/>
          <w:sz w:val="24"/>
          <w:szCs w:val="24"/>
        </w:rPr>
        <w:t>Ja būvdarbu veikš</w:t>
      </w:r>
      <w:r>
        <w:rPr>
          <w:rFonts w:ascii="Times New Roman" w:eastAsia="Times New Roman" w:hAnsi="Times New Roman"/>
          <w:spacing w:val="2"/>
          <w:sz w:val="24"/>
          <w:szCs w:val="24"/>
        </w:rPr>
        <w:t>anas laikā tiek konstatēts, ka D</w:t>
      </w:r>
      <w:r w:rsidRPr="000F623F">
        <w:rPr>
          <w:rFonts w:ascii="Times New Roman" w:eastAsia="Times New Roman" w:hAnsi="Times New Roman"/>
          <w:spacing w:val="2"/>
          <w:sz w:val="24"/>
          <w:szCs w:val="24"/>
        </w:rPr>
        <w:t>arbus nevar rea</w:t>
      </w:r>
      <w:r>
        <w:rPr>
          <w:rFonts w:ascii="Times New Roman" w:eastAsia="Times New Roman" w:hAnsi="Times New Roman"/>
          <w:spacing w:val="2"/>
          <w:sz w:val="24"/>
          <w:szCs w:val="24"/>
        </w:rPr>
        <w:t>lizēt atbilstoši izstrādātajam T</w:t>
      </w:r>
      <w:r w:rsidRPr="000F623F">
        <w:rPr>
          <w:rFonts w:ascii="Times New Roman" w:eastAsia="Times New Roman" w:hAnsi="Times New Roman"/>
          <w:spacing w:val="2"/>
          <w:sz w:val="24"/>
          <w:szCs w:val="24"/>
        </w:rPr>
        <w:t>ehniskajam projektam, vai atklājas neparedzētie darbi,</w:t>
      </w:r>
      <w:r>
        <w:rPr>
          <w:rFonts w:ascii="Times New Roman" w:eastAsia="Times New Roman" w:hAnsi="Times New Roman"/>
          <w:spacing w:val="2"/>
          <w:sz w:val="24"/>
          <w:szCs w:val="24"/>
        </w:rPr>
        <w:t xml:space="preserve"> kurus bija iespējams paredzēt T</w:t>
      </w:r>
      <w:r w:rsidRPr="000F623F">
        <w:rPr>
          <w:rFonts w:ascii="Times New Roman" w:eastAsia="Times New Roman" w:hAnsi="Times New Roman"/>
          <w:spacing w:val="2"/>
          <w:sz w:val="24"/>
          <w:szCs w:val="24"/>
        </w:rPr>
        <w:t xml:space="preserve">ehniskā projekta kvalitatīvas izstrādes gaitā, </w:t>
      </w:r>
      <w:r w:rsidRPr="000F623F">
        <w:rPr>
          <w:rFonts w:ascii="Times New Roman" w:eastAsia="Times New Roman" w:hAnsi="Times New Roman"/>
          <w:sz w:val="24"/>
          <w:szCs w:val="24"/>
        </w:rPr>
        <w:t xml:space="preserve">tad Izpildītājs izstrādā nepieciešamos risinājumus bez papildus samaksas, termiņā, kas nav ilgāks par 10 (desmit) darba dienām. Par neparedzētiem būvdarbiem, kas radušies nekvalitatīva </w:t>
      </w:r>
      <w:r>
        <w:rPr>
          <w:rFonts w:ascii="Times New Roman" w:eastAsia="Times New Roman" w:hAnsi="Times New Roman"/>
          <w:sz w:val="24"/>
          <w:szCs w:val="24"/>
        </w:rPr>
        <w:t xml:space="preserve">tehniskā </w:t>
      </w:r>
      <w:r w:rsidRPr="000F623F">
        <w:rPr>
          <w:rFonts w:ascii="Times New Roman" w:eastAsia="Times New Roman" w:hAnsi="Times New Roman"/>
          <w:sz w:val="24"/>
          <w:szCs w:val="24"/>
        </w:rPr>
        <w:t>projekta izstrādes dēļ, maksā Izpildītājs</w:t>
      </w:r>
      <w:r w:rsidRPr="000F623F">
        <w:rPr>
          <w:rFonts w:ascii="Times New Roman" w:eastAsia="Times New Roman" w:hAnsi="Times New Roman"/>
          <w:color w:val="FF6600"/>
          <w:sz w:val="24"/>
          <w:szCs w:val="24"/>
        </w:rPr>
        <w:t>.</w:t>
      </w:r>
    </w:p>
    <w:p w:rsidR="00150C1C" w:rsidRPr="000F623F" w:rsidRDefault="00150C1C" w:rsidP="00150C1C">
      <w:pPr>
        <w:widowControl w:val="0"/>
        <w:numPr>
          <w:ilvl w:val="1"/>
          <w:numId w:val="0"/>
        </w:numPr>
        <w:tabs>
          <w:tab w:val="num" w:pos="36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pacing w:val="2"/>
          <w:sz w:val="24"/>
          <w:szCs w:val="24"/>
        </w:rPr>
        <w:t>8.5.</w:t>
      </w:r>
      <w:r w:rsidRPr="000F623F">
        <w:rPr>
          <w:rFonts w:ascii="Times New Roman" w:eastAsia="Times New Roman" w:hAnsi="Times New Roman"/>
          <w:sz w:val="24"/>
          <w:szCs w:val="24"/>
        </w:rPr>
        <w:t xml:space="preserve"> Līguma 8.1. un 8.2.punktā minēto līgumsodu nomaksa neatbrīvo Puses no Līguma turpmākas pildīšanas.</w:t>
      </w:r>
    </w:p>
    <w:p w:rsidR="00150C1C" w:rsidRPr="000F623F" w:rsidRDefault="00150C1C" w:rsidP="00150C1C">
      <w:pPr>
        <w:tabs>
          <w:tab w:val="num" w:pos="360"/>
        </w:tabs>
        <w:spacing w:before="120" w:after="120" w:line="240" w:lineRule="auto"/>
        <w:ind w:left="426" w:hanging="426"/>
        <w:jc w:val="both"/>
        <w:rPr>
          <w:rFonts w:ascii="Times New Roman" w:eastAsia="Times New Roman" w:hAnsi="Times New Roman"/>
          <w:sz w:val="24"/>
          <w:szCs w:val="24"/>
        </w:rPr>
      </w:pPr>
      <w:r w:rsidRPr="000F623F">
        <w:rPr>
          <w:rFonts w:ascii="Times New Roman" w:eastAsia="Times New Roman" w:hAnsi="Times New Roman"/>
          <w:sz w:val="24"/>
          <w:szCs w:val="24"/>
        </w:rPr>
        <w:t xml:space="preserve">8.6. </w:t>
      </w:r>
      <w:r w:rsidRPr="00EE0722">
        <w:rPr>
          <w:rFonts w:ascii="Times New Roman" w:eastAsia="Times New Roman" w:hAnsi="Times New Roman"/>
          <w:sz w:val="24"/>
          <w:szCs w:val="24"/>
        </w:rPr>
        <w:t>Izdarot samaksu, Pasūtītājs ir tiesīgs ieturēt aprēķināto līgumsodu un zaudējumu atlīdzību, ja tādi ir radušies.</w:t>
      </w:r>
    </w:p>
    <w:p w:rsidR="00150C1C" w:rsidRPr="000F623F" w:rsidRDefault="00150C1C" w:rsidP="00150C1C">
      <w:pPr>
        <w:widowControl w:val="0"/>
        <w:tabs>
          <w:tab w:val="left" w:pos="0"/>
          <w:tab w:val="left" w:pos="360"/>
        </w:tabs>
        <w:autoSpaceDN/>
        <w:spacing w:after="120" w:line="240" w:lineRule="auto"/>
        <w:ind w:left="720" w:hanging="360"/>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ab/>
      </w:r>
      <w:r w:rsidRPr="000F623F">
        <w:rPr>
          <w:rFonts w:ascii="Times New Roman" w:eastAsia="Times New Roman" w:hAnsi="Times New Roman"/>
          <w:b/>
          <w:smallCaps/>
          <w:sz w:val="24"/>
          <w:szCs w:val="24"/>
        </w:rPr>
        <w:tab/>
        <w:t>9. Darba nodošana un pieņemšana</w:t>
      </w:r>
    </w:p>
    <w:p w:rsidR="00150C1C" w:rsidRPr="000F623F" w:rsidRDefault="00150C1C" w:rsidP="00150C1C">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9.1. Darba pieņemšana notiek, sastādot Darba nodošanas – pieņemšanas aktu 2 (divos) eksemplāros, ko saskaņo Pasūtītāja pārstāvis un paraksta Pasūtītājs un Izpildītājs.</w:t>
      </w:r>
    </w:p>
    <w:p w:rsidR="00150C1C" w:rsidRPr="000F623F"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9.2. Par pabeigtu Darbu uzskatāms Tehniskais projekt</w:t>
      </w:r>
      <w:r>
        <w:rPr>
          <w:rFonts w:ascii="Times New Roman" w:eastAsia="Times New Roman" w:hAnsi="Times New Roman"/>
          <w:sz w:val="24"/>
          <w:szCs w:val="24"/>
        </w:rPr>
        <w:t>s, kas ir saskaņots, akceptēts b</w:t>
      </w:r>
      <w:r w:rsidRPr="000F623F">
        <w:rPr>
          <w:rFonts w:ascii="Times New Roman" w:eastAsia="Times New Roman" w:hAnsi="Times New Roman"/>
          <w:sz w:val="24"/>
          <w:szCs w:val="24"/>
        </w:rPr>
        <w:t>ūvvaldē</w:t>
      </w:r>
      <w:r>
        <w:rPr>
          <w:rFonts w:ascii="Times New Roman" w:eastAsia="Times New Roman" w:hAnsi="Times New Roman"/>
          <w:sz w:val="24"/>
          <w:szCs w:val="24"/>
        </w:rPr>
        <w:t>, par kuru ir saņemts pozitīvs T</w:t>
      </w:r>
      <w:r w:rsidRPr="000F623F">
        <w:rPr>
          <w:rFonts w:ascii="Times New Roman" w:eastAsia="Times New Roman" w:hAnsi="Times New Roman"/>
          <w:sz w:val="24"/>
          <w:szCs w:val="24"/>
        </w:rPr>
        <w:t>ehniskā projekta ekspertīzes atzinums un iesniegts Pasūtītāja pārstāvim</w:t>
      </w:r>
      <w:r w:rsidRPr="000F623F">
        <w:rPr>
          <w:rFonts w:ascii="Times New Roman" w:eastAsia="Times New Roman" w:hAnsi="Times New Roman"/>
          <w:color w:val="000000"/>
          <w:sz w:val="24"/>
          <w:szCs w:val="24"/>
        </w:rPr>
        <w:t xml:space="preserve"> atbilstoš</w:t>
      </w:r>
      <w:r>
        <w:rPr>
          <w:rFonts w:ascii="Times New Roman" w:eastAsia="Times New Roman" w:hAnsi="Times New Roman"/>
          <w:color w:val="000000"/>
          <w:sz w:val="24"/>
          <w:szCs w:val="24"/>
        </w:rPr>
        <w:t>i darba uzdevuma nosacījumiem (L</w:t>
      </w:r>
      <w:r w:rsidRPr="000F623F">
        <w:rPr>
          <w:rFonts w:ascii="Times New Roman" w:eastAsia="Times New Roman" w:hAnsi="Times New Roman"/>
          <w:color w:val="000000"/>
          <w:sz w:val="24"/>
          <w:szCs w:val="24"/>
        </w:rPr>
        <w:t>īguma 2.pielikums).</w:t>
      </w:r>
    </w:p>
    <w:p w:rsidR="00150C1C" w:rsidRPr="000F623F"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150C1C" w:rsidRPr="000F623F" w:rsidRDefault="00150C1C" w:rsidP="00150C1C">
      <w:pPr>
        <w:suppressAutoHyphens w:val="0"/>
        <w:autoSpaceDN/>
        <w:spacing w:after="120" w:line="240" w:lineRule="auto"/>
        <w:jc w:val="center"/>
        <w:textAlignment w:val="auto"/>
        <w:rPr>
          <w:rFonts w:ascii="Times New Roman" w:eastAsia="Times New Roman" w:hAnsi="Times New Roman"/>
          <w:b/>
          <w:caps/>
          <w:smallCaps/>
          <w:sz w:val="24"/>
          <w:szCs w:val="24"/>
        </w:rPr>
      </w:pPr>
      <w:r w:rsidRPr="000F623F">
        <w:rPr>
          <w:rFonts w:ascii="Times New Roman" w:eastAsia="Times New Roman" w:hAnsi="Times New Roman"/>
          <w:b/>
          <w:smallCaps/>
          <w:sz w:val="24"/>
          <w:szCs w:val="24"/>
        </w:rPr>
        <w:t>10. Pretenziju un strīdu izskatīšanas kārtība</w:t>
      </w:r>
    </w:p>
    <w:p w:rsidR="00150C1C" w:rsidRPr="000F623F" w:rsidRDefault="00150C1C" w:rsidP="00150C1C">
      <w:pPr>
        <w:suppressAutoHyphens w:val="0"/>
        <w:autoSpaceDN/>
        <w:spacing w:after="0" w:line="240" w:lineRule="auto"/>
        <w:ind w:left="480" w:hanging="593"/>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150C1C" w:rsidRPr="000F623F" w:rsidRDefault="00150C1C" w:rsidP="00150C1C">
      <w:pPr>
        <w:suppressAutoHyphens w:val="0"/>
        <w:autoSpaceDN/>
        <w:spacing w:after="0" w:line="240" w:lineRule="auto"/>
        <w:ind w:left="480" w:hanging="593"/>
        <w:jc w:val="both"/>
        <w:textAlignment w:val="auto"/>
        <w:rPr>
          <w:rFonts w:ascii="Times New Roman" w:eastAsia="Times New Roman" w:hAnsi="Times New Roman"/>
          <w:sz w:val="24"/>
          <w:szCs w:val="24"/>
        </w:rPr>
      </w:pPr>
    </w:p>
    <w:p w:rsidR="00150C1C" w:rsidRPr="000F623F" w:rsidRDefault="00150C1C" w:rsidP="00150C1C">
      <w:pPr>
        <w:tabs>
          <w:tab w:val="left" w:pos="0"/>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11. Nepārvarama vara</w:t>
      </w:r>
    </w:p>
    <w:p w:rsidR="00150C1C" w:rsidRPr="000F623F" w:rsidRDefault="00150C1C" w:rsidP="00150C1C">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11.1. Puses nav atbildīgas par līgumsaistību neizpildi vai nepienācīgu izpildi, ja šāda neizpilde vai nepienācīga izpilde radusies nepārvaramas varas rezultātā. </w:t>
      </w:r>
      <w:r w:rsidRPr="00EC645C">
        <w:rPr>
          <w:rFonts w:ascii="Times New Roman" w:eastAsia="Times New Roman" w:hAnsi="Times New Roman"/>
          <w:sz w:val="24"/>
          <w:szCs w:val="24"/>
        </w:rPr>
        <w:t xml:space="preserve">Pie nepārvaramas varas un ārkārtēja rakstura apstākļiem pieskaitāmi: stihiskas nelaimes, avārijas, katastrofas, epidēmijas, epizootijas, kara darbība, nemieri, blokādes, valsts varas un </w:t>
      </w:r>
      <w:r>
        <w:rPr>
          <w:rFonts w:ascii="Times New Roman" w:eastAsia="Times New Roman" w:hAnsi="Times New Roman"/>
          <w:sz w:val="24"/>
          <w:szCs w:val="24"/>
        </w:rPr>
        <w:t>pārvaldes institūciju lēmumi</w:t>
      </w:r>
      <w:r w:rsidRPr="000F623F">
        <w:rPr>
          <w:rFonts w:ascii="Times New Roman" w:eastAsia="Times New Roman" w:hAnsi="Times New Roman"/>
          <w:sz w:val="24"/>
          <w:szCs w:val="24"/>
        </w:rPr>
        <w:t>,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150C1C" w:rsidRPr="000F623F" w:rsidRDefault="00150C1C" w:rsidP="00150C1C">
      <w:pPr>
        <w:widowControl w:val="0"/>
        <w:tabs>
          <w:tab w:val="left" w:pos="500"/>
        </w:tabs>
        <w:autoSpaceDN/>
        <w:spacing w:after="12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11.2. Ja iestājas nepārvaramas varas apstākļi, Pusēm, ja tas ir iespējams, ir pienākums nekavējoties mutiski informēt Puses </w:t>
      </w:r>
      <w:r w:rsidRPr="000F623F">
        <w:rPr>
          <w:rFonts w:ascii="Times New Roman" w:eastAsia="Times New Roman" w:hAnsi="Times New Roman"/>
          <w:color w:val="000000"/>
          <w:sz w:val="24"/>
          <w:szCs w:val="24"/>
        </w:rPr>
        <w:t>pārstāvjus</w:t>
      </w:r>
      <w:r w:rsidRPr="000F623F">
        <w:rPr>
          <w:rFonts w:ascii="Times New Roman" w:eastAsia="Times New Roman" w:hAnsi="Times New Roman"/>
          <w:sz w:val="24"/>
          <w:szCs w:val="24"/>
        </w:rPr>
        <w:t xml:space="preserve">, kā arī ne vēlāk kā 2 (divu) dienu laikā pēc minēto apstākļu konstatēšanas iesniegt rakstveida paziņojumu </w:t>
      </w:r>
      <w:proofErr w:type="spellStart"/>
      <w:r w:rsidRPr="000F623F">
        <w:rPr>
          <w:rFonts w:ascii="Times New Roman" w:eastAsia="Times New Roman" w:hAnsi="Times New Roman"/>
          <w:sz w:val="24"/>
          <w:szCs w:val="24"/>
        </w:rPr>
        <w:t>Pusēm</w:t>
      </w:r>
      <w:r w:rsidRPr="00AF7057">
        <w:rPr>
          <w:rFonts w:ascii="Times New Roman" w:eastAsia="Times New Roman" w:hAnsi="Times New Roman"/>
          <w:color w:val="000000"/>
          <w:sz w:val="24"/>
          <w:szCs w:val="24"/>
        </w:rPr>
        <w:t>un</w:t>
      </w:r>
      <w:proofErr w:type="spellEnd"/>
      <w:r w:rsidRPr="00AF7057">
        <w:rPr>
          <w:rFonts w:ascii="Times New Roman" w:eastAsia="Times New Roman" w:hAnsi="Times New Roman"/>
          <w:color w:val="000000"/>
          <w:sz w:val="24"/>
          <w:szCs w:val="24"/>
        </w:rPr>
        <w:t xml:space="preserve"> ko apstiprina paziņojumam pievienota kompetentas iestādes apstiprināta informācija par nepārvaramas varas iestāšanos un izraisītajām sekām</w:t>
      </w:r>
      <w:r w:rsidRPr="000F623F">
        <w:rPr>
          <w:rFonts w:ascii="Times New Roman" w:eastAsia="Times New Roman" w:hAnsi="Times New Roman"/>
          <w:sz w:val="24"/>
          <w:szCs w:val="24"/>
        </w:rPr>
        <w:t>. Paziņojumā jāraksturo apstākļi, kā arī to ietekmes vērtējums attiecībā uz savu pienākumu izpildi saskaņā ar Līgumu un izpildes termiņu. Paziņojumā jānorāda termiņš, kad būs iespējams turpināt Līgumā paredzēto pienākumu izpildi.</w:t>
      </w:r>
    </w:p>
    <w:p w:rsidR="00150C1C" w:rsidRDefault="00150C1C" w:rsidP="00150C1C">
      <w:pPr>
        <w:widowControl w:val="0"/>
        <w:tabs>
          <w:tab w:val="left" w:pos="500"/>
        </w:tabs>
        <w:autoSpaceDN/>
        <w:spacing w:after="0" w:line="240" w:lineRule="auto"/>
        <w:ind w:left="480" w:hanging="48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11.3. Nepārvaramas varas apstākļiem beidzoties, Pusei, kura pirmā konstatējusi minēto apstākļu izbeigšanos, ir pienākums nekavējoties iesniegt rakstisku paziņojumu Pusēm par minēto apstākļu beigšanos.</w:t>
      </w:r>
    </w:p>
    <w:p w:rsidR="00150C1C" w:rsidRPr="000F623F" w:rsidRDefault="00150C1C" w:rsidP="00150C1C">
      <w:pPr>
        <w:widowControl w:val="0"/>
        <w:tabs>
          <w:tab w:val="left" w:pos="500"/>
        </w:tabs>
        <w:autoSpaceDN/>
        <w:spacing w:before="120" w:after="0" w:line="240" w:lineRule="auto"/>
        <w:ind w:left="482" w:hanging="48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11.4. </w:t>
      </w:r>
      <w:r w:rsidRPr="00AF7057">
        <w:rPr>
          <w:rFonts w:ascii="Times New Roman" w:eastAsia="Times New Roman" w:hAnsi="Times New Roman"/>
          <w:sz w:val="24"/>
          <w:szCs w:val="24"/>
          <w:lang w:eastAsia="lv-LV"/>
        </w:rPr>
        <w:t xml:space="preserve">Puses vienojas, ja Puse, kas vēlāk atsaucas uz nepārvaramas varas apstākļiem, nav ievērojusi Līguma </w:t>
      </w:r>
      <w:r>
        <w:rPr>
          <w:rFonts w:ascii="Times New Roman" w:eastAsia="Times New Roman" w:hAnsi="Times New Roman"/>
          <w:sz w:val="24"/>
          <w:szCs w:val="24"/>
          <w:lang w:eastAsia="lv-LV"/>
        </w:rPr>
        <w:t>11</w:t>
      </w:r>
      <w:r w:rsidRPr="00AF7057">
        <w:rPr>
          <w:rFonts w:ascii="Times New Roman" w:eastAsia="Times New Roman" w:hAnsi="Times New Roman"/>
          <w:sz w:val="24"/>
          <w:szCs w:val="24"/>
          <w:lang w:eastAsia="lv-LV"/>
        </w:rPr>
        <w:t>.</w:t>
      </w:r>
      <w:r>
        <w:rPr>
          <w:rFonts w:ascii="Times New Roman" w:eastAsia="Times New Roman" w:hAnsi="Times New Roman"/>
          <w:sz w:val="24"/>
          <w:szCs w:val="24"/>
          <w:lang w:eastAsia="lv-LV"/>
        </w:rPr>
        <w:t>2</w:t>
      </w:r>
      <w:r w:rsidRPr="00AF7057">
        <w:rPr>
          <w:rFonts w:ascii="Times New Roman" w:eastAsia="Times New Roman" w:hAnsi="Times New Roman"/>
          <w:sz w:val="24"/>
          <w:szCs w:val="24"/>
          <w:lang w:eastAsia="lv-LV"/>
        </w:rPr>
        <w:t>.punktā minēto kārtību, tās apgalvojumi nav uzskatāmi par nepārvaramas varas apstākļiem atbilstošiem un Puse zaudē tiesības atsaukties uz nepārvaramas varas apstākļiem.</w:t>
      </w:r>
    </w:p>
    <w:p w:rsidR="00150C1C" w:rsidRPr="000F623F" w:rsidRDefault="00150C1C" w:rsidP="00150C1C">
      <w:pPr>
        <w:suppressAutoHyphens w:val="0"/>
        <w:autoSpaceDN/>
        <w:spacing w:after="0" w:line="240" w:lineRule="auto"/>
        <w:jc w:val="center"/>
        <w:textAlignment w:val="auto"/>
        <w:rPr>
          <w:rFonts w:ascii="Times New Roman" w:eastAsia="Times New Roman" w:hAnsi="Times New Roman"/>
          <w:b/>
          <w:smallCaps/>
          <w:sz w:val="24"/>
          <w:szCs w:val="24"/>
        </w:rPr>
      </w:pPr>
    </w:p>
    <w:p w:rsidR="00150C1C" w:rsidRPr="000F623F" w:rsidRDefault="00150C1C" w:rsidP="00150C1C">
      <w:pPr>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12. Līguma izbeigšana</w:t>
      </w:r>
    </w:p>
    <w:p w:rsidR="00150C1C" w:rsidRPr="000F623F" w:rsidRDefault="00150C1C" w:rsidP="00150C1C">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 Pasūtītājs ir tiesīgs izbeigt Līgumu ar Izpildītāju pēc savas iniciatīvas, brīdinot par to Izpildītāju rakstiski 2 (divas) nedēļas iepriekš, šādos gadījumos:</w:t>
      </w:r>
    </w:p>
    <w:p w:rsidR="00150C1C" w:rsidRPr="000F623F" w:rsidRDefault="00150C1C" w:rsidP="00150C1C">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12.1.1. Izpildītājs nokavē Līguma izpildes termiņus vairāk kā 15 (piecpadsmit) kalendārās dienas;</w:t>
      </w:r>
    </w:p>
    <w:p w:rsidR="00150C1C" w:rsidRPr="000F623F" w:rsidRDefault="00150C1C" w:rsidP="00150C1C">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12.1.2. Izpildītājs patvaļīgi grozījis darba uzdevumā minētās prasības;</w:t>
      </w:r>
    </w:p>
    <w:p w:rsidR="00150C1C" w:rsidRPr="000F623F" w:rsidRDefault="00150C1C" w:rsidP="00150C1C">
      <w:pPr>
        <w:tabs>
          <w:tab w:val="left" w:pos="3686"/>
        </w:tabs>
        <w:suppressAutoHyphens w:val="0"/>
        <w:autoSpaceDN/>
        <w:spacing w:after="120" w:line="240" w:lineRule="auto"/>
        <w:ind w:left="1134" w:hanging="567"/>
        <w:jc w:val="both"/>
        <w:textAlignment w:val="auto"/>
        <w:rPr>
          <w:rFonts w:ascii="Times New Roman" w:eastAsia="Times New Roman" w:hAnsi="Times New Roman"/>
          <w:sz w:val="24"/>
          <w:szCs w:val="24"/>
        </w:rPr>
      </w:pPr>
      <w:r>
        <w:rPr>
          <w:rFonts w:ascii="Times New Roman" w:eastAsia="Times New Roman" w:hAnsi="Times New Roman"/>
          <w:sz w:val="24"/>
          <w:szCs w:val="24"/>
        </w:rPr>
        <w:t>12.1.3. Izpildītājs neievēro L</w:t>
      </w:r>
      <w:r w:rsidRPr="000F623F">
        <w:rPr>
          <w:rFonts w:ascii="Times New Roman" w:eastAsia="Times New Roman" w:hAnsi="Times New Roman"/>
          <w:sz w:val="24"/>
          <w:szCs w:val="24"/>
        </w:rPr>
        <w:t>īguma nosacījumus.</w:t>
      </w:r>
    </w:p>
    <w:p w:rsidR="00150C1C" w:rsidRPr="000F623F" w:rsidRDefault="00150C1C" w:rsidP="00150C1C">
      <w:pPr>
        <w:widowControl w:val="0"/>
        <w:tabs>
          <w:tab w:val="left" w:pos="568"/>
          <w:tab w:val="left" w:pos="6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12.2. Ja Pasūtītājs izbeidz Līgumu saskaņā ar Līguma 12.1.punktu, Izpildītājs 10 (desmit) darba dienu laikā pēc paziņojuma par Līguma izbeigšanu un rēķina saņemšanas, samaksā Pasūtītājam līgumsodu 10% (desmit procentu) apmērā no </w:t>
      </w:r>
      <w:r w:rsidRPr="00EE0722">
        <w:rPr>
          <w:rFonts w:ascii="Times New Roman" w:eastAsia="Times New Roman" w:hAnsi="Times New Roman"/>
          <w:sz w:val="24"/>
          <w:szCs w:val="24"/>
        </w:rPr>
        <w:t>Līgumcenas</w:t>
      </w:r>
      <w:r>
        <w:rPr>
          <w:rFonts w:ascii="Times New Roman" w:eastAsia="Times New Roman" w:hAnsi="Times New Roman"/>
          <w:sz w:val="24"/>
          <w:szCs w:val="24"/>
        </w:rPr>
        <w:t xml:space="preserve">. </w:t>
      </w:r>
    </w:p>
    <w:p w:rsidR="00150C1C" w:rsidRPr="000F623F" w:rsidRDefault="00150C1C" w:rsidP="00150C1C">
      <w:pPr>
        <w:widowControl w:val="0"/>
        <w:tabs>
          <w:tab w:val="left" w:pos="568"/>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12.3. Ja Līgums tiek pārtraukts ārpus Pasūtītāja vai Izpildītāja kontroles esošās nepārvaramas varas dēļ, tad Izpildītājs saņem samaksu par visu līdz tam kvalitatīvi paveikto Darba daļu, nododot Pasūtītājam ar Pasūtītāja </w:t>
      </w:r>
      <w:r w:rsidRPr="000F623F">
        <w:rPr>
          <w:rFonts w:ascii="Times New Roman" w:eastAsia="Times New Roman" w:hAnsi="Times New Roman"/>
          <w:color w:val="000000"/>
          <w:sz w:val="24"/>
          <w:szCs w:val="24"/>
        </w:rPr>
        <w:t>pārstāvi</w:t>
      </w:r>
      <w:r w:rsidRPr="000F623F">
        <w:rPr>
          <w:rFonts w:ascii="Times New Roman" w:eastAsia="Times New Roman" w:hAnsi="Times New Roman"/>
          <w:sz w:val="24"/>
          <w:szCs w:val="24"/>
        </w:rPr>
        <w:t xml:space="preserve"> saskaņotu Darbu esošajā izstrādes pakāpē.</w:t>
      </w:r>
    </w:p>
    <w:p w:rsidR="00150C1C" w:rsidRDefault="00150C1C" w:rsidP="00150C1C">
      <w:pPr>
        <w:tabs>
          <w:tab w:val="left" w:pos="857"/>
        </w:tabs>
        <w:suppressAutoHyphens w:val="0"/>
        <w:autoSpaceDN/>
        <w:spacing w:after="0" w:line="240" w:lineRule="auto"/>
        <w:textAlignment w:val="auto"/>
        <w:rPr>
          <w:rFonts w:ascii="Times New Roman" w:eastAsia="Times New Roman" w:hAnsi="Times New Roman"/>
          <w:b/>
          <w:smallCaps/>
          <w:sz w:val="24"/>
          <w:szCs w:val="24"/>
        </w:rPr>
      </w:pPr>
    </w:p>
    <w:p w:rsidR="00150C1C" w:rsidRPr="000F623F" w:rsidRDefault="00150C1C" w:rsidP="00150C1C">
      <w:pPr>
        <w:tabs>
          <w:tab w:val="left" w:pos="857"/>
        </w:tabs>
        <w:suppressAutoHyphens w:val="0"/>
        <w:autoSpaceDN/>
        <w:spacing w:after="0" w:line="240" w:lineRule="auto"/>
        <w:ind w:left="-13"/>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13. Pārstāvji un kontaktinformācija</w:t>
      </w:r>
    </w:p>
    <w:p w:rsidR="00150C1C" w:rsidRPr="000F623F" w:rsidRDefault="00150C1C" w:rsidP="00150C1C">
      <w:pPr>
        <w:spacing w:before="120" w:after="0" w:line="240" w:lineRule="auto"/>
        <w:ind w:left="720" w:hanging="720"/>
        <w:jc w:val="both"/>
        <w:rPr>
          <w:rFonts w:ascii="Times New Roman" w:eastAsia="Times New Roman" w:hAnsi="Times New Roman"/>
          <w:bCs/>
          <w:sz w:val="24"/>
          <w:szCs w:val="24"/>
        </w:rPr>
      </w:pPr>
      <w:r w:rsidRPr="000F623F">
        <w:rPr>
          <w:rFonts w:ascii="Times New Roman" w:eastAsia="Times New Roman" w:hAnsi="Times New Roman"/>
          <w:sz w:val="24"/>
          <w:szCs w:val="24"/>
        </w:rPr>
        <w:t xml:space="preserve">13.1. Pasūtītāja pārstāvji ar Līgumu saistītu jautājumu risinājumu sagatavošanā, kā arī attiecībā uz Darba izpildi un </w:t>
      </w:r>
      <w:r>
        <w:rPr>
          <w:rFonts w:ascii="Times New Roman" w:eastAsia="Times New Roman" w:hAnsi="Times New Roman"/>
          <w:bCs/>
          <w:sz w:val="24"/>
          <w:szCs w:val="24"/>
        </w:rPr>
        <w:t>L</w:t>
      </w:r>
      <w:r w:rsidRPr="000F623F">
        <w:rPr>
          <w:rFonts w:ascii="Times New Roman" w:eastAsia="Times New Roman" w:hAnsi="Times New Roman"/>
          <w:bCs/>
          <w:sz w:val="24"/>
          <w:szCs w:val="24"/>
        </w:rPr>
        <w:t>īguma izpildes termiņiem</w:t>
      </w:r>
      <w:r w:rsidRPr="000F623F">
        <w:rPr>
          <w:rFonts w:ascii="Times New Roman" w:eastAsia="Times New Roman" w:hAnsi="Times New Roman"/>
          <w:sz w:val="24"/>
          <w:szCs w:val="24"/>
        </w:rPr>
        <w:t xml:space="preserve">  ir </w:t>
      </w:r>
      <w:r w:rsidR="006B771C">
        <w:rPr>
          <w:rFonts w:ascii="Times New Roman" w:eastAsia="Times New Roman" w:hAnsi="Times New Roman"/>
          <w:sz w:val="24"/>
          <w:szCs w:val="24"/>
        </w:rPr>
        <w:t xml:space="preserve">Oskars </w:t>
      </w:r>
      <w:proofErr w:type="spellStart"/>
      <w:r w:rsidR="006B771C">
        <w:rPr>
          <w:rFonts w:ascii="Times New Roman" w:eastAsia="Times New Roman" w:hAnsi="Times New Roman"/>
          <w:sz w:val="24"/>
          <w:szCs w:val="24"/>
        </w:rPr>
        <w:t>Zvejs</w:t>
      </w:r>
      <w:proofErr w:type="spellEnd"/>
      <w:r w:rsidR="006B771C">
        <w:rPr>
          <w:rFonts w:ascii="Times New Roman" w:eastAsia="Times New Roman" w:hAnsi="Times New Roman"/>
          <w:sz w:val="24"/>
          <w:szCs w:val="24"/>
        </w:rPr>
        <w:t xml:space="preserve"> T. 26360817, Kaspars Ķauķis T. 26428438</w:t>
      </w:r>
    </w:p>
    <w:p w:rsidR="00150C1C" w:rsidRPr="000F623F" w:rsidRDefault="00150C1C" w:rsidP="00150C1C">
      <w:pPr>
        <w:widowControl w:val="0"/>
        <w:tabs>
          <w:tab w:val="left" w:pos="500"/>
        </w:tabs>
        <w:autoSpaceDN/>
        <w:spacing w:before="120" w:after="120" w:line="240" w:lineRule="auto"/>
        <w:ind w:left="601" w:hanging="601"/>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13.2. Izpildītāja pārstāvis ar </w:t>
      </w:r>
      <w:r>
        <w:rPr>
          <w:rFonts w:ascii="Times New Roman" w:eastAsia="Times New Roman" w:hAnsi="Times New Roman"/>
          <w:sz w:val="24"/>
          <w:szCs w:val="24"/>
        </w:rPr>
        <w:t>L</w:t>
      </w:r>
      <w:r w:rsidRPr="000F623F">
        <w:rPr>
          <w:rFonts w:ascii="Times New Roman" w:eastAsia="Times New Roman" w:hAnsi="Times New Roman"/>
          <w:sz w:val="24"/>
          <w:szCs w:val="24"/>
        </w:rPr>
        <w:t xml:space="preserve">īgumu saistītu jautājumu risinājumu sagatavošanā, kā arī attiecībā uz Darba izpildi un pabeigšanu ir: </w:t>
      </w:r>
      <w:r w:rsidR="007F1CD3">
        <w:rPr>
          <w:rFonts w:ascii="Times New Roman" w:eastAsia="Times New Roman" w:hAnsi="Times New Roman"/>
          <w:sz w:val="24"/>
          <w:szCs w:val="24"/>
        </w:rPr>
        <w:t>projektu vadītājs Arnis Teivāns, tālr.: 26330290, e-pasts: arnis@austrumi.lv.</w:t>
      </w:r>
    </w:p>
    <w:p w:rsidR="00150C1C"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13.3. Katrai Pusei ir tiesības jebkurā laikā mainīt savu Līgumā norādīto pārstāvi. Puses nekavējoties rakstiski informē otru Pusi par pārstāvju nomaiņu. Rakstiski paziņoto pārstāvju pilnvaras ir spēkā līdz to atsaukumam.</w:t>
      </w:r>
    </w:p>
    <w:p w:rsidR="00150C1C" w:rsidRPr="000F623F"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150C1C" w:rsidRPr="000F623F" w:rsidRDefault="00150C1C" w:rsidP="00150C1C">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14. Nobeiguma noteikumi</w:t>
      </w:r>
    </w:p>
    <w:p w:rsidR="00150C1C" w:rsidRPr="000F623F" w:rsidRDefault="00150C1C" w:rsidP="00150C1C">
      <w:pPr>
        <w:widowControl w:val="0"/>
        <w:tabs>
          <w:tab w:val="left" w:pos="500"/>
        </w:tabs>
        <w:autoSpaceDN/>
        <w:spacing w:after="12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1</w:t>
      </w:r>
      <w:r w:rsidRPr="000F623F">
        <w:rPr>
          <w:rFonts w:ascii="Times New Roman" w:eastAsia="Times New Roman" w:hAnsi="Times New Roman"/>
          <w:sz w:val="24"/>
          <w:szCs w:val="24"/>
        </w:rPr>
        <w:t>. Neviena no līgumslēdzējpusēm nav tiesīga nodot savas tiesības un pienākumus trešajai Pusei bez otras Puses rakstiskas piekrišanas.</w:t>
      </w:r>
    </w:p>
    <w:p w:rsidR="00150C1C"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r w:rsidRPr="000F623F">
        <w:rPr>
          <w:rFonts w:ascii="Times New Roman" w:eastAsia="Times New Roman" w:hAnsi="Times New Roman"/>
          <w:sz w:val="24"/>
          <w:szCs w:val="24"/>
        </w:rPr>
        <w:t>14.</w:t>
      </w:r>
      <w:r>
        <w:rPr>
          <w:rFonts w:ascii="Times New Roman" w:eastAsia="Times New Roman" w:hAnsi="Times New Roman"/>
          <w:sz w:val="24"/>
          <w:szCs w:val="24"/>
        </w:rPr>
        <w:t>2</w:t>
      </w:r>
      <w:r w:rsidRPr="000F623F">
        <w:rPr>
          <w:rFonts w:ascii="Times New Roman" w:eastAsia="Times New Roman" w:hAnsi="Times New Roman"/>
          <w:sz w:val="24"/>
          <w:szCs w:val="24"/>
        </w:rPr>
        <w:t xml:space="preserve">. Līgums ir sastādīts 2 (divos) eksemplāros ar vienādu juridisku spēku, no kuriem katrai Pusei tiek izsniegts viens eksemplārs.  </w:t>
      </w:r>
    </w:p>
    <w:p w:rsidR="00150C1C" w:rsidRPr="000F623F" w:rsidRDefault="00150C1C" w:rsidP="00150C1C">
      <w:pPr>
        <w:widowControl w:val="0"/>
        <w:tabs>
          <w:tab w:val="left" w:pos="500"/>
        </w:tabs>
        <w:autoSpaceDN/>
        <w:spacing w:after="0" w:line="240" w:lineRule="auto"/>
        <w:ind w:left="600" w:hanging="600"/>
        <w:jc w:val="both"/>
        <w:textAlignment w:val="auto"/>
        <w:rPr>
          <w:rFonts w:ascii="Times New Roman" w:eastAsia="Times New Roman" w:hAnsi="Times New Roman"/>
          <w:sz w:val="24"/>
          <w:szCs w:val="24"/>
        </w:rPr>
      </w:pPr>
    </w:p>
    <w:p w:rsidR="00150C1C" w:rsidRPr="000F623F" w:rsidRDefault="00150C1C" w:rsidP="00150C1C">
      <w:pPr>
        <w:tabs>
          <w:tab w:val="left" w:pos="0"/>
          <w:tab w:val="left" w:pos="435"/>
        </w:tabs>
        <w:suppressAutoHyphens w:val="0"/>
        <w:autoSpaceDN/>
        <w:spacing w:after="120" w:line="240" w:lineRule="auto"/>
        <w:jc w:val="center"/>
        <w:textAlignment w:val="auto"/>
        <w:rPr>
          <w:rFonts w:ascii="Times New Roman" w:eastAsia="Times New Roman" w:hAnsi="Times New Roman"/>
          <w:b/>
          <w:smallCaps/>
          <w:sz w:val="24"/>
          <w:szCs w:val="24"/>
        </w:rPr>
      </w:pPr>
      <w:r w:rsidRPr="000F623F">
        <w:rPr>
          <w:rFonts w:ascii="Times New Roman" w:eastAsia="Times New Roman" w:hAnsi="Times New Roman"/>
          <w:b/>
          <w:smallCaps/>
          <w:sz w:val="24"/>
          <w:szCs w:val="24"/>
        </w:rPr>
        <w:t xml:space="preserve">15. pušu rekvizīti </w:t>
      </w:r>
    </w:p>
    <w:tbl>
      <w:tblPr>
        <w:tblW w:w="9648" w:type="dxa"/>
        <w:tblLayout w:type="fixed"/>
        <w:tblLook w:val="0000" w:firstRow="0" w:lastRow="0" w:firstColumn="0" w:lastColumn="0" w:noHBand="0" w:noVBand="0"/>
      </w:tblPr>
      <w:tblGrid>
        <w:gridCol w:w="4788"/>
        <w:gridCol w:w="4860"/>
      </w:tblGrid>
      <w:tr w:rsidR="00150C1C" w:rsidRPr="000F623F" w:rsidTr="00FF2012">
        <w:tc>
          <w:tcPr>
            <w:tcW w:w="4788" w:type="dxa"/>
          </w:tcPr>
          <w:p w:rsidR="00150C1C" w:rsidRPr="000F623F" w:rsidRDefault="00150C1C" w:rsidP="00FF2012">
            <w:pPr>
              <w:tabs>
                <w:tab w:val="left" w:pos="850"/>
              </w:tabs>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PASŪTĪTĀJS</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
                <w:bCs/>
                <w:sz w:val="24"/>
                <w:szCs w:val="24"/>
              </w:rPr>
            </w:pPr>
            <w:r>
              <w:rPr>
                <w:rFonts w:ascii="Times New Roman" w:eastAsia="Times New Roman" w:hAnsi="Times New Roman"/>
                <w:b/>
                <w:bCs/>
                <w:sz w:val="24"/>
                <w:szCs w:val="24"/>
              </w:rPr>
              <w:t>Vaiņodes</w:t>
            </w:r>
            <w:r w:rsidRPr="000F623F">
              <w:rPr>
                <w:rFonts w:ascii="Times New Roman" w:eastAsia="Times New Roman" w:hAnsi="Times New Roman"/>
                <w:b/>
                <w:bCs/>
                <w:sz w:val="24"/>
                <w:szCs w:val="24"/>
              </w:rPr>
              <w:t xml:space="preserve"> novada dome</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sz w:val="24"/>
                <w:szCs w:val="24"/>
              </w:rPr>
              <w:t>Reģistrācijas Nr. 900000</w:t>
            </w:r>
            <w:r>
              <w:rPr>
                <w:rFonts w:ascii="Times New Roman" w:eastAsia="Times New Roman" w:hAnsi="Times New Roman"/>
                <w:sz w:val="24"/>
                <w:szCs w:val="24"/>
              </w:rPr>
              <w:t>59071</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
                <w:bCs/>
                <w:sz w:val="24"/>
                <w:szCs w:val="24"/>
              </w:rPr>
              <w:t xml:space="preserve">Adrese: </w:t>
            </w:r>
            <w:r>
              <w:rPr>
                <w:rFonts w:ascii="Times New Roman" w:eastAsia="Times New Roman" w:hAnsi="Times New Roman"/>
                <w:bCs/>
                <w:sz w:val="24"/>
                <w:szCs w:val="24"/>
              </w:rPr>
              <w:t>Raiņa iela 23a, Vaiņodes pagasts, Vaiņodes novads, LV-3435</w:t>
            </w:r>
          </w:p>
          <w:p w:rsidR="00150C1C" w:rsidRPr="000F623F" w:rsidRDefault="00150C1C" w:rsidP="00FF2012">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 xml:space="preserve">Telefons </w:t>
            </w:r>
            <w:r>
              <w:rPr>
                <w:rFonts w:ascii="Times New Roman" w:eastAsia="Times New Roman" w:hAnsi="Times New Roman"/>
                <w:sz w:val="24"/>
                <w:szCs w:val="24"/>
              </w:rPr>
              <w:t>63464954</w:t>
            </w:r>
            <w:r w:rsidRPr="000F623F">
              <w:rPr>
                <w:rFonts w:ascii="Times New Roman" w:eastAsia="Times New Roman" w:hAnsi="Times New Roman"/>
                <w:sz w:val="24"/>
                <w:szCs w:val="24"/>
              </w:rPr>
              <w:t xml:space="preserve">, fakss </w:t>
            </w:r>
            <w:r>
              <w:rPr>
                <w:rFonts w:ascii="Times New Roman" w:eastAsia="Times New Roman" w:hAnsi="Times New Roman"/>
                <w:sz w:val="24"/>
                <w:szCs w:val="24"/>
              </w:rPr>
              <w:t>63407924</w:t>
            </w:r>
          </w:p>
          <w:p w:rsidR="00150C1C" w:rsidRPr="000F623F" w:rsidRDefault="00150C1C" w:rsidP="00FF2012">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 xml:space="preserve">Bankas rekvizīti: </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Pr>
                <w:rFonts w:ascii="Times New Roman" w:eastAsia="Times New Roman" w:hAnsi="Times New Roman"/>
                <w:bCs/>
                <w:sz w:val="24"/>
                <w:szCs w:val="24"/>
              </w:rPr>
              <w:t>AS “SEB banka”</w:t>
            </w:r>
            <w:r w:rsidRPr="00A45327">
              <w:rPr>
                <w:rFonts w:ascii="Times New Roman" w:eastAsia="Times New Roman" w:hAnsi="Times New Roman"/>
                <w:bCs/>
                <w:sz w:val="24"/>
                <w:szCs w:val="24"/>
              </w:rPr>
              <w:t>, Vidzemes filiāle</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sidRPr="000F623F">
              <w:rPr>
                <w:rFonts w:ascii="Times New Roman" w:eastAsia="Times New Roman" w:hAnsi="Times New Roman"/>
                <w:bCs/>
                <w:sz w:val="24"/>
                <w:szCs w:val="24"/>
              </w:rPr>
              <w:t xml:space="preserve">Kods: </w:t>
            </w:r>
            <w:r>
              <w:rPr>
                <w:rFonts w:ascii="Times New Roman" w:eastAsia="Times New Roman" w:hAnsi="Times New Roman"/>
                <w:bCs/>
                <w:sz w:val="24"/>
                <w:szCs w:val="24"/>
              </w:rPr>
              <w:t>UNLA</w:t>
            </w:r>
            <w:r w:rsidRPr="00A45327">
              <w:rPr>
                <w:rFonts w:ascii="Times New Roman" w:eastAsia="Times New Roman" w:hAnsi="Times New Roman"/>
                <w:bCs/>
                <w:sz w:val="24"/>
                <w:szCs w:val="24"/>
              </w:rPr>
              <w:t>LV2X</w:t>
            </w:r>
          </w:p>
          <w:p w:rsidR="00150C1C" w:rsidRPr="000F623F" w:rsidRDefault="00150C1C" w:rsidP="00FF2012">
            <w:pPr>
              <w:tabs>
                <w:tab w:val="left" w:pos="850"/>
              </w:tabs>
              <w:suppressAutoHyphens w:val="0"/>
              <w:autoSpaceDN/>
              <w:spacing w:after="0" w:line="288" w:lineRule="auto"/>
              <w:textAlignment w:val="auto"/>
              <w:rPr>
                <w:rFonts w:ascii="Times New Roman" w:eastAsia="Times New Roman" w:hAnsi="Times New Roman"/>
                <w:noProof/>
                <w:sz w:val="24"/>
                <w:szCs w:val="24"/>
              </w:rPr>
            </w:pPr>
            <w:r w:rsidRPr="000F623F">
              <w:rPr>
                <w:rFonts w:ascii="Times New Roman" w:eastAsia="Times New Roman" w:hAnsi="Times New Roman"/>
                <w:bCs/>
                <w:sz w:val="24"/>
                <w:szCs w:val="24"/>
              </w:rPr>
              <w:t>Konta Nr.:</w:t>
            </w:r>
            <w:r w:rsidRPr="001401FF">
              <w:rPr>
                <w:rFonts w:ascii="Times New Roman" w:eastAsia="Times New Roman" w:hAnsi="Times New Roman"/>
                <w:bCs/>
                <w:sz w:val="24"/>
                <w:szCs w:val="24"/>
              </w:rPr>
              <w:t xml:space="preserve"> LV33UNLA0012011130650</w:t>
            </w:r>
          </w:p>
        </w:tc>
        <w:tc>
          <w:tcPr>
            <w:tcW w:w="4860" w:type="dxa"/>
          </w:tcPr>
          <w:p w:rsidR="00150C1C" w:rsidRPr="000F623F" w:rsidRDefault="00150C1C" w:rsidP="00FF2012">
            <w:pPr>
              <w:suppressAutoHyphens w:val="0"/>
              <w:autoSpaceDN/>
              <w:spacing w:after="0" w:line="288" w:lineRule="auto"/>
              <w:textAlignment w:val="auto"/>
              <w:rPr>
                <w:rFonts w:ascii="Times New Roman" w:eastAsia="Times New Roman" w:hAnsi="Times New Roman"/>
                <w:sz w:val="24"/>
                <w:szCs w:val="24"/>
              </w:rPr>
            </w:pPr>
            <w:r w:rsidRPr="000F623F">
              <w:rPr>
                <w:rFonts w:ascii="Times New Roman" w:eastAsia="Times New Roman" w:hAnsi="Times New Roman"/>
                <w:sz w:val="24"/>
                <w:szCs w:val="24"/>
              </w:rPr>
              <w:t>IZPILDĪTĀJS</w:t>
            </w:r>
          </w:p>
          <w:p w:rsidR="00150C1C" w:rsidRPr="000F623F" w:rsidRDefault="006B771C" w:rsidP="00FF2012">
            <w:pPr>
              <w:tabs>
                <w:tab w:val="left" w:pos="2520"/>
                <w:tab w:val="left" w:leader="underscore" w:pos="6300"/>
              </w:tabs>
              <w:suppressAutoHyphens w:val="0"/>
              <w:autoSpaceDN/>
              <w:spacing w:after="0" w:line="288" w:lineRule="auto"/>
              <w:textAlignment w:val="auto"/>
              <w:rPr>
                <w:rFonts w:ascii="Times New Roman" w:eastAsia="Times New Roman" w:hAnsi="Times New Roman"/>
                <w:b/>
                <w:smallCaps/>
                <w:sz w:val="24"/>
                <w:szCs w:val="24"/>
              </w:rPr>
            </w:pPr>
            <w:r>
              <w:rPr>
                <w:rFonts w:ascii="Times New Roman" w:eastAsia="Times New Roman" w:hAnsi="Times New Roman"/>
                <w:b/>
                <w:sz w:val="24"/>
                <w:szCs w:val="24"/>
              </w:rPr>
              <w:t xml:space="preserve">SIA </w:t>
            </w:r>
            <w:r w:rsidR="007F1CD3">
              <w:rPr>
                <w:rFonts w:ascii="Times New Roman" w:eastAsia="Times New Roman" w:hAnsi="Times New Roman"/>
                <w:b/>
                <w:sz w:val="24"/>
                <w:szCs w:val="24"/>
              </w:rPr>
              <w:t>“Projektēšanas B</w:t>
            </w:r>
            <w:r>
              <w:rPr>
                <w:rFonts w:ascii="Times New Roman" w:eastAsia="Times New Roman" w:hAnsi="Times New Roman"/>
                <w:b/>
                <w:sz w:val="24"/>
                <w:szCs w:val="24"/>
              </w:rPr>
              <w:t>irojs AUSTRUMI”</w:t>
            </w:r>
          </w:p>
          <w:p w:rsidR="00150C1C" w:rsidRPr="000F623F" w:rsidRDefault="006B771C" w:rsidP="00FF2012">
            <w:pPr>
              <w:tabs>
                <w:tab w:val="left" w:pos="5760"/>
              </w:tabs>
              <w:suppressAutoHyphens w:val="0"/>
              <w:autoSpaceDN/>
              <w:spacing w:after="0" w:line="288"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Reģistrācijas Nr. 42403019889</w:t>
            </w:r>
          </w:p>
          <w:p w:rsidR="00150C1C" w:rsidRPr="000F623F" w:rsidRDefault="00150C1C" w:rsidP="00FF2012">
            <w:pPr>
              <w:tabs>
                <w:tab w:val="left" w:pos="5760"/>
              </w:tabs>
              <w:suppressAutoHyphens w:val="0"/>
              <w:autoSpaceDN/>
              <w:spacing w:after="0" w:line="288" w:lineRule="auto"/>
              <w:jc w:val="both"/>
              <w:textAlignment w:val="auto"/>
              <w:rPr>
                <w:rFonts w:ascii="Times New Roman" w:eastAsia="Times New Roman" w:hAnsi="Times New Roman"/>
                <w:sz w:val="24"/>
                <w:szCs w:val="24"/>
              </w:rPr>
            </w:pPr>
            <w:r w:rsidRPr="000F623F">
              <w:rPr>
                <w:rFonts w:ascii="Times New Roman" w:eastAsia="Times New Roman" w:hAnsi="Times New Roman"/>
                <w:b/>
                <w:sz w:val="24"/>
                <w:szCs w:val="24"/>
              </w:rPr>
              <w:t>Adrese:</w:t>
            </w:r>
            <w:r w:rsidR="006B771C">
              <w:rPr>
                <w:rFonts w:ascii="Times New Roman" w:eastAsia="Times New Roman" w:hAnsi="Times New Roman"/>
                <w:sz w:val="24"/>
                <w:szCs w:val="24"/>
              </w:rPr>
              <w:t xml:space="preserve"> 18. novembra iela 16</w:t>
            </w:r>
            <w:r w:rsidRPr="000F623F">
              <w:rPr>
                <w:rFonts w:ascii="Times New Roman" w:eastAsia="Times New Roman" w:hAnsi="Times New Roman"/>
                <w:sz w:val="24"/>
                <w:szCs w:val="24"/>
              </w:rPr>
              <w:t>,</w:t>
            </w:r>
          </w:p>
          <w:p w:rsidR="00150C1C" w:rsidRPr="000F623F" w:rsidRDefault="006B771C" w:rsidP="00FF2012">
            <w:pPr>
              <w:tabs>
                <w:tab w:val="left" w:pos="5760"/>
              </w:tabs>
              <w:suppressAutoHyphens w:val="0"/>
              <w:autoSpaceDN/>
              <w:spacing w:after="0" w:line="288" w:lineRule="auto"/>
              <w:jc w:val="both"/>
              <w:textAlignment w:val="auto"/>
              <w:rPr>
                <w:rFonts w:ascii="Times New Roman" w:eastAsia="Times New Roman" w:hAnsi="Times New Roman"/>
                <w:sz w:val="24"/>
                <w:szCs w:val="24"/>
              </w:rPr>
            </w:pPr>
            <w:r>
              <w:rPr>
                <w:rFonts w:ascii="Times New Roman" w:eastAsia="Times New Roman" w:hAnsi="Times New Roman"/>
                <w:sz w:val="24"/>
                <w:szCs w:val="24"/>
              </w:rPr>
              <w:t>Rēzekne, LV 4601</w:t>
            </w:r>
          </w:p>
          <w:p w:rsidR="00150C1C" w:rsidRPr="000F623F" w:rsidRDefault="00150C1C" w:rsidP="00FF2012">
            <w:pPr>
              <w:suppressAutoHyphens w:val="0"/>
              <w:autoSpaceDN/>
              <w:spacing w:after="0" w:line="288" w:lineRule="auto"/>
              <w:textAlignment w:val="auto"/>
              <w:rPr>
                <w:rFonts w:ascii="Times New Roman" w:eastAsia="Times New Roman" w:hAnsi="Times New Roman"/>
                <w:sz w:val="24"/>
                <w:szCs w:val="24"/>
              </w:rPr>
            </w:pPr>
          </w:p>
          <w:p w:rsidR="00150C1C" w:rsidRPr="000F623F" w:rsidRDefault="00150C1C" w:rsidP="00FF2012">
            <w:pPr>
              <w:tabs>
                <w:tab w:val="left" w:pos="5760"/>
              </w:tabs>
              <w:suppressAutoHyphens w:val="0"/>
              <w:autoSpaceDN/>
              <w:spacing w:after="0" w:line="288" w:lineRule="auto"/>
              <w:jc w:val="both"/>
              <w:textAlignment w:val="auto"/>
              <w:rPr>
                <w:rFonts w:ascii="Times New Roman" w:eastAsia="Times New Roman" w:hAnsi="Times New Roman"/>
                <w:b/>
                <w:sz w:val="24"/>
                <w:szCs w:val="24"/>
              </w:rPr>
            </w:pPr>
            <w:r w:rsidRPr="000F623F">
              <w:rPr>
                <w:rFonts w:ascii="Times New Roman" w:eastAsia="Times New Roman" w:hAnsi="Times New Roman"/>
                <w:b/>
                <w:sz w:val="24"/>
                <w:szCs w:val="24"/>
              </w:rPr>
              <w:t>Bankas rekvizīti:</w:t>
            </w:r>
          </w:p>
          <w:p w:rsidR="00150C1C" w:rsidRPr="000F623F" w:rsidRDefault="006B77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Pr>
                <w:rFonts w:ascii="Times New Roman" w:eastAsia="Times New Roman" w:hAnsi="Times New Roman"/>
                <w:bCs/>
                <w:sz w:val="24"/>
                <w:szCs w:val="24"/>
              </w:rPr>
              <w:t>AS “Swedbank”</w:t>
            </w:r>
            <w:r w:rsidR="00150C1C" w:rsidRPr="000F623F">
              <w:rPr>
                <w:rFonts w:ascii="Times New Roman" w:eastAsia="Times New Roman" w:hAnsi="Times New Roman"/>
                <w:bCs/>
                <w:sz w:val="24"/>
                <w:szCs w:val="24"/>
              </w:rPr>
              <w:t xml:space="preserve">, </w:t>
            </w:r>
          </w:p>
          <w:p w:rsidR="00150C1C" w:rsidRPr="000F623F" w:rsidRDefault="006B771C" w:rsidP="00FF2012">
            <w:pPr>
              <w:tabs>
                <w:tab w:val="left" w:pos="2127"/>
              </w:tabs>
              <w:suppressAutoHyphens w:val="0"/>
              <w:autoSpaceDN/>
              <w:spacing w:after="0" w:line="288" w:lineRule="auto"/>
              <w:ind w:left="-3"/>
              <w:textAlignment w:val="auto"/>
              <w:rPr>
                <w:rFonts w:ascii="Times New Roman" w:eastAsia="Times New Roman" w:hAnsi="Times New Roman"/>
                <w:bCs/>
                <w:sz w:val="24"/>
                <w:szCs w:val="24"/>
              </w:rPr>
            </w:pPr>
            <w:r>
              <w:rPr>
                <w:rFonts w:ascii="Times New Roman" w:eastAsia="Times New Roman" w:hAnsi="Times New Roman"/>
                <w:bCs/>
                <w:sz w:val="24"/>
                <w:szCs w:val="24"/>
              </w:rPr>
              <w:t>Kods: HABALV22</w:t>
            </w:r>
          </w:p>
          <w:p w:rsidR="00150C1C" w:rsidRPr="000F623F" w:rsidRDefault="00150C1C" w:rsidP="00FF2012">
            <w:pPr>
              <w:tabs>
                <w:tab w:val="left" w:pos="2127"/>
              </w:tabs>
              <w:suppressAutoHyphens w:val="0"/>
              <w:autoSpaceDN/>
              <w:spacing w:after="0" w:line="288" w:lineRule="auto"/>
              <w:ind w:left="-3"/>
              <w:textAlignment w:val="auto"/>
              <w:rPr>
                <w:rFonts w:ascii="Times New Roman" w:eastAsia="Times New Roman" w:hAnsi="Times New Roman"/>
                <w:b/>
                <w:sz w:val="24"/>
                <w:szCs w:val="24"/>
                <w:highlight w:val="yellow"/>
              </w:rPr>
            </w:pPr>
            <w:r w:rsidRPr="000F623F">
              <w:rPr>
                <w:rFonts w:ascii="Times New Roman" w:eastAsia="Times New Roman" w:hAnsi="Times New Roman"/>
                <w:bCs/>
                <w:sz w:val="24"/>
                <w:szCs w:val="24"/>
              </w:rPr>
              <w:t>Konta Nr.:</w:t>
            </w:r>
            <w:r w:rsidR="006B771C">
              <w:rPr>
                <w:rFonts w:ascii="Times New Roman" w:eastAsia="Times New Roman" w:hAnsi="Times New Roman"/>
                <w:sz w:val="24"/>
                <w:szCs w:val="24"/>
              </w:rPr>
              <w:t xml:space="preserve"> LV08HABA055101</w:t>
            </w:r>
            <w:r w:rsidR="00DD20F8">
              <w:rPr>
                <w:rFonts w:ascii="Times New Roman" w:eastAsia="Times New Roman" w:hAnsi="Times New Roman"/>
                <w:sz w:val="24"/>
                <w:szCs w:val="24"/>
              </w:rPr>
              <w:t>5774595</w:t>
            </w:r>
          </w:p>
        </w:tc>
      </w:tr>
      <w:tr w:rsidR="00150C1C" w:rsidRPr="000F623F" w:rsidTr="00FF2012">
        <w:trPr>
          <w:trHeight w:val="1026"/>
        </w:trPr>
        <w:tc>
          <w:tcPr>
            <w:tcW w:w="4788" w:type="dxa"/>
            <w:tcBorders>
              <w:top w:val="nil"/>
              <w:left w:val="nil"/>
              <w:right w:val="nil"/>
            </w:tcBorders>
          </w:tcPr>
          <w:p w:rsidR="00150C1C" w:rsidRPr="000F623F" w:rsidRDefault="00150C1C" w:rsidP="00FF2012">
            <w:pPr>
              <w:suppressAutoHyphens w:val="0"/>
              <w:autoSpaceDN/>
              <w:spacing w:after="0" w:line="288" w:lineRule="auto"/>
              <w:jc w:val="center"/>
              <w:textAlignment w:val="auto"/>
              <w:rPr>
                <w:rFonts w:ascii="Times New Roman" w:eastAsia="Times New Roman" w:hAnsi="Times New Roman"/>
                <w:noProof/>
                <w:sz w:val="24"/>
                <w:szCs w:val="24"/>
              </w:rPr>
            </w:pPr>
          </w:p>
          <w:p w:rsidR="00150C1C" w:rsidRPr="000F623F" w:rsidRDefault="00150C1C" w:rsidP="00FF2012">
            <w:pPr>
              <w:suppressAutoHyphens w:val="0"/>
              <w:autoSpaceDN/>
              <w:spacing w:after="0" w:line="288" w:lineRule="auto"/>
              <w:textAlignment w:val="auto"/>
              <w:rPr>
                <w:rFonts w:ascii="Times New Roman" w:eastAsia="Times New Roman" w:hAnsi="Times New Roman"/>
                <w:bCs/>
                <w:sz w:val="24"/>
                <w:szCs w:val="24"/>
              </w:rPr>
            </w:pPr>
            <w:r w:rsidRPr="000F623F">
              <w:rPr>
                <w:rFonts w:ascii="Times New Roman" w:eastAsia="Times New Roman" w:hAnsi="Times New Roman"/>
                <w:noProof/>
                <w:sz w:val="24"/>
                <w:szCs w:val="24"/>
              </w:rPr>
              <w:t xml:space="preserve">____________________ </w:t>
            </w:r>
            <w:r>
              <w:rPr>
                <w:rFonts w:ascii="Times New Roman" w:eastAsia="Times New Roman" w:hAnsi="Times New Roman"/>
                <w:bCs/>
                <w:sz w:val="24"/>
                <w:szCs w:val="24"/>
              </w:rPr>
              <w:t>Visvaldis Jansons</w:t>
            </w:r>
          </w:p>
          <w:p w:rsidR="00150C1C" w:rsidRDefault="00150C1C" w:rsidP="00FF2012">
            <w:pPr>
              <w:suppressAutoHyphens w:val="0"/>
              <w:autoSpaceDN/>
              <w:spacing w:after="0" w:line="288" w:lineRule="auto"/>
              <w:textAlignment w:val="auto"/>
              <w:rPr>
                <w:rFonts w:ascii="Times New Roman" w:eastAsia="Times New Roman" w:hAnsi="Times New Roman"/>
                <w:bCs/>
                <w:sz w:val="24"/>
                <w:szCs w:val="24"/>
              </w:rPr>
            </w:pPr>
          </w:p>
          <w:p w:rsidR="00150C1C" w:rsidRPr="000F623F" w:rsidRDefault="00150C1C" w:rsidP="00FF2012">
            <w:pPr>
              <w:suppressAutoHyphens w:val="0"/>
              <w:autoSpaceDN/>
              <w:spacing w:after="0" w:line="288" w:lineRule="auto"/>
              <w:textAlignment w:val="auto"/>
              <w:rPr>
                <w:rFonts w:ascii="Times New Roman" w:eastAsia="Times New Roman" w:hAnsi="Times New Roman"/>
                <w:b/>
                <w:sz w:val="24"/>
                <w:szCs w:val="24"/>
              </w:rPr>
            </w:pPr>
            <w:r w:rsidRPr="000F623F">
              <w:rPr>
                <w:rFonts w:ascii="Times New Roman" w:eastAsia="Times New Roman" w:hAnsi="Times New Roman"/>
                <w:bCs/>
                <w:sz w:val="24"/>
                <w:szCs w:val="24"/>
              </w:rPr>
              <w:t>z.v.</w:t>
            </w:r>
          </w:p>
        </w:tc>
        <w:tc>
          <w:tcPr>
            <w:tcW w:w="4860" w:type="dxa"/>
            <w:tcBorders>
              <w:top w:val="nil"/>
              <w:left w:val="nil"/>
              <w:right w:val="nil"/>
            </w:tcBorders>
          </w:tcPr>
          <w:p w:rsidR="00150C1C" w:rsidRPr="000F623F" w:rsidRDefault="00150C1C" w:rsidP="00FF2012">
            <w:pPr>
              <w:tabs>
                <w:tab w:val="left" w:pos="5760"/>
              </w:tabs>
              <w:suppressAutoHyphens w:val="0"/>
              <w:autoSpaceDN/>
              <w:spacing w:after="0" w:line="288" w:lineRule="auto"/>
              <w:jc w:val="center"/>
              <w:textAlignment w:val="auto"/>
              <w:rPr>
                <w:rFonts w:ascii="Times New Roman" w:eastAsia="Times New Roman" w:hAnsi="Times New Roman"/>
                <w:sz w:val="24"/>
                <w:szCs w:val="24"/>
                <w:highlight w:val="yellow"/>
              </w:rPr>
            </w:pPr>
          </w:p>
          <w:p w:rsidR="00150C1C" w:rsidRPr="000F623F" w:rsidRDefault="00475B0D" w:rsidP="00FF2012">
            <w:pPr>
              <w:tabs>
                <w:tab w:val="left" w:pos="5760"/>
              </w:tabs>
              <w:suppressAutoHyphens w:val="0"/>
              <w:autoSpaceDN/>
              <w:spacing w:after="0" w:line="288" w:lineRule="auto"/>
              <w:textAlignment w:val="auto"/>
              <w:rPr>
                <w:rFonts w:ascii="Times New Roman" w:eastAsia="Times New Roman" w:hAnsi="Times New Roman"/>
                <w:sz w:val="24"/>
                <w:szCs w:val="24"/>
              </w:rPr>
            </w:pPr>
            <w:r>
              <w:rPr>
                <w:rFonts w:ascii="Times New Roman" w:eastAsia="Times New Roman" w:hAnsi="Times New Roman"/>
                <w:sz w:val="24"/>
                <w:szCs w:val="24"/>
              </w:rPr>
              <w:t xml:space="preserve">_______________________ Ivo </w:t>
            </w:r>
            <w:proofErr w:type="spellStart"/>
            <w:r>
              <w:rPr>
                <w:rFonts w:ascii="Times New Roman" w:eastAsia="Times New Roman" w:hAnsi="Times New Roman"/>
                <w:sz w:val="24"/>
                <w:szCs w:val="24"/>
              </w:rPr>
              <w:t>Dembovskis</w:t>
            </w:r>
            <w:proofErr w:type="spellEnd"/>
          </w:p>
          <w:p w:rsidR="00150C1C" w:rsidRDefault="00150C1C" w:rsidP="00FF2012">
            <w:pPr>
              <w:tabs>
                <w:tab w:val="left" w:pos="5760"/>
              </w:tabs>
              <w:suppressAutoHyphens w:val="0"/>
              <w:autoSpaceDN/>
              <w:spacing w:after="0" w:line="288" w:lineRule="auto"/>
              <w:textAlignment w:val="auto"/>
              <w:rPr>
                <w:rFonts w:ascii="Times New Roman" w:eastAsia="Times New Roman" w:hAnsi="Times New Roman"/>
                <w:sz w:val="24"/>
                <w:szCs w:val="24"/>
              </w:rPr>
            </w:pPr>
          </w:p>
          <w:p w:rsidR="00150C1C" w:rsidRPr="000F623F" w:rsidRDefault="00150C1C" w:rsidP="00FF2012">
            <w:pPr>
              <w:tabs>
                <w:tab w:val="left" w:pos="5760"/>
              </w:tabs>
              <w:suppressAutoHyphens w:val="0"/>
              <w:autoSpaceDN/>
              <w:spacing w:after="0" w:line="288" w:lineRule="auto"/>
              <w:textAlignment w:val="auto"/>
              <w:rPr>
                <w:rFonts w:ascii="Times New Roman" w:eastAsia="Times New Roman" w:hAnsi="Times New Roman"/>
                <w:sz w:val="24"/>
                <w:szCs w:val="24"/>
                <w:highlight w:val="yellow"/>
              </w:rPr>
            </w:pPr>
            <w:r w:rsidRPr="000F623F">
              <w:rPr>
                <w:rFonts w:ascii="Times New Roman" w:eastAsia="Times New Roman" w:hAnsi="Times New Roman"/>
                <w:sz w:val="24"/>
                <w:szCs w:val="24"/>
              </w:rPr>
              <w:t>z.v.</w:t>
            </w:r>
          </w:p>
        </w:tc>
      </w:tr>
    </w:tbl>
    <w:p w:rsidR="00150C1C" w:rsidRDefault="00150C1C" w:rsidP="00150C1C"/>
    <w:p w:rsidR="00CD759F" w:rsidRDefault="00CD759F"/>
    <w:sectPr w:rsidR="00CD759F" w:rsidSect="006617C0">
      <w:pgSz w:w="11906" w:h="16838"/>
      <w:pgMar w:top="1134"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1C"/>
    <w:rsid w:val="00150C1C"/>
    <w:rsid w:val="00475B0D"/>
    <w:rsid w:val="006B4812"/>
    <w:rsid w:val="006B771C"/>
    <w:rsid w:val="007568DA"/>
    <w:rsid w:val="007707A6"/>
    <w:rsid w:val="007F1CD3"/>
    <w:rsid w:val="00CD759F"/>
    <w:rsid w:val="00D124A7"/>
    <w:rsid w:val="00DD20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B9EA3-AAC5-475A-849C-7BA0F88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50C1C"/>
    <w:pPr>
      <w:suppressAutoHyphens/>
      <w:autoSpaceDN w:val="0"/>
      <w:spacing w:after="200" w:line="276"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F1C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1C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10098</Words>
  <Characters>5756</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dcterms:created xsi:type="dcterms:W3CDTF">2016-08-22T11:54:00Z</dcterms:created>
  <dcterms:modified xsi:type="dcterms:W3CDTF">2016-08-22T11:54:00Z</dcterms:modified>
</cp:coreProperties>
</file>