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31" w:rsidRPr="00393D34" w:rsidRDefault="00985931" w:rsidP="00F303E4">
      <w:pPr>
        <w:tabs>
          <w:tab w:val="left" w:pos="3266"/>
        </w:tabs>
        <w:jc w:val="right"/>
        <w:rPr>
          <w:b/>
        </w:rPr>
      </w:pPr>
      <w:r w:rsidRPr="00393D34">
        <w:rPr>
          <w:b/>
        </w:rPr>
        <w:t>Informācija plašsaziņas līdzekļiem</w:t>
      </w:r>
    </w:p>
    <w:p w:rsidR="005C4654" w:rsidRPr="00393D34" w:rsidRDefault="00A059FC" w:rsidP="00F303E4">
      <w:pPr>
        <w:jc w:val="right"/>
        <w:rPr>
          <w:b/>
        </w:rPr>
      </w:pPr>
      <w:proofErr w:type="gramStart"/>
      <w:r>
        <w:rPr>
          <w:b/>
        </w:rPr>
        <w:t>2016</w:t>
      </w:r>
      <w:r w:rsidR="00393D34">
        <w:rPr>
          <w:b/>
        </w:rPr>
        <w:t>.</w:t>
      </w:r>
      <w:r w:rsidR="00184D5A" w:rsidRPr="00393D34">
        <w:rPr>
          <w:b/>
        </w:rPr>
        <w:t>gada</w:t>
      </w:r>
      <w:proofErr w:type="gramEnd"/>
      <w:r w:rsidR="00184D5A" w:rsidRPr="00393D34">
        <w:rPr>
          <w:b/>
        </w:rPr>
        <w:t xml:space="preserve"> </w:t>
      </w:r>
      <w:r w:rsidR="0053400C">
        <w:rPr>
          <w:b/>
        </w:rPr>
        <w:t>27</w:t>
      </w:r>
      <w:r>
        <w:rPr>
          <w:b/>
        </w:rPr>
        <w:t>.janvāris</w:t>
      </w:r>
    </w:p>
    <w:p w:rsidR="00AD5C28" w:rsidRPr="00393D34" w:rsidRDefault="00AD5C28" w:rsidP="00AD5C28">
      <w:pPr>
        <w:jc w:val="both"/>
        <w:rPr>
          <w:b/>
        </w:rPr>
      </w:pPr>
    </w:p>
    <w:p w:rsidR="007331A3" w:rsidRDefault="0053400C" w:rsidP="00F303E4">
      <w:pPr>
        <w:pStyle w:val="Normal1"/>
        <w:spacing w:line="240" w:lineRule="auto"/>
        <w:jc w:val="center"/>
        <w:rPr>
          <w:rFonts w:ascii="Calibri" w:hAnsi="Calibri" w:cs="Times New Roman"/>
          <w:b/>
          <w:sz w:val="28"/>
          <w:szCs w:val="28"/>
          <w:lang w:val="lv-LV"/>
        </w:rPr>
      </w:pPr>
      <w:r>
        <w:rPr>
          <w:rFonts w:ascii="Calibri" w:hAnsi="Calibri" w:cs="Times New Roman"/>
          <w:b/>
          <w:sz w:val="28"/>
          <w:szCs w:val="28"/>
          <w:lang w:val="lv-LV"/>
        </w:rPr>
        <w:t>Priekules un Vaiņodes</w:t>
      </w:r>
      <w:r w:rsidR="00D842DE">
        <w:rPr>
          <w:rFonts w:ascii="Calibri" w:hAnsi="Calibri" w:cs="Times New Roman"/>
          <w:b/>
          <w:sz w:val="28"/>
          <w:szCs w:val="28"/>
          <w:lang w:val="lv-LV"/>
        </w:rPr>
        <w:t xml:space="preserve"> vidusskolēni</w:t>
      </w:r>
      <w:r w:rsidR="007331A3">
        <w:rPr>
          <w:rFonts w:ascii="Calibri" w:hAnsi="Calibri" w:cs="Times New Roman"/>
          <w:b/>
          <w:sz w:val="28"/>
          <w:szCs w:val="28"/>
          <w:lang w:val="lv-LV"/>
        </w:rPr>
        <w:t xml:space="preserve"> interaktīvās nodarbībās </w:t>
      </w:r>
    </w:p>
    <w:p w:rsidR="00306902" w:rsidRPr="00393D34" w:rsidRDefault="007331A3" w:rsidP="00F303E4">
      <w:pPr>
        <w:pStyle w:val="Normal1"/>
        <w:spacing w:line="240" w:lineRule="auto"/>
        <w:jc w:val="center"/>
        <w:rPr>
          <w:rFonts w:ascii="Calibri" w:hAnsi="Calibri" w:cs="Times New Roman"/>
          <w:b/>
          <w:sz w:val="28"/>
          <w:szCs w:val="28"/>
          <w:lang w:val="lv-LV"/>
        </w:rPr>
      </w:pPr>
      <w:r>
        <w:rPr>
          <w:rFonts w:ascii="Calibri" w:hAnsi="Calibri" w:cs="Times New Roman"/>
          <w:b/>
          <w:sz w:val="28"/>
          <w:szCs w:val="28"/>
          <w:lang w:val="lv-LV"/>
        </w:rPr>
        <w:t xml:space="preserve">mācījās par </w:t>
      </w:r>
      <w:r w:rsidR="00494CAC">
        <w:rPr>
          <w:rFonts w:ascii="Calibri" w:hAnsi="Calibri" w:cs="Times New Roman"/>
          <w:b/>
          <w:sz w:val="28"/>
          <w:szCs w:val="28"/>
          <w:lang w:val="lv-LV"/>
        </w:rPr>
        <w:t>klimata pārmaiņām</w:t>
      </w:r>
    </w:p>
    <w:p w:rsidR="00C006C3" w:rsidRPr="00393D34" w:rsidRDefault="00C006C3" w:rsidP="00C006C3">
      <w:pPr>
        <w:pStyle w:val="Normal1"/>
        <w:spacing w:line="240" w:lineRule="auto"/>
        <w:rPr>
          <w:rFonts w:ascii="Calibri" w:hAnsi="Calibri" w:cs="Times New Roman"/>
          <w:b/>
          <w:szCs w:val="22"/>
          <w:lang w:val="lv-LV"/>
        </w:rPr>
      </w:pPr>
    </w:p>
    <w:p w:rsidR="007331A3" w:rsidRDefault="0053400C" w:rsidP="00151C8A">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Pirmdien un otrdien</w:t>
      </w:r>
      <w:r w:rsidR="001A4B8D">
        <w:rPr>
          <w:rFonts w:ascii="Calibri" w:hAnsi="Calibri"/>
          <w:b/>
          <w:bCs/>
          <w:color w:val="000000"/>
          <w:sz w:val="22"/>
          <w:szCs w:val="22"/>
        </w:rPr>
        <w:t xml:space="preserve">, </w:t>
      </w:r>
      <w:r>
        <w:rPr>
          <w:rFonts w:ascii="Calibri" w:hAnsi="Calibri"/>
          <w:b/>
          <w:bCs/>
          <w:color w:val="000000"/>
          <w:sz w:val="22"/>
          <w:szCs w:val="22"/>
        </w:rPr>
        <w:t>25</w:t>
      </w:r>
      <w:r w:rsidR="00A059FC">
        <w:rPr>
          <w:rFonts w:ascii="Calibri" w:hAnsi="Calibri"/>
          <w:b/>
          <w:bCs/>
          <w:color w:val="000000"/>
          <w:sz w:val="22"/>
          <w:szCs w:val="22"/>
        </w:rPr>
        <w:t>.</w:t>
      </w:r>
      <w:r>
        <w:rPr>
          <w:rFonts w:ascii="Calibri" w:hAnsi="Calibri"/>
          <w:b/>
          <w:bCs/>
          <w:color w:val="000000"/>
          <w:sz w:val="22"/>
          <w:szCs w:val="22"/>
        </w:rPr>
        <w:t xml:space="preserve"> un </w:t>
      </w:r>
      <w:proofErr w:type="gramStart"/>
      <w:r>
        <w:rPr>
          <w:rFonts w:ascii="Calibri" w:hAnsi="Calibri"/>
          <w:b/>
          <w:bCs/>
          <w:color w:val="000000"/>
          <w:sz w:val="22"/>
          <w:szCs w:val="22"/>
        </w:rPr>
        <w:t>26</w:t>
      </w:r>
      <w:r w:rsidR="00876B43">
        <w:rPr>
          <w:rFonts w:ascii="Calibri" w:hAnsi="Calibri"/>
          <w:b/>
          <w:bCs/>
          <w:color w:val="000000"/>
          <w:sz w:val="22"/>
          <w:szCs w:val="22"/>
        </w:rPr>
        <w:t>.</w:t>
      </w:r>
      <w:r w:rsidR="00A059FC">
        <w:rPr>
          <w:rFonts w:ascii="Calibri" w:hAnsi="Calibri"/>
          <w:b/>
          <w:bCs/>
          <w:color w:val="000000"/>
          <w:sz w:val="22"/>
          <w:szCs w:val="22"/>
        </w:rPr>
        <w:t>janvārī</w:t>
      </w:r>
      <w:proofErr w:type="gramEnd"/>
      <w:r w:rsidR="00876B43">
        <w:rPr>
          <w:rFonts w:ascii="Calibri" w:hAnsi="Calibri"/>
          <w:b/>
          <w:bCs/>
          <w:color w:val="000000"/>
          <w:sz w:val="22"/>
          <w:szCs w:val="22"/>
        </w:rPr>
        <w:t>,</w:t>
      </w:r>
      <w:r w:rsidR="00F303E4" w:rsidRPr="00393D34">
        <w:rPr>
          <w:rFonts w:ascii="Calibri" w:hAnsi="Calibri"/>
          <w:b/>
          <w:bCs/>
          <w:color w:val="000000"/>
          <w:sz w:val="22"/>
          <w:szCs w:val="22"/>
        </w:rPr>
        <w:t xml:space="preserve"> </w:t>
      </w:r>
      <w:r w:rsidR="00876B43">
        <w:rPr>
          <w:rFonts w:ascii="Calibri" w:hAnsi="Calibri"/>
          <w:b/>
          <w:bCs/>
          <w:color w:val="000000"/>
          <w:sz w:val="22"/>
          <w:szCs w:val="22"/>
        </w:rPr>
        <w:t xml:space="preserve">attiecīgi </w:t>
      </w:r>
      <w:r>
        <w:rPr>
          <w:rFonts w:ascii="Calibri" w:hAnsi="Calibri"/>
          <w:b/>
          <w:bCs/>
          <w:color w:val="000000"/>
          <w:sz w:val="22"/>
          <w:szCs w:val="22"/>
        </w:rPr>
        <w:t>Priekules vidusskolā un Vaiņodes vidusskolā</w:t>
      </w:r>
      <w:r w:rsidR="00F303E4" w:rsidRPr="00393D34">
        <w:rPr>
          <w:rFonts w:ascii="Calibri" w:hAnsi="Calibri"/>
          <w:b/>
          <w:bCs/>
          <w:color w:val="000000"/>
          <w:sz w:val="22"/>
          <w:szCs w:val="22"/>
        </w:rPr>
        <w:t xml:space="preserve"> </w:t>
      </w:r>
      <w:r w:rsidR="006C44CE">
        <w:rPr>
          <w:rFonts w:ascii="Calibri" w:hAnsi="Calibri"/>
          <w:b/>
          <w:bCs/>
          <w:color w:val="000000"/>
          <w:sz w:val="22"/>
          <w:szCs w:val="22"/>
        </w:rPr>
        <w:t xml:space="preserve">visas mācību dienas garumā </w:t>
      </w:r>
      <w:r w:rsidR="007331A3">
        <w:rPr>
          <w:rFonts w:ascii="Calibri" w:hAnsi="Calibri"/>
          <w:b/>
          <w:bCs/>
          <w:color w:val="000000"/>
          <w:sz w:val="22"/>
          <w:szCs w:val="22"/>
        </w:rPr>
        <w:t>notika</w:t>
      </w:r>
      <w:r w:rsidR="00494CAC">
        <w:rPr>
          <w:rFonts w:ascii="Calibri" w:hAnsi="Calibri"/>
          <w:b/>
          <w:bCs/>
          <w:color w:val="000000"/>
          <w:sz w:val="22"/>
          <w:szCs w:val="22"/>
        </w:rPr>
        <w:t xml:space="preserve"> tehniski radošās darbnīcas</w:t>
      </w:r>
      <w:r w:rsidR="00F2534B">
        <w:rPr>
          <w:rFonts w:ascii="Calibri" w:hAnsi="Calibri"/>
          <w:b/>
          <w:bCs/>
          <w:color w:val="000000"/>
          <w:sz w:val="22"/>
          <w:szCs w:val="22"/>
        </w:rPr>
        <w:t xml:space="preserve"> vidusskolēniem par klimata pārmaiņām. </w:t>
      </w:r>
      <w:r w:rsidR="007331A3">
        <w:rPr>
          <w:rFonts w:ascii="Calibri" w:hAnsi="Calibri"/>
          <w:b/>
          <w:bCs/>
          <w:color w:val="000000"/>
          <w:sz w:val="22"/>
          <w:szCs w:val="22"/>
        </w:rPr>
        <w:t>Skolēni piedalījās</w:t>
      </w:r>
      <w:r w:rsidR="006C44CE">
        <w:rPr>
          <w:rFonts w:ascii="Calibri" w:hAnsi="Calibri"/>
          <w:b/>
          <w:bCs/>
          <w:color w:val="000000"/>
          <w:sz w:val="22"/>
          <w:szCs w:val="22"/>
        </w:rPr>
        <w:t xml:space="preserve"> pavisam trīs īpaši izstrādātās un sagatavotās tehniski radošajās darbn</w:t>
      </w:r>
      <w:r w:rsidR="007331A3">
        <w:rPr>
          <w:rFonts w:ascii="Calibri" w:hAnsi="Calibri"/>
          <w:b/>
          <w:bCs/>
          <w:color w:val="000000"/>
          <w:sz w:val="22"/>
          <w:szCs w:val="22"/>
        </w:rPr>
        <w:t>īcās, kas detalizēti iepazīstināja</w:t>
      </w:r>
      <w:r w:rsidR="006C44CE">
        <w:rPr>
          <w:rFonts w:ascii="Calibri" w:hAnsi="Calibri"/>
          <w:b/>
          <w:bCs/>
          <w:color w:val="000000"/>
          <w:sz w:val="22"/>
          <w:szCs w:val="22"/>
        </w:rPr>
        <w:t xml:space="preserve"> un izskaidro</w:t>
      </w:r>
      <w:r w:rsidR="007331A3">
        <w:rPr>
          <w:rFonts w:ascii="Calibri" w:hAnsi="Calibri"/>
          <w:b/>
          <w:bCs/>
          <w:color w:val="000000"/>
          <w:sz w:val="22"/>
          <w:szCs w:val="22"/>
        </w:rPr>
        <w:t>ja</w:t>
      </w:r>
      <w:r w:rsidR="006C44CE">
        <w:rPr>
          <w:rFonts w:ascii="Calibri" w:hAnsi="Calibri"/>
          <w:b/>
          <w:bCs/>
          <w:color w:val="000000"/>
          <w:sz w:val="22"/>
          <w:szCs w:val="22"/>
        </w:rPr>
        <w:t xml:space="preserve">, kas ir klimata pārmaiņas un ar tām saistītie problēmjautājumi un risinājumi. </w:t>
      </w:r>
    </w:p>
    <w:p w:rsidR="007331A3" w:rsidRDefault="007331A3" w:rsidP="00151C8A">
      <w:pPr>
        <w:pStyle w:val="NormalWeb"/>
        <w:spacing w:before="0" w:beforeAutospacing="0" w:after="0" w:afterAutospacing="0"/>
        <w:jc w:val="both"/>
        <w:rPr>
          <w:rFonts w:ascii="Calibri" w:hAnsi="Calibri"/>
          <w:b/>
          <w:bCs/>
          <w:color w:val="000000"/>
          <w:sz w:val="22"/>
          <w:szCs w:val="22"/>
        </w:rPr>
      </w:pPr>
    </w:p>
    <w:p w:rsidR="0007285C" w:rsidRPr="00BA2A61" w:rsidRDefault="00523531" w:rsidP="00151C8A">
      <w:pPr>
        <w:pStyle w:val="NormalWeb"/>
        <w:spacing w:before="0" w:beforeAutospacing="0" w:after="0" w:afterAutospacing="0"/>
        <w:jc w:val="both"/>
        <w:rPr>
          <w:rFonts w:ascii="Calibri" w:hAnsi="Calibri"/>
          <w:bCs/>
          <w:color w:val="000000"/>
          <w:sz w:val="22"/>
          <w:szCs w:val="22"/>
        </w:rPr>
      </w:pPr>
      <w:r w:rsidRPr="00393D34">
        <w:rPr>
          <w:rFonts w:ascii="Calibri" w:hAnsi="Calibri"/>
          <w:bCs/>
          <w:color w:val="000000"/>
          <w:sz w:val="22"/>
          <w:szCs w:val="22"/>
        </w:rPr>
        <w:t>Pirm</w:t>
      </w:r>
      <w:r w:rsidR="00F2534B">
        <w:rPr>
          <w:rFonts w:ascii="Calibri" w:hAnsi="Calibri"/>
          <w:bCs/>
          <w:color w:val="000000"/>
          <w:sz w:val="22"/>
          <w:szCs w:val="22"/>
        </w:rPr>
        <w:t xml:space="preserve">ajā </w:t>
      </w:r>
      <w:r w:rsidRPr="00BA2A61">
        <w:rPr>
          <w:rFonts w:ascii="Calibri" w:hAnsi="Calibri"/>
          <w:bCs/>
          <w:color w:val="000000"/>
          <w:sz w:val="22"/>
          <w:szCs w:val="22"/>
        </w:rPr>
        <w:t>teh</w:t>
      </w:r>
      <w:r w:rsidR="00A44987" w:rsidRPr="00BA2A61">
        <w:rPr>
          <w:rFonts w:ascii="Calibri" w:hAnsi="Calibri"/>
          <w:bCs/>
          <w:color w:val="000000"/>
          <w:sz w:val="22"/>
          <w:szCs w:val="22"/>
        </w:rPr>
        <w:t xml:space="preserve">niski radošajā darbnīcā </w:t>
      </w:r>
      <w:r w:rsidR="0053400C">
        <w:rPr>
          <w:rFonts w:ascii="Calibri" w:hAnsi="Calibri"/>
          <w:bCs/>
          <w:color w:val="000000"/>
          <w:sz w:val="22"/>
          <w:szCs w:val="22"/>
        </w:rPr>
        <w:t>Priekules un Vaiņodes</w:t>
      </w:r>
      <w:bookmarkStart w:id="0" w:name="_GoBack"/>
      <w:bookmarkEnd w:id="0"/>
      <w:r w:rsidR="001A4B8D" w:rsidRPr="00BA2A61">
        <w:rPr>
          <w:rFonts w:ascii="Calibri" w:hAnsi="Calibri"/>
          <w:bCs/>
          <w:color w:val="000000"/>
          <w:sz w:val="22"/>
          <w:szCs w:val="22"/>
        </w:rPr>
        <w:t xml:space="preserve"> skolēni</w:t>
      </w:r>
      <w:r w:rsidR="00F2534B" w:rsidRPr="00BA2A61">
        <w:rPr>
          <w:rFonts w:ascii="Calibri" w:hAnsi="Calibri"/>
          <w:bCs/>
          <w:color w:val="000000"/>
          <w:sz w:val="22"/>
          <w:szCs w:val="22"/>
        </w:rPr>
        <w:t xml:space="preserve"> uzzinā</w:t>
      </w:r>
      <w:r w:rsidR="007331A3" w:rsidRPr="00BA2A61">
        <w:rPr>
          <w:rFonts w:ascii="Calibri" w:hAnsi="Calibri"/>
          <w:bCs/>
          <w:color w:val="000000"/>
          <w:sz w:val="22"/>
          <w:szCs w:val="22"/>
        </w:rPr>
        <w:t>ja</w:t>
      </w:r>
      <w:r w:rsidR="00F2534B" w:rsidRPr="00BA2A61">
        <w:rPr>
          <w:rFonts w:ascii="Calibri" w:hAnsi="Calibri"/>
          <w:bCs/>
          <w:color w:val="000000"/>
          <w:sz w:val="22"/>
          <w:szCs w:val="22"/>
        </w:rPr>
        <w:t xml:space="preserve"> </w:t>
      </w:r>
      <w:r w:rsidRPr="00BA2A61">
        <w:rPr>
          <w:rFonts w:ascii="Calibri" w:hAnsi="Calibri"/>
          <w:bCs/>
          <w:color w:val="000000"/>
          <w:sz w:val="22"/>
          <w:szCs w:val="22"/>
        </w:rPr>
        <w:t xml:space="preserve">par klimata pārmaiņu iemesliem un sekām, kas šobrīd skar gandrīz visus Latvijas un pasaules iedzīvotājus. Otrā darbnīca </w:t>
      </w:r>
      <w:r w:rsidR="007331A3" w:rsidRPr="00BA2A61">
        <w:rPr>
          <w:rFonts w:ascii="Calibri" w:hAnsi="Calibri"/>
          <w:bCs/>
          <w:color w:val="000000"/>
          <w:sz w:val="22"/>
          <w:szCs w:val="22"/>
        </w:rPr>
        <w:t>tika</w:t>
      </w:r>
      <w:r w:rsidR="00F2534B" w:rsidRPr="00BA2A61">
        <w:rPr>
          <w:rFonts w:ascii="Calibri" w:hAnsi="Calibri"/>
          <w:bCs/>
          <w:color w:val="000000"/>
          <w:sz w:val="22"/>
          <w:szCs w:val="22"/>
        </w:rPr>
        <w:t xml:space="preserve"> </w:t>
      </w:r>
      <w:r w:rsidRPr="00BA2A61">
        <w:rPr>
          <w:rFonts w:ascii="Calibri" w:hAnsi="Calibri"/>
          <w:bCs/>
          <w:color w:val="000000"/>
          <w:sz w:val="22"/>
          <w:szCs w:val="22"/>
        </w:rPr>
        <w:t>veltīta risinājumiem, kas palīdz samazināt CO</w:t>
      </w:r>
      <w:r w:rsidRPr="00BA2A61">
        <w:rPr>
          <w:rFonts w:ascii="Calibri" w:hAnsi="Calibri"/>
          <w:bCs/>
          <w:color w:val="000000"/>
          <w:sz w:val="22"/>
          <w:szCs w:val="22"/>
          <w:vertAlign w:val="subscript"/>
        </w:rPr>
        <w:t>2</w:t>
      </w:r>
      <w:r w:rsidRPr="00BA2A61">
        <w:rPr>
          <w:rFonts w:ascii="Calibri" w:hAnsi="Calibri"/>
          <w:bCs/>
          <w:color w:val="000000"/>
          <w:sz w:val="22"/>
          <w:szCs w:val="22"/>
        </w:rPr>
        <w:t xml:space="preserve"> izmešu apjomus, tādējādi mazinot arī globālo sasilšanu, kas rada klimata pārmaiņas. Savukārt, trešā</w:t>
      </w:r>
      <w:r w:rsidR="007331A3" w:rsidRPr="00BA2A61">
        <w:rPr>
          <w:rFonts w:ascii="Calibri" w:hAnsi="Calibri"/>
          <w:bCs/>
          <w:color w:val="000000"/>
          <w:sz w:val="22"/>
          <w:szCs w:val="22"/>
        </w:rPr>
        <w:t>jā darbnīcā skolēniem bija iespēja</w:t>
      </w:r>
      <w:r w:rsidR="00F2534B" w:rsidRPr="00BA2A61">
        <w:rPr>
          <w:rFonts w:ascii="Calibri" w:hAnsi="Calibri"/>
          <w:bCs/>
          <w:color w:val="000000"/>
          <w:sz w:val="22"/>
          <w:szCs w:val="22"/>
        </w:rPr>
        <w:t xml:space="preserve"> dziļāk</w:t>
      </w:r>
      <w:r w:rsidR="007331A3" w:rsidRPr="00BA2A61">
        <w:rPr>
          <w:rFonts w:ascii="Calibri" w:hAnsi="Calibri"/>
          <w:bCs/>
          <w:color w:val="000000"/>
          <w:sz w:val="22"/>
          <w:szCs w:val="22"/>
        </w:rPr>
        <w:t xml:space="preserve"> izprast</w:t>
      </w:r>
      <w:r w:rsidRPr="00BA2A61">
        <w:rPr>
          <w:rFonts w:ascii="Calibri" w:hAnsi="Calibri"/>
          <w:bCs/>
          <w:color w:val="000000"/>
          <w:sz w:val="22"/>
          <w:szCs w:val="22"/>
        </w:rPr>
        <w:t xml:space="preserve"> dažādus pasākumus, </w:t>
      </w:r>
      <w:r w:rsidR="007331A3" w:rsidRPr="00BA2A61">
        <w:rPr>
          <w:rFonts w:ascii="Calibri" w:hAnsi="Calibri"/>
          <w:bCs/>
          <w:color w:val="000000"/>
          <w:sz w:val="22"/>
          <w:szCs w:val="22"/>
        </w:rPr>
        <w:t xml:space="preserve">kas jāveic, </w:t>
      </w:r>
      <w:r w:rsidRPr="00BA2A61">
        <w:rPr>
          <w:rFonts w:ascii="Calibri" w:hAnsi="Calibri"/>
          <w:bCs/>
          <w:color w:val="000000"/>
          <w:sz w:val="22"/>
          <w:szCs w:val="22"/>
        </w:rPr>
        <w:t xml:space="preserve">lai pielāgotos negatīvajām klimata pārmaiņu sekām. </w:t>
      </w:r>
      <w:r w:rsidR="003738D5" w:rsidRPr="00BA2A61">
        <w:rPr>
          <w:rFonts w:ascii="Calibri" w:hAnsi="Calibri"/>
          <w:bCs/>
          <w:color w:val="000000"/>
          <w:sz w:val="22"/>
          <w:szCs w:val="22"/>
        </w:rPr>
        <w:t>Tehniski radošo darbn</w:t>
      </w:r>
      <w:r w:rsidR="007331A3" w:rsidRPr="00BA2A61">
        <w:rPr>
          <w:rFonts w:ascii="Calibri" w:hAnsi="Calibri"/>
          <w:bCs/>
          <w:color w:val="000000"/>
          <w:sz w:val="22"/>
          <w:szCs w:val="22"/>
        </w:rPr>
        <w:t>īcu dalībnieki un pedagogi ieguva</w:t>
      </w:r>
      <w:r w:rsidR="003738D5" w:rsidRPr="00BA2A61">
        <w:rPr>
          <w:rFonts w:ascii="Calibri" w:hAnsi="Calibri"/>
          <w:bCs/>
          <w:color w:val="000000"/>
          <w:sz w:val="22"/>
          <w:szCs w:val="22"/>
        </w:rPr>
        <w:t xml:space="preserve"> arī īpaši izstrādātu informatīvu bukletu jauniešiem par klimata pārmaiņām.</w:t>
      </w:r>
    </w:p>
    <w:p w:rsidR="0007285C" w:rsidRPr="00BA2A61" w:rsidRDefault="0007285C" w:rsidP="00151C8A">
      <w:pPr>
        <w:pStyle w:val="NormalWeb"/>
        <w:spacing w:before="0" w:beforeAutospacing="0" w:after="0" w:afterAutospacing="0"/>
        <w:jc w:val="both"/>
        <w:rPr>
          <w:rFonts w:ascii="Calibri" w:hAnsi="Calibri"/>
          <w:bCs/>
          <w:color w:val="000000"/>
          <w:sz w:val="22"/>
          <w:szCs w:val="22"/>
        </w:rPr>
      </w:pPr>
    </w:p>
    <w:p w:rsidR="007B394C" w:rsidRPr="00BA2A61" w:rsidRDefault="00D842DE" w:rsidP="00151C8A">
      <w:pPr>
        <w:pStyle w:val="NormalWeb"/>
        <w:spacing w:before="0" w:beforeAutospacing="0" w:after="0" w:afterAutospacing="0"/>
        <w:jc w:val="both"/>
        <w:rPr>
          <w:rFonts w:ascii="Calibri" w:hAnsi="Calibri"/>
          <w:bCs/>
          <w:color w:val="000000"/>
          <w:sz w:val="22"/>
          <w:szCs w:val="22"/>
        </w:rPr>
      </w:pPr>
      <w:r w:rsidRPr="00BA2A61">
        <w:rPr>
          <w:rFonts w:ascii="Calibri" w:hAnsi="Calibri"/>
          <w:b/>
          <w:bCs/>
          <w:color w:val="000000"/>
          <w:sz w:val="22"/>
          <w:szCs w:val="22"/>
        </w:rPr>
        <w:t>Vairāk par tehniski radošajām darbnīcām stāsta projekta vadītāja Ginta Grīnberga:</w:t>
      </w:r>
      <w:r w:rsidRPr="00BA2A61">
        <w:rPr>
          <w:rFonts w:ascii="Calibri" w:hAnsi="Calibri"/>
          <w:bCs/>
          <w:color w:val="000000"/>
          <w:sz w:val="22"/>
          <w:szCs w:val="22"/>
        </w:rPr>
        <w:t xml:space="preserve"> „Visas darbnīcas ir starpdisciplināras, proti, vidusskolēniem bija iespēja izmantot arī citos mācību priekšmetos iegūtās zināšanas, piemēram, algebrā, fizikā, ķīmijā, ģeogrāfijā. Darbnīcās īsam teorētiskam stāstījumam sekoja praktiska darbošanās, uzdevumu risināšana, eksperimentu un mērījumu veikšana, novērojumi, analizēšana un secinājumu izdarīšana. Jāatzīmē, ka visas darbnīcas ir balstītas reālos starptautiskos pētījumos un statistikas datos, tādējādi maksimāli tuvinot gan aktivitātes, gan to rezultātus reālajai situācijai klimata pārmaiņu jomā Latvijā un pasaulē”.</w:t>
      </w:r>
    </w:p>
    <w:p w:rsidR="00D842DE" w:rsidRPr="00BA2A61" w:rsidRDefault="00D842DE" w:rsidP="00151C8A">
      <w:pPr>
        <w:pStyle w:val="NormalWeb"/>
        <w:spacing w:before="0" w:beforeAutospacing="0" w:after="0" w:afterAutospacing="0"/>
        <w:jc w:val="both"/>
        <w:rPr>
          <w:rFonts w:ascii="Calibri" w:hAnsi="Calibri"/>
          <w:sz w:val="22"/>
          <w:szCs w:val="22"/>
        </w:rPr>
      </w:pPr>
    </w:p>
    <w:p w:rsidR="00523531" w:rsidRPr="00BA2A61" w:rsidRDefault="000110C4" w:rsidP="00151C8A">
      <w:pPr>
        <w:pStyle w:val="NormalWeb"/>
        <w:spacing w:before="0" w:beforeAutospacing="0" w:after="0" w:afterAutospacing="0"/>
        <w:jc w:val="both"/>
        <w:rPr>
          <w:rFonts w:ascii="Calibri" w:hAnsi="Calibri"/>
          <w:bCs/>
          <w:color w:val="000000"/>
          <w:sz w:val="22"/>
          <w:szCs w:val="22"/>
        </w:rPr>
      </w:pPr>
      <w:r w:rsidRPr="00BA2A61">
        <w:rPr>
          <w:rFonts w:ascii="Calibri" w:hAnsi="Calibri"/>
          <w:bCs/>
          <w:color w:val="000000"/>
          <w:sz w:val="22"/>
          <w:szCs w:val="22"/>
        </w:rPr>
        <w:t xml:space="preserve">Tehniski radošās darbnīcas </w:t>
      </w:r>
      <w:r w:rsidR="007331A3" w:rsidRPr="00BA2A61">
        <w:rPr>
          <w:rFonts w:ascii="Calibri" w:hAnsi="Calibri"/>
          <w:bCs/>
          <w:color w:val="000000"/>
          <w:sz w:val="22"/>
          <w:szCs w:val="22"/>
        </w:rPr>
        <w:t>Vislatvijas tūres ietvaros</w:t>
      </w:r>
      <w:r w:rsidR="00D0465F" w:rsidRPr="00BA2A61">
        <w:rPr>
          <w:rFonts w:ascii="Calibri" w:hAnsi="Calibri"/>
          <w:bCs/>
          <w:color w:val="000000"/>
          <w:sz w:val="22"/>
          <w:szCs w:val="22"/>
        </w:rPr>
        <w:t xml:space="preserve"> līdz pat nākamā gada aprīlim</w:t>
      </w:r>
      <w:r w:rsidR="007331A3" w:rsidRPr="00BA2A61">
        <w:rPr>
          <w:rFonts w:ascii="Calibri" w:hAnsi="Calibri"/>
          <w:bCs/>
          <w:color w:val="000000"/>
          <w:sz w:val="22"/>
          <w:szCs w:val="22"/>
        </w:rPr>
        <w:t xml:space="preserve"> </w:t>
      </w:r>
      <w:r w:rsidRPr="00BA2A61">
        <w:rPr>
          <w:rFonts w:ascii="Calibri" w:hAnsi="Calibri"/>
          <w:bCs/>
          <w:color w:val="000000"/>
          <w:sz w:val="22"/>
          <w:szCs w:val="22"/>
        </w:rPr>
        <w:t xml:space="preserve">notiks pavisam 70 skolās visos piecos Latvijas reģionos. Darbnīcās caur praktisku darbošanos un spēļu spēlēšanu par klimata pārmaiņām vairāk uzzinās 4000 Latvijas vidusskolēnu. Darbnīcas izstrādājis un ieviesis uzņēmums SIA „Aspired”, kas tehniski radošo darbnīcu tirgū Latvijā un ārpus tās darbojas jau 3 gadus. </w:t>
      </w:r>
    </w:p>
    <w:p w:rsidR="00A14218" w:rsidRPr="00393D34" w:rsidRDefault="00A14218" w:rsidP="00151C8A">
      <w:pPr>
        <w:pStyle w:val="NormalWeb"/>
        <w:spacing w:before="0" w:beforeAutospacing="0" w:after="0" w:afterAutospacing="0"/>
        <w:jc w:val="both"/>
        <w:rPr>
          <w:rFonts w:ascii="Calibri" w:hAnsi="Calibri"/>
          <w:bCs/>
          <w:color w:val="000000"/>
          <w:sz w:val="22"/>
          <w:szCs w:val="22"/>
        </w:rPr>
      </w:pPr>
    </w:p>
    <w:p w:rsidR="0007285C" w:rsidRDefault="00F2534B" w:rsidP="00151C8A">
      <w:pPr>
        <w:pStyle w:val="NormalWeb"/>
        <w:spacing w:before="0" w:beforeAutospacing="0" w:after="0" w:afterAutospacing="0"/>
        <w:jc w:val="both"/>
        <w:rPr>
          <w:rFonts w:ascii="Calibri" w:hAnsi="Calibri"/>
          <w:bCs/>
          <w:sz w:val="18"/>
          <w:szCs w:val="18"/>
        </w:rPr>
      </w:pPr>
      <w:r w:rsidRPr="00F2534B">
        <w:rPr>
          <w:rFonts w:ascii="Calibri" w:hAnsi="Calibri"/>
          <w:bCs/>
          <w:color w:val="000000"/>
          <w:sz w:val="18"/>
          <w:szCs w:val="18"/>
        </w:rPr>
        <w:t>Tehniski radošo darbnīcu tūre tiek realizēt projekta „Zaļā misija: klimats” ietvaros, kura mērķ</w:t>
      </w:r>
      <w:r w:rsidR="00504526" w:rsidRPr="00F2534B">
        <w:rPr>
          <w:rFonts w:ascii="Calibri" w:hAnsi="Calibri"/>
          <w:bCs/>
          <w:color w:val="000000"/>
          <w:sz w:val="18"/>
          <w:szCs w:val="18"/>
        </w:rPr>
        <w:t>is ir</w:t>
      </w:r>
      <w:r w:rsidR="00393D34" w:rsidRPr="00F2534B">
        <w:rPr>
          <w:rFonts w:ascii="Calibri" w:hAnsi="Calibri"/>
          <w:bCs/>
          <w:sz w:val="18"/>
          <w:szCs w:val="18"/>
        </w:rPr>
        <w:t xml:space="preserve">, palielinot </w:t>
      </w:r>
      <w:r w:rsidR="00393D34" w:rsidRPr="00D71150">
        <w:rPr>
          <w:rFonts w:ascii="Calibri" w:hAnsi="Calibri"/>
          <w:bCs/>
          <w:sz w:val="18"/>
          <w:szCs w:val="18"/>
        </w:rPr>
        <w:t>projektā iesaistīto partneru zināšanas un kapacitāti, pārņemot ārvalstu pieredzi, kā arī</w:t>
      </w:r>
      <w:r w:rsidR="000E493F">
        <w:rPr>
          <w:rFonts w:ascii="Calibri" w:hAnsi="Calibri"/>
          <w:bCs/>
          <w:sz w:val="18"/>
          <w:szCs w:val="18"/>
        </w:rPr>
        <w:t>,</w:t>
      </w:r>
      <w:r w:rsidR="00393D34" w:rsidRPr="00D71150">
        <w:rPr>
          <w:rFonts w:ascii="Calibri" w:hAnsi="Calibri"/>
          <w:bCs/>
          <w:sz w:val="18"/>
          <w:szCs w:val="18"/>
        </w:rPr>
        <w:t xml:space="preserve"> integrējot un</w:t>
      </w:r>
      <w:proofErr w:type="gramStart"/>
      <w:r w:rsidR="00393D34" w:rsidRPr="00D71150">
        <w:rPr>
          <w:rFonts w:ascii="Calibri" w:hAnsi="Calibri"/>
          <w:bCs/>
          <w:sz w:val="18"/>
          <w:szCs w:val="18"/>
        </w:rPr>
        <w:t xml:space="preserve"> izmantojot alternatīvās izglītības pieejas un metodes</w:t>
      </w:r>
      <w:proofErr w:type="gramEnd"/>
      <w:r w:rsidR="00393D34" w:rsidRPr="00D71150">
        <w:rPr>
          <w:rFonts w:ascii="Calibri" w:hAnsi="Calibri"/>
          <w:bCs/>
          <w:sz w:val="18"/>
          <w:szCs w:val="18"/>
        </w:rPr>
        <w:t>, izglītot, informēt un veicināt Latvijas vidusskolēnu, dabaszinātņu pedagogu, Latvijas vispārizglītojošo izglītības iestāžu, Latvijas izglītības pārvalžu izpratni un zināšanas par klimata pārmaiņām, lai veicinātu to iesaisti klimata pārmaiņu novēršanā un politikas pasākumu, kuri ir saistīti ar pielāgošanos klimata pārmaiņām, īstenošanā.</w:t>
      </w:r>
    </w:p>
    <w:p w:rsidR="00247589" w:rsidRPr="00D71150" w:rsidRDefault="00247589" w:rsidP="00151C8A">
      <w:pPr>
        <w:pStyle w:val="NormalWeb"/>
        <w:spacing w:before="0" w:beforeAutospacing="0" w:after="0" w:afterAutospacing="0"/>
        <w:jc w:val="both"/>
        <w:rPr>
          <w:rFonts w:ascii="Calibri" w:hAnsi="Calibri"/>
          <w:bCs/>
          <w:color w:val="000000"/>
          <w:sz w:val="18"/>
          <w:szCs w:val="18"/>
        </w:rPr>
      </w:pPr>
    </w:p>
    <w:p w:rsidR="00AD5C28" w:rsidRPr="00393D34" w:rsidRDefault="00C670FA" w:rsidP="00490180">
      <w:pPr>
        <w:pStyle w:val="NormalWeb"/>
        <w:tabs>
          <w:tab w:val="left" w:pos="1935"/>
        </w:tabs>
        <w:spacing w:before="0" w:beforeAutospacing="0" w:after="0" w:afterAutospacing="0"/>
        <w:jc w:val="both"/>
        <w:rPr>
          <w:rFonts w:ascii="Calibri" w:hAnsi="Calibri"/>
          <w:sz w:val="18"/>
          <w:szCs w:val="18"/>
        </w:rPr>
      </w:pPr>
      <w:r w:rsidRPr="00393D34">
        <w:rPr>
          <w:rFonts w:ascii="Calibri" w:hAnsi="Calibri"/>
          <w:sz w:val="18"/>
          <w:szCs w:val="18"/>
        </w:rPr>
        <w:t xml:space="preserve">Projekts tiks īstenots Eiropas Ekonomikas zonas finanšu instrumenta 2009.–2014. </w:t>
      </w:r>
      <w:r w:rsidR="001772D3" w:rsidRPr="00393D34">
        <w:rPr>
          <w:rFonts w:ascii="Calibri" w:hAnsi="Calibri"/>
          <w:sz w:val="18"/>
          <w:szCs w:val="18"/>
        </w:rPr>
        <w:t>g</w:t>
      </w:r>
      <w:r w:rsidRPr="00393D34">
        <w:rPr>
          <w:rFonts w:ascii="Calibri" w:hAnsi="Calibri"/>
          <w:sz w:val="18"/>
          <w:szCs w:val="18"/>
        </w:rPr>
        <w:t xml:space="preserve">ada perioda programmas </w:t>
      </w:r>
      <w:r w:rsidR="00C006C3" w:rsidRPr="00393D34">
        <w:rPr>
          <w:rFonts w:ascii="Calibri" w:hAnsi="Calibri"/>
          <w:sz w:val="18"/>
          <w:szCs w:val="18"/>
        </w:rPr>
        <w:t>„</w:t>
      </w:r>
      <w:r w:rsidRPr="00393D34">
        <w:rPr>
          <w:rFonts w:ascii="Calibri" w:hAnsi="Calibri"/>
          <w:sz w:val="18"/>
          <w:szCs w:val="18"/>
        </w:rPr>
        <w:t>Nacionālā klimata politika</w:t>
      </w:r>
      <w:r w:rsidR="00C006C3" w:rsidRPr="00393D34">
        <w:rPr>
          <w:rFonts w:ascii="Calibri" w:hAnsi="Calibri"/>
          <w:sz w:val="18"/>
          <w:szCs w:val="18"/>
        </w:rPr>
        <w:t>”</w:t>
      </w:r>
      <w:r w:rsidRPr="00393D34">
        <w:rPr>
          <w:rFonts w:ascii="Calibri" w:hAnsi="Calibri"/>
          <w:sz w:val="18"/>
          <w:szCs w:val="18"/>
        </w:rPr>
        <w:t xml:space="preserve"> neliela apjoma grantu shēmas atklāta konkursa ietvaros un to plānots pabeigt līdz </w:t>
      </w:r>
      <w:proofErr w:type="gramStart"/>
      <w:r w:rsidRPr="00393D34">
        <w:rPr>
          <w:rFonts w:ascii="Calibri" w:hAnsi="Calibri"/>
          <w:sz w:val="18"/>
          <w:szCs w:val="18"/>
        </w:rPr>
        <w:t>2016.gada</w:t>
      </w:r>
      <w:proofErr w:type="gramEnd"/>
      <w:r w:rsidRPr="00393D34">
        <w:rPr>
          <w:rFonts w:ascii="Calibri" w:hAnsi="Calibri"/>
          <w:sz w:val="18"/>
          <w:szCs w:val="18"/>
        </w:rPr>
        <w:t xml:space="preserve"> 30.aprīlim. </w:t>
      </w:r>
      <w:r w:rsidR="00907C27" w:rsidRPr="00393D34">
        <w:rPr>
          <w:rFonts w:ascii="Calibri" w:hAnsi="Calibri"/>
          <w:sz w:val="18"/>
          <w:szCs w:val="18"/>
        </w:rPr>
        <w:t>P</w:t>
      </w:r>
      <w:r w:rsidRPr="00393D34">
        <w:rPr>
          <w:rFonts w:ascii="Calibri" w:hAnsi="Calibri"/>
          <w:sz w:val="18"/>
          <w:szCs w:val="18"/>
        </w:rPr>
        <w:t xml:space="preserve">rojekta </w:t>
      </w:r>
      <w:r w:rsidR="00907C27" w:rsidRPr="00393D34">
        <w:rPr>
          <w:rFonts w:ascii="Calibri" w:hAnsi="Calibri"/>
          <w:sz w:val="18"/>
          <w:szCs w:val="18"/>
        </w:rPr>
        <w:t xml:space="preserve">kopējās </w:t>
      </w:r>
      <w:r w:rsidRPr="00393D34">
        <w:rPr>
          <w:rFonts w:ascii="Calibri" w:hAnsi="Calibri"/>
          <w:sz w:val="18"/>
          <w:szCs w:val="18"/>
        </w:rPr>
        <w:t xml:space="preserve">izmaksas ir 189 403,00 EUR, kur programmas līdzfinansējums ir 166 035,00 EUR, bet </w:t>
      </w:r>
      <w:r w:rsidR="00907C27" w:rsidRPr="00393D34">
        <w:rPr>
          <w:rFonts w:ascii="Calibri" w:hAnsi="Calibri"/>
          <w:sz w:val="18"/>
          <w:szCs w:val="18"/>
        </w:rPr>
        <w:t>pašu</w:t>
      </w:r>
      <w:r w:rsidRPr="00393D34">
        <w:rPr>
          <w:rFonts w:ascii="Calibri" w:hAnsi="Calibri"/>
          <w:sz w:val="18"/>
          <w:szCs w:val="18"/>
        </w:rPr>
        <w:t xml:space="preserve"> līdzfinansējums ir 23 368,00,00 EUR.</w:t>
      </w:r>
    </w:p>
    <w:p w:rsidR="001528CC" w:rsidRPr="00393D34" w:rsidRDefault="001528CC" w:rsidP="00AD5C28">
      <w:pPr>
        <w:pStyle w:val="NormalWeb"/>
        <w:spacing w:before="0" w:beforeAutospacing="0" w:after="0" w:afterAutospacing="0"/>
        <w:jc w:val="both"/>
        <w:rPr>
          <w:rFonts w:ascii="Calibri" w:hAnsi="Calibri"/>
          <w:i/>
          <w:sz w:val="22"/>
          <w:szCs w:val="22"/>
        </w:rPr>
      </w:pPr>
    </w:p>
    <w:p w:rsidR="00F303E4" w:rsidRPr="00393D34" w:rsidRDefault="00393D34" w:rsidP="00F303E4">
      <w:pPr>
        <w:jc w:val="both"/>
        <w:rPr>
          <w:u w:val="single"/>
        </w:rPr>
      </w:pPr>
      <w:r>
        <w:rPr>
          <w:u w:val="single"/>
        </w:rPr>
        <w:t>Vairāk informācijas</w:t>
      </w:r>
      <w:r w:rsidR="00F303E4" w:rsidRPr="00393D34">
        <w:rPr>
          <w:u w:val="single"/>
        </w:rPr>
        <w:t>:</w:t>
      </w:r>
    </w:p>
    <w:p w:rsidR="00F303E4" w:rsidRPr="00393D34" w:rsidRDefault="00F303E4" w:rsidP="00F303E4">
      <w:pPr>
        <w:jc w:val="both"/>
      </w:pPr>
      <w:r w:rsidRPr="00393D34">
        <w:t>Ineta Viļumate</w:t>
      </w:r>
    </w:p>
    <w:p w:rsidR="00F303E4" w:rsidRPr="00393D34" w:rsidRDefault="00F303E4" w:rsidP="00F303E4">
      <w:pPr>
        <w:jc w:val="both"/>
      </w:pPr>
      <w:r w:rsidRPr="00393D34">
        <w:t>SIA “Aspired” projektu speciāliste</w:t>
      </w:r>
    </w:p>
    <w:p w:rsidR="00F303E4" w:rsidRPr="00393D34" w:rsidRDefault="00F303E4" w:rsidP="00F303E4">
      <w:pPr>
        <w:jc w:val="both"/>
      </w:pPr>
      <w:r w:rsidRPr="00393D34">
        <w:t xml:space="preserve">E-pasts: </w:t>
      </w:r>
      <w:hyperlink r:id="rId8" w:history="1">
        <w:r w:rsidRPr="00393D34">
          <w:rPr>
            <w:rStyle w:val="Hyperlink"/>
          </w:rPr>
          <w:t>ineta.vilumate@aspired.lv</w:t>
        </w:r>
      </w:hyperlink>
    </w:p>
    <w:p w:rsidR="001528CC" w:rsidRPr="00393D34" w:rsidRDefault="00F303E4" w:rsidP="00393D34">
      <w:pPr>
        <w:jc w:val="both"/>
      </w:pPr>
      <w:r w:rsidRPr="00393D34">
        <w:t>Tālrunis: 27172433</w:t>
      </w:r>
    </w:p>
    <w:sectPr w:rsidR="001528CC" w:rsidRPr="00393D34" w:rsidSect="00AA30B8">
      <w:headerReference w:type="default" r:id="rId9"/>
      <w:footerReference w:type="default" r:id="rId10"/>
      <w:pgSz w:w="11906" w:h="16838"/>
      <w:pgMar w:top="1364" w:right="849" w:bottom="0" w:left="993" w:header="1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BBF" w:rsidRDefault="00B57BBF" w:rsidP="002A7CE8">
      <w:r>
        <w:separator/>
      </w:r>
    </w:p>
  </w:endnote>
  <w:endnote w:type="continuationSeparator" w:id="0">
    <w:p w:rsidR="00B57BBF" w:rsidRDefault="00B57BBF" w:rsidP="002A7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E4" w:rsidRDefault="00F303E4">
    <w:pPr>
      <w:pStyle w:val="Footer"/>
    </w:pPr>
  </w:p>
  <w:p w:rsidR="00F303E4" w:rsidRDefault="00F3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BBF" w:rsidRDefault="00B57BBF" w:rsidP="002A7CE8">
      <w:r>
        <w:separator/>
      </w:r>
    </w:p>
  </w:footnote>
  <w:footnote w:type="continuationSeparator" w:id="0">
    <w:p w:rsidR="00B57BBF" w:rsidRDefault="00B57BBF" w:rsidP="002A7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0B" w:rsidRDefault="00B57BBF" w:rsidP="00A7070B">
    <w:pPr>
      <w:pStyle w:val="Header"/>
      <w:tabs>
        <w:tab w:val="clear" w:pos="4153"/>
        <w:tab w:val="clear" w:pos="8306"/>
        <w:tab w:val="left" w:pos="780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08.2pt;margin-top:9.15pt;width:127.55pt;height:44.9pt;z-index:-1" wrapcoords="-81 0 -81 21370 21600 21370 21600 0 -81 0">
          <v:imagedata r:id="rId1" o:title="index"/>
          <w10:wrap type="through"/>
        </v:shape>
      </w:pict>
    </w:r>
    <w:r>
      <w:rPr>
        <w:noProof/>
      </w:rPr>
      <w:pict>
        <v:shape id="_x0000_s2053" type="#_x0000_t75" alt="EEAGrants" style="position:absolute;margin-left:44.25pt;margin-top:.8pt;width:92.95pt;height:57.35pt;z-index:1">
          <v:imagedata r:id="rId2" o:title="logo-350" cropright="31573f"/>
          <w10:wrap type="square"/>
        </v:shape>
      </w:pict>
    </w:r>
    <w:r>
      <w:rPr>
        <w:noProof/>
      </w:rPr>
      <w:pict>
        <v:shape id="_x0000_s2051" type="#_x0000_t75" style="position:absolute;margin-left:146.95pt;margin-top:8.05pt;width:146.75pt;height:46pt;z-index:-2" wrapcoords="-73 0 -73 21368 21600 21368 21600 0 -73 0">
          <v:imagedata r:id="rId3" o:title="VATP-logo-500px"/>
          <w10:wrap type="tight"/>
        </v:shape>
      </w:pict>
    </w:r>
    <w:r w:rsidR="00A7070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40FF"/>
    <w:multiLevelType w:val="hybridMultilevel"/>
    <w:tmpl w:val="4E9AD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66617C"/>
    <w:multiLevelType w:val="hybridMultilevel"/>
    <w:tmpl w:val="1C6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8429A"/>
    <w:multiLevelType w:val="hybridMultilevel"/>
    <w:tmpl w:val="AF90B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A5565D"/>
    <w:multiLevelType w:val="hybridMultilevel"/>
    <w:tmpl w:val="D2EA158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27566E4"/>
    <w:multiLevelType w:val="hybridMultilevel"/>
    <w:tmpl w:val="F39A02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36D2844"/>
    <w:multiLevelType w:val="hybridMultilevel"/>
    <w:tmpl w:val="E35CF562"/>
    <w:lvl w:ilvl="0" w:tplc="27B6DD5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DDA2608"/>
    <w:multiLevelType w:val="hybridMultilevel"/>
    <w:tmpl w:val="788E681C"/>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7" w15:restartNumberingAfterBreak="0">
    <w:nsid w:val="51626866"/>
    <w:multiLevelType w:val="hybridMultilevel"/>
    <w:tmpl w:val="CDDABBCA"/>
    <w:lvl w:ilvl="0" w:tplc="B7C0BE20">
      <w:start w:val="1"/>
      <w:numFmt w:val="bullet"/>
      <w:lvlText w:val="•"/>
      <w:lvlJc w:val="left"/>
      <w:pPr>
        <w:tabs>
          <w:tab w:val="num" w:pos="720"/>
        </w:tabs>
        <w:ind w:left="720" w:hanging="360"/>
      </w:pPr>
      <w:rPr>
        <w:rFonts w:ascii="Arial" w:hAnsi="Arial" w:hint="default"/>
      </w:rPr>
    </w:lvl>
    <w:lvl w:ilvl="1" w:tplc="6AC0AE2C" w:tentative="1">
      <w:start w:val="1"/>
      <w:numFmt w:val="bullet"/>
      <w:lvlText w:val="•"/>
      <w:lvlJc w:val="left"/>
      <w:pPr>
        <w:tabs>
          <w:tab w:val="num" w:pos="1440"/>
        </w:tabs>
        <w:ind w:left="1440" w:hanging="360"/>
      </w:pPr>
      <w:rPr>
        <w:rFonts w:ascii="Arial" w:hAnsi="Arial" w:hint="default"/>
      </w:rPr>
    </w:lvl>
    <w:lvl w:ilvl="2" w:tplc="83721980" w:tentative="1">
      <w:start w:val="1"/>
      <w:numFmt w:val="bullet"/>
      <w:lvlText w:val="•"/>
      <w:lvlJc w:val="left"/>
      <w:pPr>
        <w:tabs>
          <w:tab w:val="num" w:pos="2160"/>
        </w:tabs>
        <w:ind w:left="2160" w:hanging="360"/>
      </w:pPr>
      <w:rPr>
        <w:rFonts w:ascii="Arial" w:hAnsi="Arial" w:hint="default"/>
      </w:rPr>
    </w:lvl>
    <w:lvl w:ilvl="3" w:tplc="CC16FA52" w:tentative="1">
      <w:start w:val="1"/>
      <w:numFmt w:val="bullet"/>
      <w:lvlText w:val="•"/>
      <w:lvlJc w:val="left"/>
      <w:pPr>
        <w:tabs>
          <w:tab w:val="num" w:pos="2880"/>
        </w:tabs>
        <w:ind w:left="2880" w:hanging="360"/>
      </w:pPr>
      <w:rPr>
        <w:rFonts w:ascii="Arial" w:hAnsi="Arial" w:hint="default"/>
      </w:rPr>
    </w:lvl>
    <w:lvl w:ilvl="4" w:tplc="A6A0D13A" w:tentative="1">
      <w:start w:val="1"/>
      <w:numFmt w:val="bullet"/>
      <w:lvlText w:val="•"/>
      <w:lvlJc w:val="left"/>
      <w:pPr>
        <w:tabs>
          <w:tab w:val="num" w:pos="3600"/>
        </w:tabs>
        <w:ind w:left="3600" w:hanging="360"/>
      </w:pPr>
      <w:rPr>
        <w:rFonts w:ascii="Arial" w:hAnsi="Arial" w:hint="default"/>
      </w:rPr>
    </w:lvl>
    <w:lvl w:ilvl="5" w:tplc="1F02E8BC" w:tentative="1">
      <w:start w:val="1"/>
      <w:numFmt w:val="bullet"/>
      <w:lvlText w:val="•"/>
      <w:lvlJc w:val="left"/>
      <w:pPr>
        <w:tabs>
          <w:tab w:val="num" w:pos="4320"/>
        </w:tabs>
        <w:ind w:left="4320" w:hanging="360"/>
      </w:pPr>
      <w:rPr>
        <w:rFonts w:ascii="Arial" w:hAnsi="Arial" w:hint="default"/>
      </w:rPr>
    </w:lvl>
    <w:lvl w:ilvl="6" w:tplc="287A1BDE" w:tentative="1">
      <w:start w:val="1"/>
      <w:numFmt w:val="bullet"/>
      <w:lvlText w:val="•"/>
      <w:lvlJc w:val="left"/>
      <w:pPr>
        <w:tabs>
          <w:tab w:val="num" w:pos="5040"/>
        </w:tabs>
        <w:ind w:left="5040" w:hanging="360"/>
      </w:pPr>
      <w:rPr>
        <w:rFonts w:ascii="Arial" w:hAnsi="Arial" w:hint="default"/>
      </w:rPr>
    </w:lvl>
    <w:lvl w:ilvl="7" w:tplc="8E40C088" w:tentative="1">
      <w:start w:val="1"/>
      <w:numFmt w:val="bullet"/>
      <w:lvlText w:val="•"/>
      <w:lvlJc w:val="left"/>
      <w:pPr>
        <w:tabs>
          <w:tab w:val="num" w:pos="5760"/>
        </w:tabs>
        <w:ind w:left="5760" w:hanging="360"/>
      </w:pPr>
      <w:rPr>
        <w:rFonts w:ascii="Arial" w:hAnsi="Arial" w:hint="default"/>
      </w:rPr>
    </w:lvl>
    <w:lvl w:ilvl="8" w:tplc="D360BD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6A94C52"/>
    <w:multiLevelType w:val="hybridMultilevel"/>
    <w:tmpl w:val="4C060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7FF7D35"/>
    <w:multiLevelType w:val="hybridMultilevel"/>
    <w:tmpl w:val="F7647774"/>
    <w:lvl w:ilvl="0" w:tplc="27B6DD5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5"/>
  </w:num>
  <w:num w:numId="5">
    <w:abstractNumId w:val="3"/>
  </w:num>
  <w:num w:numId="6">
    <w:abstractNumId w:val="1"/>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7CE8"/>
    <w:rsid w:val="0000223F"/>
    <w:rsid w:val="000110C4"/>
    <w:rsid w:val="000140C4"/>
    <w:rsid w:val="0003307D"/>
    <w:rsid w:val="00051247"/>
    <w:rsid w:val="00070D74"/>
    <w:rsid w:val="00070F77"/>
    <w:rsid w:val="0007285C"/>
    <w:rsid w:val="00072BD0"/>
    <w:rsid w:val="000869BD"/>
    <w:rsid w:val="000A6FD0"/>
    <w:rsid w:val="000B78B2"/>
    <w:rsid w:val="000E493F"/>
    <w:rsid w:val="000F59CB"/>
    <w:rsid w:val="000F7132"/>
    <w:rsid w:val="001107E1"/>
    <w:rsid w:val="00123082"/>
    <w:rsid w:val="00151C8A"/>
    <w:rsid w:val="00152519"/>
    <w:rsid w:val="001528CC"/>
    <w:rsid w:val="00156505"/>
    <w:rsid w:val="00157AD7"/>
    <w:rsid w:val="001772D3"/>
    <w:rsid w:val="00183AC2"/>
    <w:rsid w:val="00184D5A"/>
    <w:rsid w:val="001A4B8D"/>
    <w:rsid w:val="001A5A3E"/>
    <w:rsid w:val="001B3760"/>
    <w:rsid w:val="001C0ECE"/>
    <w:rsid w:val="001C13E5"/>
    <w:rsid w:val="001C336F"/>
    <w:rsid w:val="001D20F3"/>
    <w:rsid w:val="001D2476"/>
    <w:rsid w:val="001E5940"/>
    <w:rsid w:val="001F51B2"/>
    <w:rsid w:val="00223D3D"/>
    <w:rsid w:val="00230A54"/>
    <w:rsid w:val="00230B08"/>
    <w:rsid w:val="00234CC2"/>
    <w:rsid w:val="00235478"/>
    <w:rsid w:val="0023694F"/>
    <w:rsid w:val="0024070A"/>
    <w:rsid w:val="00242C90"/>
    <w:rsid w:val="00242E57"/>
    <w:rsid w:val="00245F18"/>
    <w:rsid w:val="00247589"/>
    <w:rsid w:val="00273945"/>
    <w:rsid w:val="00275D3C"/>
    <w:rsid w:val="00277C1A"/>
    <w:rsid w:val="00290DD5"/>
    <w:rsid w:val="002972A8"/>
    <w:rsid w:val="002A001C"/>
    <w:rsid w:val="002A105A"/>
    <w:rsid w:val="002A7CE8"/>
    <w:rsid w:val="002E186C"/>
    <w:rsid w:val="002F3801"/>
    <w:rsid w:val="00304400"/>
    <w:rsid w:val="00306902"/>
    <w:rsid w:val="00314595"/>
    <w:rsid w:val="003258F0"/>
    <w:rsid w:val="0034171F"/>
    <w:rsid w:val="003738D5"/>
    <w:rsid w:val="00374D54"/>
    <w:rsid w:val="00377FEC"/>
    <w:rsid w:val="00393D34"/>
    <w:rsid w:val="003A32C8"/>
    <w:rsid w:val="003B15C3"/>
    <w:rsid w:val="003B2C2F"/>
    <w:rsid w:val="003C2185"/>
    <w:rsid w:val="003C3B66"/>
    <w:rsid w:val="003C4B67"/>
    <w:rsid w:val="003C6C91"/>
    <w:rsid w:val="003D0F7D"/>
    <w:rsid w:val="003D3553"/>
    <w:rsid w:val="003D7978"/>
    <w:rsid w:val="003F5849"/>
    <w:rsid w:val="004040E8"/>
    <w:rsid w:val="00416355"/>
    <w:rsid w:val="00425436"/>
    <w:rsid w:val="004276B3"/>
    <w:rsid w:val="00457704"/>
    <w:rsid w:val="00460886"/>
    <w:rsid w:val="00470E53"/>
    <w:rsid w:val="00476A99"/>
    <w:rsid w:val="00490180"/>
    <w:rsid w:val="00494C96"/>
    <w:rsid w:val="00494CAC"/>
    <w:rsid w:val="004A58F1"/>
    <w:rsid w:val="004C2F75"/>
    <w:rsid w:val="004D19C2"/>
    <w:rsid w:val="005001A1"/>
    <w:rsid w:val="00504526"/>
    <w:rsid w:val="00523531"/>
    <w:rsid w:val="00525C71"/>
    <w:rsid w:val="00527D0D"/>
    <w:rsid w:val="00531445"/>
    <w:rsid w:val="0053264F"/>
    <w:rsid w:val="0053400C"/>
    <w:rsid w:val="005402EA"/>
    <w:rsid w:val="005413DE"/>
    <w:rsid w:val="0054556B"/>
    <w:rsid w:val="00551640"/>
    <w:rsid w:val="00581A77"/>
    <w:rsid w:val="00581B8E"/>
    <w:rsid w:val="00584D78"/>
    <w:rsid w:val="00584D7E"/>
    <w:rsid w:val="00587081"/>
    <w:rsid w:val="005A03DD"/>
    <w:rsid w:val="005C06F4"/>
    <w:rsid w:val="005C0F1D"/>
    <w:rsid w:val="005C4654"/>
    <w:rsid w:val="005C659E"/>
    <w:rsid w:val="005C6838"/>
    <w:rsid w:val="005D26EB"/>
    <w:rsid w:val="005D4E97"/>
    <w:rsid w:val="005E2B87"/>
    <w:rsid w:val="00606EE4"/>
    <w:rsid w:val="00611F71"/>
    <w:rsid w:val="0061692C"/>
    <w:rsid w:val="00620825"/>
    <w:rsid w:val="006241A1"/>
    <w:rsid w:val="006617DA"/>
    <w:rsid w:val="0066600F"/>
    <w:rsid w:val="006700AB"/>
    <w:rsid w:val="006824C7"/>
    <w:rsid w:val="00685148"/>
    <w:rsid w:val="0069157E"/>
    <w:rsid w:val="006958E9"/>
    <w:rsid w:val="006A3147"/>
    <w:rsid w:val="006C44CE"/>
    <w:rsid w:val="006D13F6"/>
    <w:rsid w:val="006E6C13"/>
    <w:rsid w:val="006F0996"/>
    <w:rsid w:val="00705E63"/>
    <w:rsid w:val="00712FF9"/>
    <w:rsid w:val="007176EA"/>
    <w:rsid w:val="00732ECB"/>
    <w:rsid w:val="007331A3"/>
    <w:rsid w:val="0074797F"/>
    <w:rsid w:val="007664B3"/>
    <w:rsid w:val="007736F9"/>
    <w:rsid w:val="0077571D"/>
    <w:rsid w:val="00784C65"/>
    <w:rsid w:val="007A2CBC"/>
    <w:rsid w:val="007B2A49"/>
    <w:rsid w:val="007B394C"/>
    <w:rsid w:val="007C3AE2"/>
    <w:rsid w:val="007D051C"/>
    <w:rsid w:val="0080318F"/>
    <w:rsid w:val="0080336B"/>
    <w:rsid w:val="00820CC1"/>
    <w:rsid w:val="008278DD"/>
    <w:rsid w:val="00834B98"/>
    <w:rsid w:val="008372A7"/>
    <w:rsid w:val="00841B10"/>
    <w:rsid w:val="00852FD1"/>
    <w:rsid w:val="00853D70"/>
    <w:rsid w:val="0086682B"/>
    <w:rsid w:val="00870765"/>
    <w:rsid w:val="00876B43"/>
    <w:rsid w:val="008807C3"/>
    <w:rsid w:val="00885669"/>
    <w:rsid w:val="00885BAF"/>
    <w:rsid w:val="008878FF"/>
    <w:rsid w:val="00893489"/>
    <w:rsid w:val="008A1AD7"/>
    <w:rsid w:val="008A3144"/>
    <w:rsid w:val="008A50A4"/>
    <w:rsid w:val="008B37F3"/>
    <w:rsid w:val="008B45C5"/>
    <w:rsid w:val="008B5C57"/>
    <w:rsid w:val="008D6F8D"/>
    <w:rsid w:val="008E3CEF"/>
    <w:rsid w:val="008E55BC"/>
    <w:rsid w:val="008E6423"/>
    <w:rsid w:val="008F3107"/>
    <w:rsid w:val="008F6CB7"/>
    <w:rsid w:val="008F7D92"/>
    <w:rsid w:val="00902433"/>
    <w:rsid w:val="009037FB"/>
    <w:rsid w:val="00907C27"/>
    <w:rsid w:val="0091467F"/>
    <w:rsid w:val="00923E53"/>
    <w:rsid w:val="00926C6B"/>
    <w:rsid w:val="0092767B"/>
    <w:rsid w:val="00942A9F"/>
    <w:rsid w:val="00953CE1"/>
    <w:rsid w:val="00957CD5"/>
    <w:rsid w:val="00961FC7"/>
    <w:rsid w:val="00962064"/>
    <w:rsid w:val="009635A2"/>
    <w:rsid w:val="00977552"/>
    <w:rsid w:val="00977ACB"/>
    <w:rsid w:val="00985931"/>
    <w:rsid w:val="009B2BE5"/>
    <w:rsid w:val="009D36A0"/>
    <w:rsid w:val="009D54CC"/>
    <w:rsid w:val="009E52D1"/>
    <w:rsid w:val="009F2D23"/>
    <w:rsid w:val="009F3951"/>
    <w:rsid w:val="00A059FC"/>
    <w:rsid w:val="00A10466"/>
    <w:rsid w:val="00A10C22"/>
    <w:rsid w:val="00A11987"/>
    <w:rsid w:val="00A14218"/>
    <w:rsid w:val="00A16087"/>
    <w:rsid w:val="00A2274F"/>
    <w:rsid w:val="00A2449B"/>
    <w:rsid w:val="00A44987"/>
    <w:rsid w:val="00A55FFB"/>
    <w:rsid w:val="00A563FD"/>
    <w:rsid w:val="00A7070B"/>
    <w:rsid w:val="00A715C5"/>
    <w:rsid w:val="00A80487"/>
    <w:rsid w:val="00A8523E"/>
    <w:rsid w:val="00A96D9C"/>
    <w:rsid w:val="00AA30B8"/>
    <w:rsid w:val="00AA6076"/>
    <w:rsid w:val="00AB70FF"/>
    <w:rsid w:val="00AC4958"/>
    <w:rsid w:val="00AD5C28"/>
    <w:rsid w:val="00AE349F"/>
    <w:rsid w:val="00B1258C"/>
    <w:rsid w:val="00B24620"/>
    <w:rsid w:val="00B27E18"/>
    <w:rsid w:val="00B37BA4"/>
    <w:rsid w:val="00B575AA"/>
    <w:rsid w:val="00B57BBF"/>
    <w:rsid w:val="00B767FD"/>
    <w:rsid w:val="00BA2A61"/>
    <w:rsid w:val="00BA653A"/>
    <w:rsid w:val="00BA6E3B"/>
    <w:rsid w:val="00BB020D"/>
    <w:rsid w:val="00BB78BB"/>
    <w:rsid w:val="00BC400F"/>
    <w:rsid w:val="00BD0722"/>
    <w:rsid w:val="00BD1B48"/>
    <w:rsid w:val="00BE380E"/>
    <w:rsid w:val="00BE4AB0"/>
    <w:rsid w:val="00BF23FA"/>
    <w:rsid w:val="00BF2537"/>
    <w:rsid w:val="00C006C3"/>
    <w:rsid w:val="00C12695"/>
    <w:rsid w:val="00C13B4A"/>
    <w:rsid w:val="00C254DE"/>
    <w:rsid w:val="00C27BD0"/>
    <w:rsid w:val="00C31532"/>
    <w:rsid w:val="00C340C7"/>
    <w:rsid w:val="00C371BB"/>
    <w:rsid w:val="00C43C7B"/>
    <w:rsid w:val="00C501D2"/>
    <w:rsid w:val="00C670FA"/>
    <w:rsid w:val="00C67458"/>
    <w:rsid w:val="00C67F10"/>
    <w:rsid w:val="00C76140"/>
    <w:rsid w:val="00C87779"/>
    <w:rsid w:val="00CB15A3"/>
    <w:rsid w:val="00CB4404"/>
    <w:rsid w:val="00CB6FFE"/>
    <w:rsid w:val="00CD527C"/>
    <w:rsid w:val="00CE2D9C"/>
    <w:rsid w:val="00CE5292"/>
    <w:rsid w:val="00CF58EE"/>
    <w:rsid w:val="00D0117E"/>
    <w:rsid w:val="00D0465F"/>
    <w:rsid w:val="00D06ED2"/>
    <w:rsid w:val="00D134C5"/>
    <w:rsid w:val="00D13F25"/>
    <w:rsid w:val="00D166CE"/>
    <w:rsid w:val="00D54F7A"/>
    <w:rsid w:val="00D615E6"/>
    <w:rsid w:val="00D71150"/>
    <w:rsid w:val="00D71FD0"/>
    <w:rsid w:val="00D842DE"/>
    <w:rsid w:val="00D948E7"/>
    <w:rsid w:val="00DA4737"/>
    <w:rsid w:val="00DB1331"/>
    <w:rsid w:val="00DC4CC7"/>
    <w:rsid w:val="00DC6B25"/>
    <w:rsid w:val="00DC7C38"/>
    <w:rsid w:val="00DD5309"/>
    <w:rsid w:val="00E04507"/>
    <w:rsid w:val="00E07F8A"/>
    <w:rsid w:val="00E5086F"/>
    <w:rsid w:val="00E60D1F"/>
    <w:rsid w:val="00E66B78"/>
    <w:rsid w:val="00E7331A"/>
    <w:rsid w:val="00E75856"/>
    <w:rsid w:val="00E856F4"/>
    <w:rsid w:val="00E8711A"/>
    <w:rsid w:val="00E95806"/>
    <w:rsid w:val="00EA0734"/>
    <w:rsid w:val="00ED47BB"/>
    <w:rsid w:val="00EE2191"/>
    <w:rsid w:val="00EF0BBB"/>
    <w:rsid w:val="00EF4F61"/>
    <w:rsid w:val="00F0070A"/>
    <w:rsid w:val="00F027E6"/>
    <w:rsid w:val="00F13386"/>
    <w:rsid w:val="00F21B51"/>
    <w:rsid w:val="00F247E0"/>
    <w:rsid w:val="00F2534B"/>
    <w:rsid w:val="00F274CA"/>
    <w:rsid w:val="00F303E4"/>
    <w:rsid w:val="00F506B2"/>
    <w:rsid w:val="00F52C48"/>
    <w:rsid w:val="00F650C4"/>
    <w:rsid w:val="00F97626"/>
    <w:rsid w:val="00FA3FAA"/>
    <w:rsid w:val="00FD1BEF"/>
    <w:rsid w:val="00FD34E1"/>
    <w:rsid w:val="00FD43B9"/>
    <w:rsid w:val="00FE2D80"/>
    <w:rsid w:val="00FE7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54FD10A6-D425-4DAB-A4A4-F8A6D77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CE8"/>
    <w:pPr>
      <w:tabs>
        <w:tab w:val="center" w:pos="4153"/>
        <w:tab w:val="right" w:pos="8306"/>
      </w:tabs>
    </w:pPr>
  </w:style>
  <w:style w:type="character" w:customStyle="1" w:styleId="HeaderChar">
    <w:name w:val="Header Char"/>
    <w:link w:val="Header"/>
    <w:uiPriority w:val="99"/>
    <w:rsid w:val="002A7CE8"/>
    <w:rPr>
      <w:sz w:val="22"/>
      <w:szCs w:val="22"/>
      <w:lang w:eastAsia="en-US"/>
    </w:rPr>
  </w:style>
  <w:style w:type="paragraph" w:styleId="Footer">
    <w:name w:val="footer"/>
    <w:basedOn w:val="Normal"/>
    <w:link w:val="FooterChar"/>
    <w:uiPriority w:val="99"/>
    <w:unhideWhenUsed/>
    <w:rsid w:val="002A7CE8"/>
    <w:pPr>
      <w:tabs>
        <w:tab w:val="center" w:pos="4153"/>
        <w:tab w:val="right" w:pos="8306"/>
      </w:tabs>
    </w:pPr>
  </w:style>
  <w:style w:type="character" w:customStyle="1" w:styleId="FooterChar">
    <w:name w:val="Footer Char"/>
    <w:link w:val="Footer"/>
    <w:uiPriority w:val="99"/>
    <w:rsid w:val="002A7CE8"/>
    <w:rPr>
      <w:sz w:val="22"/>
      <w:szCs w:val="22"/>
      <w:lang w:eastAsia="en-US"/>
    </w:rPr>
  </w:style>
  <w:style w:type="table" w:styleId="TableGrid">
    <w:name w:val="Table Grid"/>
    <w:basedOn w:val="TableNormal"/>
    <w:uiPriority w:val="59"/>
    <w:rsid w:val="002A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A7CE8"/>
    <w:rPr>
      <w:color w:val="0000FF"/>
      <w:u w:val="single"/>
    </w:rPr>
  </w:style>
  <w:style w:type="paragraph" w:styleId="NormalWeb">
    <w:name w:val="Normal (Web)"/>
    <w:basedOn w:val="Normal"/>
    <w:uiPriority w:val="99"/>
    <w:unhideWhenUsed/>
    <w:rsid w:val="00A10466"/>
    <w:pPr>
      <w:spacing w:before="100" w:beforeAutospacing="1" w:after="100" w:afterAutospacing="1"/>
    </w:pPr>
    <w:rPr>
      <w:rFonts w:ascii="Times New Roman" w:eastAsia="Times New Roman" w:hAnsi="Times New Roman"/>
      <w:sz w:val="24"/>
      <w:szCs w:val="24"/>
      <w:lang w:eastAsia="lv-LV"/>
    </w:rPr>
  </w:style>
  <w:style w:type="character" w:styleId="Strong">
    <w:name w:val="Strong"/>
    <w:uiPriority w:val="22"/>
    <w:qFormat/>
    <w:rsid w:val="001C336F"/>
    <w:rPr>
      <w:b/>
      <w:bCs/>
    </w:rPr>
  </w:style>
  <w:style w:type="paragraph" w:customStyle="1" w:styleId="Normal1">
    <w:name w:val="Normal1"/>
    <w:rsid w:val="005C4654"/>
    <w:pPr>
      <w:spacing w:line="276" w:lineRule="auto"/>
    </w:pPr>
    <w:rPr>
      <w:rFonts w:ascii="Arial" w:eastAsia="Arial" w:hAnsi="Arial" w:cs="Arial"/>
      <w:color w:val="000000"/>
      <w:sz w:val="22"/>
      <w:lang w:val="en-US" w:eastAsia="en-US"/>
    </w:rPr>
  </w:style>
  <w:style w:type="character" w:styleId="Emphasis">
    <w:name w:val="Emphasis"/>
    <w:uiPriority w:val="20"/>
    <w:qFormat/>
    <w:rsid w:val="005C4654"/>
    <w:rPr>
      <w:i/>
      <w:iCs/>
    </w:rPr>
  </w:style>
  <w:style w:type="character" w:customStyle="1" w:styleId="st">
    <w:name w:val="st"/>
    <w:rsid w:val="005C4654"/>
  </w:style>
  <w:style w:type="paragraph" w:styleId="EndnoteText">
    <w:name w:val="endnote text"/>
    <w:basedOn w:val="Normal"/>
    <w:link w:val="EndnoteTextChar"/>
    <w:uiPriority w:val="99"/>
    <w:semiHidden/>
    <w:unhideWhenUsed/>
    <w:rsid w:val="00F52C48"/>
    <w:rPr>
      <w:sz w:val="20"/>
      <w:szCs w:val="20"/>
    </w:rPr>
  </w:style>
  <w:style w:type="character" w:customStyle="1" w:styleId="EndnoteTextChar">
    <w:name w:val="Endnote Text Char"/>
    <w:link w:val="EndnoteText"/>
    <w:uiPriority w:val="99"/>
    <w:semiHidden/>
    <w:rsid w:val="00F52C48"/>
    <w:rPr>
      <w:lang w:eastAsia="en-US"/>
    </w:rPr>
  </w:style>
  <w:style w:type="character" w:styleId="EndnoteReference">
    <w:name w:val="endnote reference"/>
    <w:uiPriority w:val="99"/>
    <w:semiHidden/>
    <w:unhideWhenUsed/>
    <w:rsid w:val="00F52C48"/>
    <w:rPr>
      <w:vertAlign w:val="superscript"/>
    </w:rPr>
  </w:style>
  <w:style w:type="paragraph" w:styleId="BalloonText">
    <w:name w:val="Balloon Text"/>
    <w:basedOn w:val="Normal"/>
    <w:link w:val="BalloonTextChar"/>
    <w:uiPriority w:val="99"/>
    <w:semiHidden/>
    <w:unhideWhenUsed/>
    <w:rsid w:val="008807C3"/>
    <w:rPr>
      <w:rFonts w:ascii="Segoe UI" w:hAnsi="Segoe UI" w:cs="Segoe UI"/>
      <w:sz w:val="18"/>
      <w:szCs w:val="18"/>
    </w:rPr>
  </w:style>
  <w:style w:type="character" w:customStyle="1" w:styleId="BalloonTextChar">
    <w:name w:val="Balloon Text Char"/>
    <w:link w:val="BalloonText"/>
    <w:uiPriority w:val="99"/>
    <w:semiHidden/>
    <w:rsid w:val="008807C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3130">
      <w:bodyDiv w:val="1"/>
      <w:marLeft w:val="0"/>
      <w:marRight w:val="0"/>
      <w:marTop w:val="0"/>
      <w:marBottom w:val="0"/>
      <w:divBdr>
        <w:top w:val="none" w:sz="0" w:space="0" w:color="auto"/>
        <w:left w:val="none" w:sz="0" w:space="0" w:color="auto"/>
        <w:bottom w:val="none" w:sz="0" w:space="0" w:color="auto"/>
        <w:right w:val="none" w:sz="0" w:space="0" w:color="auto"/>
      </w:divBdr>
      <w:divsChild>
        <w:div w:id="1656105580">
          <w:marLeft w:val="0"/>
          <w:marRight w:val="0"/>
          <w:marTop w:val="0"/>
          <w:marBottom w:val="0"/>
          <w:divBdr>
            <w:top w:val="none" w:sz="0" w:space="0" w:color="auto"/>
            <w:left w:val="none" w:sz="0" w:space="0" w:color="auto"/>
            <w:bottom w:val="none" w:sz="0" w:space="0" w:color="auto"/>
            <w:right w:val="none" w:sz="0" w:space="0" w:color="auto"/>
          </w:divBdr>
        </w:div>
        <w:div w:id="1905606866">
          <w:marLeft w:val="0"/>
          <w:marRight w:val="0"/>
          <w:marTop w:val="0"/>
          <w:marBottom w:val="0"/>
          <w:divBdr>
            <w:top w:val="none" w:sz="0" w:space="0" w:color="auto"/>
            <w:left w:val="none" w:sz="0" w:space="0" w:color="auto"/>
            <w:bottom w:val="none" w:sz="0" w:space="0" w:color="auto"/>
            <w:right w:val="none" w:sz="0" w:space="0" w:color="auto"/>
          </w:divBdr>
        </w:div>
      </w:divsChild>
    </w:div>
    <w:div w:id="36900543">
      <w:bodyDiv w:val="1"/>
      <w:marLeft w:val="0"/>
      <w:marRight w:val="0"/>
      <w:marTop w:val="0"/>
      <w:marBottom w:val="0"/>
      <w:divBdr>
        <w:top w:val="none" w:sz="0" w:space="0" w:color="auto"/>
        <w:left w:val="none" w:sz="0" w:space="0" w:color="auto"/>
        <w:bottom w:val="none" w:sz="0" w:space="0" w:color="auto"/>
        <w:right w:val="none" w:sz="0" w:space="0" w:color="auto"/>
      </w:divBdr>
      <w:divsChild>
        <w:div w:id="161699140">
          <w:marLeft w:val="0"/>
          <w:marRight w:val="0"/>
          <w:marTop w:val="0"/>
          <w:marBottom w:val="0"/>
          <w:divBdr>
            <w:top w:val="none" w:sz="0" w:space="0" w:color="auto"/>
            <w:left w:val="none" w:sz="0" w:space="0" w:color="auto"/>
            <w:bottom w:val="none" w:sz="0" w:space="0" w:color="auto"/>
            <w:right w:val="none" w:sz="0" w:space="0" w:color="auto"/>
          </w:divBdr>
        </w:div>
        <w:div w:id="168372037">
          <w:marLeft w:val="0"/>
          <w:marRight w:val="0"/>
          <w:marTop w:val="0"/>
          <w:marBottom w:val="0"/>
          <w:divBdr>
            <w:top w:val="none" w:sz="0" w:space="0" w:color="auto"/>
            <w:left w:val="none" w:sz="0" w:space="0" w:color="auto"/>
            <w:bottom w:val="none" w:sz="0" w:space="0" w:color="auto"/>
            <w:right w:val="none" w:sz="0" w:space="0" w:color="auto"/>
          </w:divBdr>
        </w:div>
        <w:div w:id="355739629">
          <w:marLeft w:val="0"/>
          <w:marRight w:val="0"/>
          <w:marTop w:val="0"/>
          <w:marBottom w:val="0"/>
          <w:divBdr>
            <w:top w:val="none" w:sz="0" w:space="0" w:color="auto"/>
            <w:left w:val="none" w:sz="0" w:space="0" w:color="auto"/>
            <w:bottom w:val="none" w:sz="0" w:space="0" w:color="auto"/>
            <w:right w:val="none" w:sz="0" w:space="0" w:color="auto"/>
          </w:divBdr>
        </w:div>
        <w:div w:id="389378621">
          <w:marLeft w:val="0"/>
          <w:marRight w:val="0"/>
          <w:marTop w:val="0"/>
          <w:marBottom w:val="0"/>
          <w:divBdr>
            <w:top w:val="none" w:sz="0" w:space="0" w:color="auto"/>
            <w:left w:val="none" w:sz="0" w:space="0" w:color="auto"/>
            <w:bottom w:val="none" w:sz="0" w:space="0" w:color="auto"/>
            <w:right w:val="none" w:sz="0" w:space="0" w:color="auto"/>
          </w:divBdr>
        </w:div>
        <w:div w:id="391540974">
          <w:marLeft w:val="0"/>
          <w:marRight w:val="0"/>
          <w:marTop w:val="0"/>
          <w:marBottom w:val="0"/>
          <w:divBdr>
            <w:top w:val="none" w:sz="0" w:space="0" w:color="auto"/>
            <w:left w:val="none" w:sz="0" w:space="0" w:color="auto"/>
            <w:bottom w:val="none" w:sz="0" w:space="0" w:color="auto"/>
            <w:right w:val="none" w:sz="0" w:space="0" w:color="auto"/>
          </w:divBdr>
        </w:div>
        <w:div w:id="717895293">
          <w:marLeft w:val="0"/>
          <w:marRight w:val="0"/>
          <w:marTop w:val="0"/>
          <w:marBottom w:val="0"/>
          <w:divBdr>
            <w:top w:val="none" w:sz="0" w:space="0" w:color="auto"/>
            <w:left w:val="none" w:sz="0" w:space="0" w:color="auto"/>
            <w:bottom w:val="none" w:sz="0" w:space="0" w:color="auto"/>
            <w:right w:val="none" w:sz="0" w:space="0" w:color="auto"/>
          </w:divBdr>
        </w:div>
        <w:div w:id="994801625">
          <w:marLeft w:val="0"/>
          <w:marRight w:val="0"/>
          <w:marTop w:val="0"/>
          <w:marBottom w:val="0"/>
          <w:divBdr>
            <w:top w:val="none" w:sz="0" w:space="0" w:color="auto"/>
            <w:left w:val="none" w:sz="0" w:space="0" w:color="auto"/>
            <w:bottom w:val="none" w:sz="0" w:space="0" w:color="auto"/>
            <w:right w:val="none" w:sz="0" w:space="0" w:color="auto"/>
          </w:divBdr>
        </w:div>
        <w:div w:id="1126965851">
          <w:marLeft w:val="0"/>
          <w:marRight w:val="0"/>
          <w:marTop w:val="0"/>
          <w:marBottom w:val="0"/>
          <w:divBdr>
            <w:top w:val="none" w:sz="0" w:space="0" w:color="auto"/>
            <w:left w:val="none" w:sz="0" w:space="0" w:color="auto"/>
            <w:bottom w:val="none" w:sz="0" w:space="0" w:color="auto"/>
            <w:right w:val="none" w:sz="0" w:space="0" w:color="auto"/>
          </w:divBdr>
        </w:div>
        <w:div w:id="1156799802">
          <w:marLeft w:val="0"/>
          <w:marRight w:val="0"/>
          <w:marTop w:val="0"/>
          <w:marBottom w:val="0"/>
          <w:divBdr>
            <w:top w:val="none" w:sz="0" w:space="0" w:color="auto"/>
            <w:left w:val="none" w:sz="0" w:space="0" w:color="auto"/>
            <w:bottom w:val="none" w:sz="0" w:space="0" w:color="auto"/>
            <w:right w:val="none" w:sz="0" w:space="0" w:color="auto"/>
          </w:divBdr>
        </w:div>
        <w:div w:id="1426537264">
          <w:marLeft w:val="0"/>
          <w:marRight w:val="0"/>
          <w:marTop w:val="0"/>
          <w:marBottom w:val="0"/>
          <w:divBdr>
            <w:top w:val="none" w:sz="0" w:space="0" w:color="auto"/>
            <w:left w:val="none" w:sz="0" w:space="0" w:color="auto"/>
            <w:bottom w:val="none" w:sz="0" w:space="0" w:color="auto"/>
            <w:right w:val="none" w:sz="0" w:space="0" w:color="auto"/>
          </w:divBdr>
        </w:div>
        <w:div w:id="1536383526">
          <w:marLeft w:val="0"/>
          <w:marRight w:val="0"/>
          <w:marTop w:val="0"/>
          <w:marBottom w:val="0"/>
          <w:divBdr>
            <w:top w:val="none" w:sz="0" w:space="0" w:color="auto"/>
            <w:left w:val="none" w:sz="0" w:space="0" w:color="auto"/>
            <w:bottom w:val="none" w:sz="0" w:space="0" w:color="auto"/>
            <w:right w:val="none" w:sz="0" w:space="0" w:color="auto"/>
          </w:divBdr>
        </w:div>
        <w:div w:id="2092575808">
          <w:marLeft w:val="0"/>
          <w:marRight w:val="0"/>
          <w:marTop w:val="0"/>
          <w:marBottom w:val="0"/>
          <w:divBdr>
            <w:top w:val="none" w:sz="0" w:space="0" w:color="auto"/>
            <w:left w:val="none" w:sz="0" w:space="0" w:color="auto"/>
            <w:bottom w:val="none" w:sz="0" w:space="0" w:color="auto"/>
            <w:right w:val="none" w:sz="0" w:space="0" w:color="auto"/>
          </w:divBdr>
        </w:div>
      </w:divsChild>
    </w:div>
    <w:div w:id="925459610">
      <w:bodyDiv w:val="1"/>
      <w:marLeft w:val="0"/>
      <w:marRight w:val="0"/>
      <w:marTop w:val="0"/>
      <w:marBottom w:val="0"/>
      <w:divBdr>
        <w:top w:val="none" w:sz="0" w:space="0" w:color="auto"/>
        <w:left w:val="none" w:sz="0" w:space="0" w:color="auto"/>
        <w:bottom w:val="none" w:sz="0" w:space="0" w:color="auto"/>
        <w:right w:val="none" w:sz="0" w:space="0" w:color="auto"/>
      </w:divBdr>
    </w:div>
    <w:div w:id="1377239649">
      <w:bodyDiv w:val="1"/>
      <w:marLeft w:val="0"/>
      <w:marRight w:val="0"/>
      <w:marTop w:val="0"/>
      <w:marBottom w:val="0"/>
      <w:divBdr>
        <w:top w:val="none" w:sz="0" w:space="0" w:color="auto"/>
        <w:left w:val="none" w:sz="0" w:space="0" w:color="auto"/>
        <w:bottom w:val="none" w:sz="0" w:space="0" w:color="auto"/>
        <w:right w:val="none" w:sz="0" w:space="0" w:color="auto"/>
      </w:divBdr>
      <w:divsChild>
        <w:div w:id="160288031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vilumate@aspired.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D670-981F-456C-B221-47C195143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2157</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3382</CharactersWithSpaces>
  <SharedDoc>false</SharedDoc>
  <HLinks>
    <vt:vector size="12" baseType="variant">
      <vt:variant>
        <vt:i4>7012365</vt:i4>
      </vt:variant>
      <vt:variant>
        <vt:i4>0</vt:i4>
      </vt:variant>
      <vt:variant>
        <vt:i4>0</vt:i4>
      </vt:variant>
      <vt:variant>
        <vt:i4>5</vt:i4>
      </vt:variant>
      <vt:variant>
        <vt:lpwstr>mailto:ineta.vilumate@aspired.lv</vt:lpwstr>
      </vt:variant>
      <vt:variant>
        <vt:lpwstr/>
      </vt:variant>
      <vt:variant>
        <vt:i4>5898306</vt:i4>
      </vt:variant>
      <vt:variant>
        <vt:i4>-1</vt:i4>
      </vt:variant>
      <vt:variant>
        <vt:i4>2053</vt:i4>
      </vt:variant>
      <vt:variant>
        <vt:i4>1</vt:i4>
      </vt:variant>
      <vt:variant>
        <vt:lpwstr>http://eeagrants.org/var/eeagrants/storage/images/testing-goes-here/logo-350/30261-1-eng-GB/logo-350.png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3</cp:revision>
  <cp:lastPrinted>2015-05-08T09:05:00Z</cp:lastPrinted>
  <dcterms:created xsi:type="dcterms:W3CDTF">2016-01-26T22:28:00Z</dcterms:created>
  <dcterms:modified xsi:type="dcterms:W3CDTF">2016-01-26T22:30:00Z</dcterms:modified>
</cp:coreProperties>
</file>