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30" w:rsidRDefault="002D4630" w:rsidP="002D4630">
      <w:pPr>
        <w:jc w:val="center"/>
      </w:pPr>
      <w:r>
        <w:rPr>
          <w:noProof/>
          <w:lang w:val="lv-LV" w:eastAsia="lv-LV"/>
        </w:rPr>
        <w:drawing>
          <wp:inline distT="0" distB="0" distL="0" distR="0">
            <wp:extent cx="962025" cy="1228725"/>
            <wp:effectExtent l="19050" t="19050" r="28575" b="2857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4630" w:rsidRDefault="002D4630" w:rsidP="002D4630">
      <w:pPr>
        <w:jc w:val="center"/>
      </w:pPr>
      <w:proofErr w:type="gramStart"/>
      <w:r>
        <w:t>LATVIJAS  REPUBLIKA</w:t>
      </w:r>
      <w:proofErr w:type="gramEnd"/>
    </w:p>
    <w:p w:rsidR="002D4630" w:rsidRPr="002D4630" w:rsidRDefault="002D4630" w:rsidP="002D4630">
      <w:pPr>
        <w:jc w:val="center"/>
      </w:pPr>
    </w:p>
    <w:p w:rsidR="002D4630" w:rsidRDefault="002D4630" w:rsidP="002D4630">
      <w:pPr>
        <w:pStyle w:val="Virsraksts2"/>
        <w:numPr>
          <w:ilvl w:val="1"/>
          <w:numId w:val="3"/>
        </w:numPr>
        <w:rPr>
          <w:b/>
          <w:lang w:val="lv-LV"/>
        </w:rPr>
      </w:pPr>
      <w:r>
        <w:rPr>
          <w:b/>
          <w:lang w:val="lv-LV"/>
        </w:rPr>
        <w:t>VAIŅODES   NOVADA  DOME</w:t>
      </w:r>
    </w:p>
    <w:p w:rsidR="002D4630" w:rsidRDefault="002D4630" w:rsidP="002D4630">
      <w:pPr>
        <w:pBdr>
          <w:bottom w:val="single" w:sz="12" w:space="1" w:color="000000"/>
        </w:pBdr>
      </w:pPr>
    </w:p>
    <w:p w:rsidR="002D4630" w:rsidRDefault="002D4630" w:rsidP="002D4630">
      <w:pPr>
        <w:jc w:val="center"/>
        <w:rPr>
          <w:lang w:val="lv-LV"/>
        </w:rPr>
      </w:pPr>
      <w:r>
        <w:rPr>
          <w:lang w:val="lv-LV"/>
        </w:rPr>
        <w:t>Reģ.Nr.90000059071, Raiņa iela 23a, Vaiņode, Vaiņodes pag.,  Vaiņodes nov.,  LV-3435</w:t>
      </w:r>
    </w:p>
    <w:p w:rsidR="002D4630" w:rsidRDefault="002D4630" w:rsidP="002D4630">
      <w:pPr>
        <w:jc w:val="center"/>
        <w:rPr>
          <w:lang w:val="lv-LV"/>
        </w:rPr>
      </w:pPr>
      <w:r>
        <w:rPr>
          <w:lang w:val="lv-LV"/>
        </w:rPr>
        <w:t xml:space="preserve"> tālr.63464333, 63464954, fakss 63407924, e-pasts   </w:t>
      </w:r>
      <w:hyperlink r:id="rId6" w:history="1">
        <w:r>
          <w:rPr>
            <w:rStyle w:val="Hipersaite"/>
          </w:rPr>
          <w:t>dome@vainode.lv</w:t>
        </w:r>
      </w:hyperlink>
    </w:p>
    <w:p w:rsidR="002D4630" w:rsidRDefault="002D4630" w:rsidP="002D4630">
      <w:pPr>
        <w:rPr>
          <w:lang w:val="lv-LV"/>
        </w:rPr>
      </w:pPr>
    </w:p>
    <w:p w:rsidR="002D4630" w:rsidRDefault="00FC247B" w:rsidP="00FC247B">
      <w:pPr>
        <w:jc w:val="right"/>
        <w:rPr>
          <w:lang w:val="lv-LV"/>
        </w:rPr>
      </w:pPr>
      <w:r>
        <w:rPr>
          <w:lang w:val="lv-LV"/>
        </w:rPr>
        <w:t>APSTIPRINĀTS:</w:t>
      </w:r>
    </w:p>
    <w:p w:rsidR="00FC247B" w:rsidRDefault="00FC247B" w:rsidP="00FC247B">
      <w:pPr>
        <w:jc w:val="right"/>
        <w:rPr>
          <w:lang w:val="lv-LV"/>
        </w:rPr>
      </w:pPr>
      <w:r>
        <w:rPr>
          <w:lang w:val="lv-LV"/>
        </w:rPr>
        <w:t>Ar 2015.gada 19.novembra</w:t>
      </w:r>
    </w:p>
    <w:p w:rsidR="00FC247B" w:rsidRDefault="00FC247B" w:rsidP="00FC247B">
      <w:pPr>
        <w:jc w:val="right"/>
        <w:rPr>
          <w:lang w:val="lv-LV"/>
        </w:rPr>
      </w:pPr>
      <w:r>
        <w:rPr>
          <w:lang w:val="lv-LV"/>
        </w:rPr>
        <w:t>Vaiņodes novada domes sēdes</w:t>
      </w:r>
    </w:p>
    <w:p w:rsidR="00FC247B" w:rsidRDefault="00FC247B" w:rsidP="00FC247B">
      <w:pPr>
        <w:jc w:val="right"/>
        <w:rPr>
          <w:lang w:val="lv-LV"/>
        </w:rPr>
      </w:pPr>
      <w:r>
        <w:rPr>
          <w:lang w:val="lv-LV"/>
        </w:rPr>
        <w:t>Lēmumu (Protokols Nr.19, 2.p.)</w:t>
      </w:r>
    </w:p>
    <w:p w:rsidR="00FC247B" w:rsidRDefault="00FC247B" w:rsidP="00FC247B">
      <w:pPr>
        <w:jc w:val="right"/>
        <w:rPr>
          <w:lang w:val="lv-LV"/>
        </w:rPr>
      </w:pPr>
    </w:p>
    <w:p w:rsidR="002D4630" w:rsidRPr="006514AD" w:rsidRDefault="002D4630" w:rsidP="002D4630">
      <w:pPr>
        <w:jc w:val="center"/>
        <w:rPr>
          <w:b/>
          <w:sz w:val="32"/>
          <w:szCs w:val="32"/>
          <w:lang w:val="lv-LV"/>
        </w:rPr>
      </w:pPr>
      <w:r w:rsidRPr="006514AD">
        <w:rPr>
          <w:b/>
          <w:sz w:val="28"/>
          <w:szCs w:val="28"/>
          <w:lang w:val="lv-LV"/>
        </w:rPr>
        <w:t>Vaiņodes novada pašvaldības Saistošie noteikumi Nr.</w:t>
      </w:r>
      <w:r>
        <w:rPr>
          <w:b/>
          <w:sz w:val="28"/>
          <w:szCs w:val="28"/>
          <w:lang w:val="lv-LV"/>
        </w:rPr>
        <w:t>7</w:t>
      </w:r>
      <w:r w:rsidRPr="006514AD">
        <w:rPr>
          <w:b/>
          <w:sz w:val="32"/>
          <w:szCs w:val="32"/>
          <w:lang w:val="lv-LV"/>
        </w:rPr>
        <w:t xml:space="preserve"> </w:t>
      </w:r>
    </w:p>
    <w:p w:rsidR="002D4630" w:rsidRPr="006514AD" w:rsidRDefault="002D4630" w:rsidP="002D4630">
      <w:pPr>
        <w:jc w:val="center"/>
        <w:rPr>
          <w:b/>
          <w:sz w:val="28"/>
          <w:szCs w:val="28"/>
          <w:lang w:val="lv-LV"/>
        </w:rPr>
      </w:pPr>
      <w:r w:rsidRPr="006514AD">
        <w:rPr>
          <w:b/>
          <w:sz w:val="28"/>
          <w:szCs w:val="28"/>
          <w:lang w:val="lv-LV"/>
        </w:rPr>
        <w:t>Nekustamā īpašuma nodokļa piemērošana Vaiņodes n</w:t>
      </w:r>
      <w:r>
        <w:rPr>
          <w:b/>
          <w:sz w:val="28"/>
          <w:szCs w:val="28"/>
          <w:lang w:val="lv-LV"/>
        </w:rPr>
        <w:t xml:space="preserve">ovada administratīvā teritorijā </w:t>
      </w:r>
    </w:p>
    <w:p w:rsidR="002D4630" w:rsidRDefault="002D4630" w:rsidP="002D4630">
      <w:pPr>
        <w:rPr>
          <w:sz w:val="24"/>
          <w:szCs w:val="24"/>
          <w:lang w:val="lv-LV"/>
        </w:rPr>
      </w:pPr>
    </w:p>
    <w:p w:rsidR="002D4630" w:rsidRDefault="002D4630" w:rsidP="002D4630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Izdoti saskaņā ar</w:t>
      </w:r>
    </w:p>
    <w:p w:rsidR="002D4630" w:rsidRDefault="002D4630" w:rsidP="002D4630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Likumu „Par nekustamā īpašuma nodokli” </w:t>
      </w:r>
    </w:p>
    <w:p w:rsidR="002D4630" w:rsidRDefault="002D4630" w:rsidP="002D4630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1.panta otrās daļas 9</w:t>
      </w:r>
      <w:r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lang w:val="lv-LV"/>
        </w:rPr>
        <w:t xml:space="preserve">apakšpunktu, </w:t>
      </w:r>
    </w:p>
    <w:p w:rsidR="002D4630" w:rsidRDefault="002D4630" w:rsidP="002D4630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5.panta trešo daļu</w:t>
      </w:r>
    </w:p>
    <w:p w:rsidR="002D4630" w:rsidRDefault="002D4630" w:rsidP="002D4630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19.11.2015 Vaiņodes novada domes Nr. 19 sēdes, 2.p.</w:t>
      </w:r>
    </w:p>
    <w:p w:rsidR="00FC247B" w:rsidRDefault="00FC247B" w:rsidP="002D4630">
      <w:pPr>
        <w:jc w:val="right"/>
        <w:rPr>
          <w:i/>
          <w:sz w:val="24"/>
          <w:szCs w:val="24"/>
          <w:lang w:val="lv-LV"/>
        </w:rPr>
      </w:pPr>
    </w:p>
    <w:p w:rsidR="002D4630" w:rsidRPr="00AF5998" w:rsidRDefault="002D4630" w:rsidP="002D4630">
      <w:pPr>
        <w:jc w:val="right"/>
        <w:rPr>
          <w:i/>
          <w:lang w:val="lv-LV"/>
        </w:rPr>
      </w:pPr>
      <w:r w:rsidRPr="00AF5998">
        <w:rPr>
          <w:i/>
          <w:lang w:val="lv-LV"/>
        </w:rPr>
        <w:t>Ar precizējumu, kas izdarīti ar 2015. gad</w:t>
      </w:r>
      <w:r w:rsidR="00AF5998">
        <w:rPr>
          <w:i/>
          <w:lang w:val="lv-LV"/>
        </w:rPr>
        <w:t>a</w:t>
      </w:r>
      <w:r w:rsidRPr="00AF5998">
        <w:rPr>
          <w:i/>
          <w:lang w:val="lv-LV"/>
        </w:rPr>
        <w:t xml:space="preserve"> 17. decembra Vaiņodes novada domes sēdes  lēmumu, 15.p.</w:t>
      </w:r>
    </w:p>
    <w:p w:rsidR="002D4630" w:rsidRDefault="002D4630" w:rsidP="002D4630">
      <w:pPr>
        <w:spacing w:before="100" w:beforeAutospacing="1"/>
        <w:jc w:val="both"/>
        <w:rPr>
          <w:sz w:val="24"/>
          <w:szCs w:val="24"/>
          <w:lang w:val="lv-LV"/>
        </w:rPr>
      </w:pPr>
      <w:r w:rsidRPr="00BD4E1F">
        <w:rPr>
          <w:sz w:val="24"/>
          <w:szCs w:val="24"/>
          <w:lang w:val="lv-LV"/>
        </w:rPr>
        <w:t>1.</w:t>
      </w:r>
      <w:r>
        <w:rPr>
          <w:sz w:val="24"/>
          <w:szCs w:val="24"/>
          <w:lang w:val="lv-LV"/>
        </w:rPr>
        <w:t xml:space="preserve"> Saistošie noteikumi nosaka vienotu nekustamā īpašuma nodokļa piemērošanu nekustamā īpašuma nodokļa maksātājiem Vaiņodes novada administratīvajā teritorijā</w:t>
      </w:r>
    </w:p>
    <w:p w:rsidR="002D4630" w:rsidRDefault="002D4630" w:rsidP="002D4630">
      <w:pPr>
        <w:spacing w:before="100" w:beforeAutospacing="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Vaiņodes novada pašvaldības administratīvajā teritorijā neapliek ar nekustamā īpašuma nodokli dzīvojamo māju palīgēkas, ja platība pārsniedz 25 m</w:t>
      </w:r>
      <w:r>
        <w:rPr>
          <w:sz w:val="24"/>
          <w:szCs w:val="24"/>
          <w:vertAlign w:val="superscript"/>
          <w:lang w:val="lv-LV"/>
        </w:rPr>
        <w:t>2</w:t>
      </w:r>
      <w:r>
        <w:rPr>
          <w:sz w:val="24"/>
          <w:szCs w:val="24"/>
          <w:lang w:val="lv-LV"/>
        </w:rPr>
        <w:t>, izņemot garāžas.</w:t>
      </w:r>
    </w:p>
    <w:p w:rsidR="002D4630" w:rsidRDefault="002D4630" w:rsidP="002D4630">
      <w:pPr>
        <w:suppressAutoHyphens w:val="0"/>
        <w:jc w:val="both"/>
        <w:rPr>
          <w:sz w:val="24"/>
          <w:szCs w:val="24"/>
          <w:lang w:val="lv-LV"/>
        </w:rPr>
      </w:pPr>
    </w:p>
    <w:p w:rsidR="002D4630" w:rsidRDefault="002D4630" w:rsidP="002D4630">
      <w:pPr>
        <w:suppressAutoHyphens w:val="0"/>
        <w:jc w:val="bot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/>
        </w:rPr>
        <w:t xml:space="preserve">3. </w:t>
      </w:r>
      <w:r w:rsidRPr="00FD7A66">
        <w:rPr>
          <w:sz w:val="24"/>
          <w:szCs w:val="24"/>
          <w:lang w:val="lv-LV" w:eastAsia="lv-LV"/>
        </w:rPr>
        <w:t>Piešķir atvieglojumus</w:t>
      </w:r>
      <w:r>
        <w:rPr>
          <w:sz w:val="24"/>
          <w:szCs w:val="24"/>
          <w:lang w:val="lv-LV" w:eastAsia="lv-LV"/>
        </w:rPr>
        <w:t>:</w:t>
      </w:r>
    </w:p>
    <w:p w:rsidR="002D4630" w:rsidRPr="00FD7A66" w:rsidRDefault="002D4630" w:rsidP="002D4630">
      <w:pPr>
        <w:suppressAutoHyphens w:val="0"/>
        <w:ind w:left="709" w:firstLine="11"/>
        <w:jc w:val="bot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3.1.</w:t>
      </w:r>
      <w:r w:rsidRPr="00FD7A66">
        <w:rPr>
          <w:sz w:val="24"/>
          <w:szCs w:val="24"/>
          <w:lang w:val="lv-LV" w:eastAsia="lv-LV"/>
        </w:rPr>
        <w:t xml:space="preserve"> 50% apmērā no nekustamā īpašuma</w:t>
      </w:r>
      <w:r>
        <w:rPr>
          <w:sz w:val="24"/>
          <w:szCs w:val="24"/>
          <w:lang w:val="lv-LV" w:eastAsia="lv-LV"/>
        </w:rPr>
        <w:t xml:space="preserve"> nodokļa summas, bet ne vairāk </w:t>
      </w:r>
      <w:r w:rsidRPr="00FD7A66">
        <w:rPr>
          <w:sz w:val="24"/>
          <w:szCs w:val="24"/>
          <w:lang w:val="lv-LV" w:eastAsia="lv-LV"/>
        </w:rPr>
        <w:t xml:space="preserve">kā EUR 426,86 par personu, personām, kam pašām vai to laulātajiem, aizbildnībā vai audžuģimenē ir </w:t>
      </w:r>
      <w:r>
        <w:rPr>
          <w:sz w:val="24"/>
          <w:szCs w:val="24"/>
          <w:lang w:val="lv-LV" w:eastAsia="lv-LV"/>
        </w:rPr>
        <w:t xml:space="preserve">kopā trīs vai vairāk </w:t>
      </w:r>
      <w:r w:rsidRPr="00FD7A66">
        <w:rPr>
          <w:sz w:val="24"/>
          <w:szCs w:val="24"/>
          <w:lang w:val="lv-LV" w:eastAsia="lv-LV"/>
        </w:rPr>
        <w:t>bērni</w:t>
      </w:r>
      <w:r>
        <w:rPr>
          <w:sz w:val="24"/>
          <w:szCs w:val="24"/>
          <w:lang w:val="lv-LV" w:eastAsia="lv-LV"/>
        </w:rPr>
        <w:t xml:space="preserve"> likumā “Par nekustamā īpašuma nodokli”, 5. panta 1.</w:t>
      </w:r>
      <w:r>
        <w:rPr>
          <w:sz w:val="24"/>
          <w:szCs w:val="24"/>
          <w:vertAlign w:val="superscript"/>
          <w:lang w:val="lv-LV" w:eastAsia="lv-LV"/>
        </w:rPr>
        <w:t xml:space="preserve">2 </w:t>
      </w:r>
      <w:r>
        <w:rPr>
          <w:sz w:val="24"/>
          <w:szCs w:val="24"/>
          <w:lang w:val="lv-LV" w:eastAsia="lv-LV"/>
        </w:rPr>
        <w:t>daļā noteiktā vecumā un</w:t>
      </w:r>
      <w:r w:rsidRPr="00FD7A66">
        <w:rPr>
          <w:sz w:val="24"/>
          <w:szCs w:val="24"/>
          <w:lang w:val="lv-LV" w:eastAsia="lv-LV"/>
        </w:rPr>
        <w:t xml:space="preserve"> no 18 līdz 24 gadiem, kas turpina mācību procesu. Minētais attiecas </w:t>
      </w:r>
      <w:r>
        <w:rPr>
          <w:sz w:val="24"/>
          <w:szCs w:val="24"/>
          <w:lang w:val="lv-LV" w:eastAsia="lv-LV"/>
        </w:rPr>
        <w:t xml:space="preserve">arī </w:t>
      </w:r>
      <w:r w:rsidRPr="00FD7A66">
        <w:rPr>
          <w:sz w:val="24"/>
          <w:szCs w:val="24"/>
          <w:lang w:val="lv-LV" w:eastAsia="lv-LV"/>
        </w:rPr>
        <w:t>uz personu, kas no 18 līdz 24</w:t>
      </w:r>
      <w:r>
        <w:rPr>
          <w:sz w:val="24"/>
          <w:szCs w:val="24"/>
          <w:lang w:val="lv-LV" w:eastAsia="lv-LV"/>
        </w:rPr>
        <w:t xml:space="preserve"> </w:t>
      </w:r>
      <w:r w:rsidRPr="00FD7A66">
        <w:rPr>
          <w:sz w:val="24"/>
          <w:szCs w:val="24"/>
          <w:lang w:val="lv-LV" w:eastAsia="lv-LV"/>
        </w:rPr>
        <w:t>gadiem turpina mācību procesu un tās īpašumā vai valdījumā ir nekustamais īpašums.”</w:t>
      </w:r>
    </w:p>
    <w:p w:rsidR="002D4630" w:rsidRPr="00E45470" w:rsidRDefault="002D4630" w:rsidP="002D4630">
      <w:pPr>
        <w:ind w:left="709"/>
        <w:jc w:val="both"/>
        <w:rPr>
          <w:lang w:val="lv-LV" w:eastAsia="lv-LV"/>
        </w:rPr>
      </w:pPr>
    </w:p>
    <w:p w:rsidR="002D4630" w:rsidRPr="004C76BF" w:rsidRDefault="002D4630" w:rsidP="002D4630">
      <w:pPr>
        <w:widowControl w:val="0"/>
        <w:ind w:left="709"/>
        <w:jc w:val="bot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3.2. </w:t>
      </w:r>
      <w:r w:rsidRPr="004C76BF">
        <w:rPr>
          <w:sz w:val="24"/>
          <w:szCs w:val="24"/>
          <w:lang w:val="lv-LV" w:eastAsia="lv-LV"/>
        </w:rPr>
        <w:t xml:space="preserve">Vaiņodes novada administratīvajā teritorijā reģistrētām juridiskām personām, kuras savu darbību uzsākušas iepriekšējā taksācijas gadā, izveidojot ne mazāk kā 3 darba vietas, var saņemt </w:t>
      </w:r>
      <w:r>
        <w:rPr>
          <w:sz w:val="24"/>
          <w:szCs w:val="24"/>
          <w:lang w:val="lv-LV" w:eastAsia="lv-LV"/>
        </w:rPr>
        <w:t>nekustamā īpašuma nodokļa</w:t>
      </w:r>
      <w:r w:rsidRPr="004C76BF">
        <w:rPr>
          <w:sz w:val="24"/>
          <w:szCs w:val="24"/>
          <w:lang w:val="lv-LV" w:eastAsia="lv-LV"/>
        </w:rPr>
        <w:t xml:space="preserve"> atvieglojumus 90% apm</w:t>
      </w:r>
      <w:r>
        <w:rPr>
          <w:sz w:val="24"/>
          <w:szCs w:val="24"/>
          <w:lang w:val="lv-LV" w:eastAsia="lv-LV"/>
        </w:rPr>
        <w:t>ērā no nodokļa summas par ēkām skat.9.p.</w:t>
      </w:r>
      <w:r w:rsidRPr="004C76BF">
        <w:rPr>
          <w:sz w:val="24"/>
          <w:szCs w:val="24"/>
          <w:lang w:val="lv-LV" w:eastAsia="lv-LV"/>
        </w:rPr>
        <w:t>. Nodokļa atvieglojumus var piemērot trīs gadus pēc kārtas, ja šīs darba vietas tiek saglabātas, katru gadu iesniedzot iesniegumu un noteikumos norādītos dokumentus.</w:t>
      </w:r>
    </w:p>
    <w:p w:rsidR="002D4630" w:rsidRPr="00E45470" w:rsidRDefault="002D4630" w:rsidP="002D4630">
      <w:pPr>
        <w:ind w:left="709"/>
        <w:jc w:val="both"/>
        <w:rPr>
          <w:lang w:val="lv-LV" w:eastAsia="lv-LV"/>
        </w:rPr>
      </w:pPr>
    </w:p>
    <w:p w:rsidR="002D4630" w:rsidRPr="004C76BF" w:rsidRDefault="002D4630" w:rsidP="002D4630">
      <w:pPr>
        <w:ind w:left="709"/>
        <w:jc w:val="bot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lastRenderedPageBreak/>
        <w:t>3</w:t>
      </w:r>
      <w:r w:rsidRPr="004C76BF">
        <w:rPr>
          <w:sz w:val="24"/>
          <w:szCs w:val="24"/>
          <w:lang w:val="lv-LV" w:eastAsia="lv-LV"/>
        </w:rPr>
        <w:t xml:space="preserve">.3. Vaiņodes novada administratīvajā teritorijā reģistrēta  juridiska  persona  vai  tās struktūrvienība,  kura  veic  uzņēmējdarbību  var  saņemt  </w:t>
      </w:r>
      <w:r>
        <w:rPr>
          <w:sz w:val="24"/>
          <w:szCs w:val="24"/>
          <w:lang w:val="lv-LV" w:eastAsia="lv-LV"/>
        </w:rPr>
        <w:t>nekustamā īpašuma nodokļus</w:t>
      </w:r>
      <w:r w:rsidRPr="004C76BF">
        <w:rPr>
          <w:sz w:val="24"/>
          <w:szCs w:val="24"/>
          <w:lang w:val="lv-LV" w:eastAsia="lv-LV"/>
        </w:rPr>
        <w:t xml:space="preserve">  atvieglo</w:t>
      </w:r>
      <w:r>
        <w:rPr>
          <w:sz w:val="24"/>
          <w:szCs w:val="24"/>
          <w:lang w:val="lv-LV" w:eastAsia="lv-LV"/>
        </w:rPr>
        <w:t>jumus  50  %  apmērā par  ēkām skat.10.p.</w:t>
      </w:r>
      <w:r w:rsidRPr="004C76BF">
        <w:rPr>
          <w:sz w:val="24"/>
          <w:szCs w:val="24"/>
          <w:lang w:val="lv-LV" w:eastAsia="lv-LV"/>
        </w:rPr>
        <w:t>,  kurās  notiek  saimnieciskā  darbība,  pie  noteikuma,  ka  uz  taksācijas  gada 1.janvāri izpildās šādi nosacījumi:</w:t>
      </w:r>
    </w:p>
    <w:p w:rsidR="002D4630" w:rsidRPr="004C76BF" w:rsidRDefault="00050230" w:rsidP="002D4630">
      <w:pPr>
        <w:ind w:left="964"/>
        <w:jc w:val="bot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3</w:t>
      </w:r>
      <w:r w:rsidR="002D4630" w:rsidRPr="004C76BF">
        <w:rPr>
          <w:sz w:val="24"/>
          <w:szCs w:val="24"/>
          <w:lang w:val="lv-LV" w:eastAsia="lv-LV"/>
        </w:rPr>
        <w:t>.3.1. saglabāta  uzņēmējdarbība  un  saglabātas  darba  vietas  virs  70%  taksācijas  gada sākumā salīdzinot ar iepriekšējā taksācijas gada sākumu;</w:t>
      </w:r>
    </w:p>
    <w:p w:rsidR="002D4630" w:rsidRPr="004C76BF" w:rsidRDefault="00050230" w:rsidP="002D4630">
      <w:pPr>
        <w:ind w:left="949" w:firstLine="15"/>
        <w:jc w:val="bot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3</w:t>
      </w:r>
      <w:r w:rsidR="002D4630" w:rsidRPr="004C76BF">
        <w:rPr>
          <w:sz w:val="24"/>
          <w:szCs w:val="24"/>
          <w:lang w:val="lv-LV" w:eastAsia="lv-LV"/>
        </w:rPr>
        <w:t xml:space="preserve">.3.2. investēti  uzņēmuma  pamatlīdzekļos  iepriekšējā  taksācijas  gadā  ne  mazāk  kā 3000,00 euro mikro un maziem uzņēmumiem; </w:t>
      </w:r>
    </w:p>
    <w:p w:rsidR="002D4630" w:rsidRPr="004C76BF" w:rsidRDefault="00050230" w:rsidP="002D4630">
      <w:pPr>
        <w:ind w:left="949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3</w:t>
      </w:r>
      <w:r w:rsidR="002D4630" w:rsidRPr="004C76BF">
        <w:rPr>
          <w:sz w:val="24"/>
          <w:szCs w:val="24"/>
          <w:lang w:eastAsia="lv-LV"/>
        </w:rPr>
        <w:t xml:space="preserve">.3.3.  </w:t>
      </w:r>
      <w:proofErr w:type="spellStart"/>
      <w:r w:rsidR="002D4630" w:rsidRPr="004C76BF">
        <w:rPr>
          <w:sz w:val="24"/>
          <w:szCs w:val="24"/>
          <w:lang w:eastAsia="lv-LV"/>
        </w:rPr>
        <w:t>investēti</w:t>
      </w:r>
      <w:proofErr w:type="spellEnd"/>
      <w:r w:rsidR="002D4630" w:rsidRPr="004C76BF">
        <w:rPr>
          <w:sz w:val="24"/>
          <w:szCs w:val="24"/>
          <w:lang w:eastAsia="lv-LV"/>
        </w:rPr>
        <w:t xml:space="preserve">  </w:t>
      </w:r>
      <w:proofErr w:type="spellStart"/>
      <w:r w:rsidR="002D4630" w:rsidRPr="004C76BF">
        <w:rPr>
          <w:sz w:val="24"/>
          <w:szCs w:val="24"/>
          <w:lang w:eastAsia="lv-LV"/>
        </w:rPr>
        <w:t>uzņēmuma</w:t>
      </w:r>
      <w:proofErr w:type="spellEnd"/>
      <w:r w:rsidR="002D4630" w:rsidRPr="004C76BF">
        <w:rPr>
          <w:sz w:val="24"/>
          <w:szCs w:val="24"/>
          <w:lang w:eastAsia="lv-LV"/>
        </w:rPr>
        <w:t xml:space="preserve">  </w:t>
      </w:r>
      <w:proofErr w:type="spellStart"/>
      <w:r w:rsidR="002D4630" w:rsidRPr="004C76BF">
        <w:rPr>
          <w:sz w:val="24"/>
          <w:szCs w:val="24"/>
          <w:lang w:eastAsia="lv-LV"/>
        </w:rPr>
        <w:t>pamatlīdzekļos</w:t>
      </w:r>
      <w:proofErr w:type="spellEnd"/>
      <w:r w:rsidR="002D4630" w:rsidRPr="004C76BF">
        <w:rPr>
          <w:sz w:val="24"/>
          <w:szCs w:val="24"/>
          <w:lang w:eastAsia="lv-LV"/>
        </w:rPr>
        <w:t xml:space="preserve">  </w:t>
      </w:r>
      <w:proofErr w:type="spellStart"/>
      <w:r w:rsidR="002D4630" w:rsidRPr="004C76BF">
        <w:rPr>
          <w:sz w:val="24"/>
          <w:szCs w:val="24"/>
          <w:lang w:eastAsia="lv-LV"/>
        </w:rPr>
        <w:t>iepriekšējā</w:t>
      </w:r>
      <w:proofErr w:type="spellEnd"/>
      <w:r w:rsidR="002D4630" w:rsidRPr="004C76BF">
        <w:rPr>
          <w:sz w:val="24"/>
          <w:szCs w:val="24"/>
          <w:lang w:eastAsia="lv-LV"/>
        </w:rPr>
        <w:t xml:space="preserve">  </w:t>
      </w:r>
      <w:proofErr w:type="spellStart"/>
      <w:r w:rsidR="002D4630" w:rsidRPr="004C76BF">
        <w:rPr>
          <w:sz w:val="24"/>
          <w:szCs w:val="24"/>
          <w:lang w:eastAsia="lv-LV"/>
        </w:rPr>
        <w:t>taksācijas</w:t>
      </w:r>
      <w:proofErr w:type="spellEnd"/>
      <w:r w:rsidR="002D4630" w:rsidRPr="004C76BF">
        <w:rPr>
          <w:sz w:val="24"/>
          <w:szCs w:val="24"/>
          <w:lang w:eastAsia="lv-LV"/>
        </w:rPr>
        <w:t xml:space="preserve">  </w:t>
      </w:r>
      <w:proofErr w:type="spellStart"/>
      <w:r w:rsidR="002D4630" w:rsidRPr="004C76BF">
        <w:rPr>
          <w:sz w:val="24"/>
          <w:szCs w:val="24"/>
          <w:lang w:eastAsia="lv-LV"/>
        </w:rPr>
        <w:t>gadā</w:t>
      </w:r>
      <w:proofErr w:type="spellEnd"/>
      <w:r w:rsidR="002D4630" w:rsidRPr="004C76BF">
        <w:rPr>
          <w:sz w:val="24"/>
          <w:szCs w:val="24"/>
          <w:lang w:eastAsia="lv-LV"/>
        </w:rPr>
        <w:t xml:space="preserve">  ne  </w:t>
      </w:r>
      <w:proofErr w:type="spellStart"/>
      <w:r w:rsidR="002D4630" w:rsidRPr="004C76BF">
        <w:rPr>
          <w:sz w:val="24"/>
          <w:szCs w:val="24"/>
          <w:lang w:eastAsia="lv-LV"/>
        </w:rPr>
        <w:t>mazāk</w:t>
      </w:r>
      <w:proofErr w:type="spellEnd"/>
      <w:r w:rsidR="002D4630" w:rsidRPr="004C76BF">
        <w:rPr>
          <w:sz w:val="24"/>
          <w:szCs w:val="24"/>
          <w:lang w:eastAsia="lv-LV"/>
        </w:rPr>
        <w:t xml:space="preserve">  </w:t>
      </w:r>
      <w:proofErr w:type="spellStart"/>
      <w:r w:rsidR="002D4630" w:rsidRPr="004C76BF">
        <w:rPr>
          <w:sz w:val="24"/>
          <w:szCs w:val="24"/>
          <w:lang w:eastAsia="lv-LV"/>
        </w:rPr>
        <w:t>kā</w:t>
      </w:r>
      <w:proofErr w:type="spellEnd"/>
      <w:r w:rsidR="002D4630" w:rsidRPr="004C76BF">
        <w:rPr>
          <w:sz w:val="24"/>
          <w:szCs w:val="24"/>
          <w:lang w:eastAsia="lv-LV"/>
        </w:rPr>
        <w:t xml:space="preserve"> 20 000,00 euro </w:t>
      </w:r>
      <w:proofErr w:type="spellStart"/>
      <w:r w:rsidR="002D4630" w:rsidRPr="004C76BF">
        <w:rPr>
          <w:sz w:val="24"/>
          <w:szCs w:val="24"/>
          <w:lang w:eastAsia="lv-LV"/>
        </w:rPr>
        <w:t>vidējiem</w:t>
      </w:r>
      <w:proofErr w:type="spellEnd"/>
      <w:r w:rsidR="002D4630" w:rsidRPr="004C76BF">
        <w:rPr>
          <w:sz w:val="24"/>
          <w:szCs w:val="24"/>
          <w:lang w:eastAsia="lv-LV"/>
        </w:rPr>
        <w:t xml:space="preserve"> un </w:t>
      </w:r>
      <w:proofErr w:type="spellStart"/>
      <w:r w:rsidR="002D4630" w:rsidRPr="004C76BF">
        <w:rPr>
          <w:sz w:val="24"/>
          <w:szCs w:val="24"/>
          <w:lang w:eastAsia="lv-LV"/>
        </w:rPr>
        <w:t>lieliem</w:t>
      </w:r>
      <w:proofErr w:type="spellEnd"/>
      <w:r w:rsidR="002D4630" w:rsidRPr="004C76BF">
        <w:rPr>
          <w:sz w:val="24"/>
          <w:szCs w:val="24"/>
          <w:lang w:eastAsia="lv-LV"/>
        </w:rPr>
        <w:t xml:space="preserve"> </w:t>
      </w:r>
      <w:proofErr w:type="spellStart"/>
      <w:r w:rsidR="002D4630" w:rsidRPr="004C76BF">
        <w:rPr>
          <w:sz w:val="24"/>
          <w:szCs w:val="24"/>
          <w:lang w:eastAsia="lv-LV"/>
        </w:rPr>
        <w:t>uzņēmumiem</w:t>
      </w:r>
      <w:proofErr w:type="spellEnd"/>
      <w:r w:rsidR="002D4630" w:rsidRPr="004C76BF">
        <w:rPr>
          <w:sz w:val="24"/>
          <w:szCs w:val="24"/>
          <w:lang w:eastAsia="lv-LV"/>
        </w:rPr>
        <w:t>.</w:t>
      </w:r>
    </w:p>
    <w:p w:rsidR="002D4630" w:rsidRPr="004C76BF" w:rsidRDefault="002D4630" w:rsidP="002D4630">
      <w:pPr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3</w:t>
      </w:r>
      <w:r w:rsidRPr="004C76BF">
        <w:rPr>
          <w:sz w:val="24"/>
          <w:szCs w:val="24"/>
          <w:lang w:eastAsia="lv-LV"/>
        </w:rPr>
        <w:t xml:space="preserve">.4. </w:t>
      </w:r>
      <w:proofErr w:type="spellStart"/>
      <w:r w:rsidRPr="004C76BF">
        <w:rPr>
          <w:sz w:val="24"/>
          <w:szCs w:val="24"/>
          <w:lang w:eastAsia="lv-LV"/>
        </w:rPr>
        <w:t>Fiziskai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vai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juridiskai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personai</w:t>
      </w:r>
      <w:proofErr w:type="spellEnd"/>
      <w:r w:rsidRPr="004C76BF">
        <w:rPr>
          <w:sz w:val="24"/>
          <w:szCs w:val="24"/>
          <w:lang w:eastAsia="lv-LV"/>
        </w:rPr>
        <w:t xml:space="preserve"> – </w:t>
      </w:r>
      <w:proofErr w:type="spellStart"/>
      <w:r w:rsidRPr="004C76BF">
        <w:rPr>
          <w:sz w:val="24"/>
          <w:szCs w:val="24"/>
          <w:lang w:eastAsia="lv-LV"/>
        </w:rPr>
        <w:t>nekustamā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īpašuma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īpašniekam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vai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nomn</w:t>
      </w:r>
      <w:r>
        <w:rPr>
          <w:sz w:val="24"/>
          <w:szCs w:val="24"/>
          <w:lang w:eastAsia="lv-LV"/>
        </w:rPr>
        <w:t>iekam</w:t>
      </w:r>
      <w:proofErr w:type="spellEnd"/>
      <w:r>
        <w:rPr>
          <w:sz w:val="24"/>
          <w:szCs w:val="24"/>
          <w:lang w:eastAsia="lv-LV"/>
        </w:rPr>
        <w:t xml:space="preserve"> (</w:t>
      </w:r>
      <w:proofErr w:type="spellStart"/>
      <w:r>
        <w:rPr>
          <w:sz w:val="24"/>
          <w:szCs w:val="24"/>
          <w:lang w:eastAsia="lv-LV"/>
        </w:rPr>
        <w:t>lietotājam</w:t>
      </w:r>
      <w:proofErr w:type="spellEnd"/>
      <w:r>
        <w:rPr>
          <w:sz w:val="24"/>
          <w:szCs w:val="24"/>
          <w:lang w:eastAsia="lv-LV"/>
        </w:rPr>
        <w:t>)</w:t>
      </w:r>
      <w:r w:rsidRPr="004C76BF">
        <w:rPr>
          <w:sz w:val="24"/>
          <w:szCs w:val="24"/>
          <w:lang w:eastAsia="lv-LV"/>
        </w:rPr>
        <w:t xml:space="preserve"> par </w:t>
      </w:r>
      <w:proofErr w:type="spellStart"/>
      <w:r w:rsidRPr="004C76BF">
        <w:rPr>
          <w:sz w:val="24"/>
          <w:szCs w:val="24"/>
          <w:lang w:eastAsia="lv-LV"/>
        </w:rPr>
        <w:t>zemi</w:t>
      </w:r>
      <w:proofErr w:type="spellEnd"/>
      <w:r w:rsidRPr="004C76BF">
        <w:rPr>
          <w:sz w:val="24"/>
          <w:szCs w:val="24"/>
          <w:lang w:eastAsia="lv-LV"/>
        </w:rPr>
        <w:t xml:space="preserve">, </w:t>
      </w:r>
      <w:proofErr w:type="spellStart"/>
      <w:r w:rsidRPr="004C76BF">
        <w:rPr>
          <w:sz w:val="24"/>
          <w:szCs w:val="24"/>
          <w:lang w:eastAsia="lv-LV"/>
        </w:rPr>
        <w:t>kas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tiek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izmantota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publiskā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lietošanā</w:t>
      </w:r>
      <w:proofErr w:type="spellEnd"/>
      <w:r w:rsidRPr="004C76BF">
        <w:rPr>
          <w:sz w:val="24"/>
          <w:szCs w:val="24"/>
          <w:lang w:eastAsia="lv-LV"/>
        </w:rPr>
        <w:t>,</w:t>
      </w:r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kā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atpūtas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zaļā</w:t>
      </w:r>
      <w:proofErr w:type="spellEnd"/>
      <w:r>
        <w:rPr>
          <w:sz w:val="24"/>
          <w:szCs w:val="24"/>
          <w:lang w:eastAsia="lv-LV"/>
        </w:rPr>
        <w:t xml:space="preserve"> zona,</w:t>
      </w:r>
      <w:r w:rsidRPr="004C76BF">
        <w:rPr>
          <w:sz w:val="24"/>
          <w:szCs w:val="24"/>
          <w:lang w:eastAsia="lv-LV"/>
        </w:rPr>
        <w:t xml:space="preserve"> 50% </w:t>
      </w:r>
      <w:proofErr w:type="spellStart"/>
      <w:r w:rsidRPr="004C76BF">
        <w:rPr>
          <w:sz w:val="24"/>
          <w:szCs w:val="24"/>
          <w:lang w:eastAsia="lv-LV"/>
        </w:rPr>
        <w:t>apmērā</w:t>
      </w:r>
      <w:proofErr w:type="spellEnd"/>
      <w:r w:rsidRPr="004C76BF">
        <w:rPr>
          <w:sz w:val="24"/>
          <w:szCs w:val="24"/>
          <w:lang w:eastAsia="lv-LV"/>
        </w:rPr>
        <w:t xml:space="preserve"> no </w:t>
      </w:r>
      <w:proofErr w:type="spellStart"/>
      <w:r w:rsidRPr="004C76BF">
        <w:rPr>
          <w:sz w:val="24"/>
          <w:szCs w:val="24"/>
          <w:lang w:eastAsia="lv-LV"/>
        </w:rPr>
        <w:t>nodokļa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summas</w:t>
      </w:r>
      <w:proofErr w:type="spellEnd"/>
      <w:r w:rsidRPr="004C76BF">
        <w:rPr>
          <w:sz w:val="24"/>
          <w:szCs w:val="24"/>
          <w:lang w:eastAsia="lv-LV"/>
        </w:rPr>
        <w:t>.</w:t>
      </w:r>
    </w:p>
    <w:p w:rsidR="002D4630" w:rsidRPr="004C76BF" w:rsidRDefault="002D4630" w:rsidP="002D4630">
      <w:pPr>
        <w:jc w:val="both"/>
        <w:rPr>
          <w:b/>
          <w:sz w:val="24"/>
          <w:szCs w:val="24"/>
          <w:lang w:eastAsia="lv-LV"/>
        </w:rPr>
      </w:pPr>
    </w:p>
    <w:p w:rsidR="002D4630" w:rsidRPr="004C76BF" w:rsidRDefault="002D4630" w:rsidP="002D4630">
      <w:pPr>
        <w:ind w:left="360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4.  Lai </w:t>
      </w:r>
      <w:proofErr w:type="spellStart"/>
      <w:proofErr w:type="gramStart"/>
      <w:r w:rsidRPr="004C76BF">
        <w:rPr>
          <w:sz w:val="24"/>
          <w:szCs w:val="24"/>
          <w:lang w:eastAsia="lv-LV"/>
        </w:rPr>
        <w:t>saņemtu</w:t>
      </w:r>
      <w:proofErr w:type="spellEnd"/>
      <w:r w:rsidRPr="004C76BF">
        <w:rPr>
          <w:sz w:val="24"/>
          <w:szCs w:val="24"/>
          <w:lang w:eastAsia="lv-LV"/>
        </w:rPr>
        <w:t xml:space="preserve">  </w:t>
      </w:r>
      <w:proofErr w:type="spellStart"/>
      <w:r>
        <w:rPr>
          <w:sz w:val="24"/>
          <w:szCs w:val="24"/>
          <w:lang w:eastAsia="lv-LV"/>
        </w:rPr>
        <w:t>Nekustamā</w:t>
      </w:r>
      <w:proofErr w:type="spellEnd"/>
      <w:proofErr w:type="gram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īpašuma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nodokļa</w:t>
      </w:r>
      <w:proofErr w:type="spellEnd"/>
      <w:r w:rsidRPr="004C76BF">
        <w:rPr>
          <w:sz w:val="24"/>
          <w:szCs w:val="24"/>
          <w:lang w:eastAsia="lv-LV"/>
        </w:rPr>
        <w:t xml:space="preserve">  </w:t>
      </w:r>
      <w:proofErr w:type="spellStart"/>
      <w:r w:rsidRPr="004C76BF">
        <w:rPr>
          <w:sz w:val="24"/>
          <w:szCs w:val="24"/>
          <w:lang w:eastAsia="lv-LV"/>
        </w:rPr>
        <w:t>atvieglojumus</w:t>
      </w:r>
      <w:proofErr w:type="spellEnd"/>
      <w:r w:rsidRPr="004C76BF">
        <w:rPr>
          <w:sz w:val="24"/>
          <w:szCs w:val="24"/>
          <w:lang w:eastAsia="lv-LV"/>
        </w:rPr>
        <w:t xml:space="preserve">  </w:t>
      </w:r>
      <w:proofErr w:type="spellStart"/>
      <w:r w:rsidRPr="004C76BF">
        <w:rPr>
          <w:sz w:val="24"/>
          <w:szCs w:val="24"/>
          <w:lang w:eastAsia="lv-LV"/>
        </w:rPr>
        <w:t>kārtējam</w:t>
      </w:r>
      <w:proofErr w:type="spellEnd"/>
      <w:r w:rsidRPr="004C76BF">
        <w:rPr>
          <w:sz w:val="24"/>
          <w:szCs w:val="24"/>
          <w:lang w:eastAsia="lv-LV"/>
        </w:rPr>
        <w:t xml:space="preserve">  </w:t>
      </w:r>
      <w:proofErr w:type="spellStart"/>
      <w:r w:rsidRPr="004C76BF">
        <w:rPr>
          <w:sz w:val="24"/>
          <w:szCs w:val="24"/>
          <w:lang w:eastAsia="lv-LV"/>
        </w:rPr>
        <w:t>taksācijas</w:t>
      </w:r>
      <w:proofErr w:type="spellEnd"/>
      <w:r w:rsidRPr="004C76BF">
        <w:rPr>
          <w:sz w:val="24"/>
          <w:szCs w:val="24"/>
          <w:lang w:eastAsia="lv-LV"/>
        </w:rPr>
        <w:t xml:space="preserve">  </w:t>
      </w:r>
      <w:proofErr w:type="spellStart"/>
      <w:r w:rsidRPr="004C76BF">
        <w:rPr>
          <w:sz w:val="24"/>
          <w:szCs w:val="24"/>
          <w:lang w:eastAsia="lv-LV"/>
        </w:rPr>
        <w:t>periodam</w:t>
      </w:r>
      <w:proofErr w:type="spellEnd"/>
      <w:r w:rsidRPr="004C76BF">
        <w:rPr>
          <w:sz w:val="24"/>
          <w:szCs w:val="24"/>
          <w:lang w:eastAsia="lv-LV"/>
        </w:rPr>
        <w:t xml:space="preserve">,  </w:t>
      </w:r>
      <w:proofErr w:type="spellStart"/>
      <w:r w:rsidRPr="004C76BF">
        <w:rPr>
          <w:sz w:val="24"/>
          <w:szCs w:val="24"/>
          <w:lang w:eastAsia="lv-LV"/>
        </w:rPr>
        <w:t>dokumenti</w:t>
      </w:r>
      <w:proofErr w:type="spellEnd"/>
      <w:r>
        <w:rPr>
          <w:sz w:val="24"/>
          <w:szCs w:val="24"/>
          <w:lang w:eastAsia="lv-LV"/>
        </w:rPr>
        <w:t>,</w:t>
      </w:r>
      <w:r w:rsidRPr="004C76BF"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skat</w:t>
      </w:r>
      <w:proofErr w:type="spellEnd"/>
      <w:r>
        <w:rPr>
          <w:sz w:val="24"/>
          <w:szCs w:val="24"/>
          <w:lang w:eastAsia="lv-LV"/>
        </w:rPr>
        <w:t xml:space="preserve">. </w:t>
      </w:r>
      <w:r w:rsidR="00050230">
        <w:rPr>
          <w:sz w:val="24"/>
          <w:szCs w:val="24"/>
          <w:lang w:eastAsia="lv-LV"/>
        </w:rPr>
        <w:t>7.-9</w:t>
      </w:r>
      <w:r>
        <w:rPr>
          <w:sz w:val="24"/>
          <w:szCs w:val="24"/>
          <w:lang w:eastAsia="lv-LV"/>
        </w:rPr>
        <w:t xml:space="preserve">.p., </w:t>
      </w:r>
      <w:proofErr w:type="spellStart"/>
      <w:r>
        <w:rPr>
          <w:sz w:val="24"/>
          <w:szCs w:val="24"/>
          <w:lang w:eastAsia="lv-LV"/>
        </w:rPr>
        <w:t>jāiesniedz</w:t>
      </w:r>
      <w:proofErr w:type="spellEnd"/>
      <w:r>
        <w:rPr>
          <w:sz w:val="24"/>
          <w:szCs w:val="24"/>
          <w:lang w:eastAsia="lv-LV"/>
        </w:rPr>
        <w:t xml:space="preserve"> </w:t>
      </w:r>
      <w:r w:rsidRPr="004C76BF">
        <w:rPr>
          <w:sz w:val="24"/>
          <w:szCs w:val="24"/>
          <w:lang w:eastAsia="lv-LV"/>
        </w:rPr>
        <w:t xml:space="preserve">no </w:t>
      </w:r>
      <w:proofErr w:type="spellStart"/>
      <w:r w:rsidRPr="004C76BF">
        <w:rPr>
          <w:sz w:val="24"/>
          <w:szCs w:val="24"/>
          <w:lang w:eastAsia="lv-LV"/>
        </w:rPr>
        <w:t>taksācijas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gada</w:t>
      </w:r>
      <w:proofErr w:type="spellEnd"/>
      <w:r w:rsidRPr="004C76BF">
        <w:rPr>
          <w:sz w:val="24"/>
          <w:szCs w:val="24"/>
          <w:lang w:eastAsia="lv-LV"/>
        </w:rPr>
        <w:t xml:space="preserve"> 1.janvāra </w:t>
      </w:r>
      <w:proofErr w:type="spellStart"/>
      <w:r w:rsidRPr="004C76BF">
        <w:rPr>
          <w:sz w:val="24"/>
          <w:szCs w:val="24"/>
          <w:lang w:eastAsia="lv-LV"/>
        </w:rPr>
        <w:t>līdz</w:t>
      </w:r>
      <w:proofErr w:type="spellEnd"/>
      <w:r w:rsidRPr="004C76BF">
        <w:rPr>
          <w:sz w:val="24"/>
          <w:szCs w:val="24"/>
          <w:lang w:eastAsia="lv-LV"/>
        </w:rPr>
        <w:t xml:space="preserve"> 30.jūnijam.</w:t>
      </w:r>
    </w:p>
    <w:p w:rsidR="002D4630" w:rsidRDefault="002D4630" w:rsidP="002D4630">
      <w:pPr>
        <w:pStyle w:val="Sarakstarindkopa"/>
        <w:ind w:left="360"/>
        <w:jc w:val="both"/>
        <w:rPr>
          <w:rFonts w:eastAsia="Times New Roman" w:cs="Times New Roman"/>
          <w:szCs w:val="24"/>
          <w:lang w:eastAsia="lv-LV"/>
        </w:rPr>
      </w:pPr>
    </w:p>
    <w:p w:rsidR="002D4630" w:rsidRPr="004C76BF" w:rsidRDefault="002D4630" w:rsidP="002D4630">
      <w:pPr>
        <w:pStyle w:val="Sarakstarindkopa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5</w:t>
      </w:r>
      <w:r w:rsidRPr="004C76BF">
        <w:rPr>
          <w:rFonts w:eastAsia="Times New Roman" w:cs="Times New Roman"/>
          <w:szCs w:val="24"/>
          <w:lang w:eastAsia="lv-LV"/>
        </w:rPr>
        <w:t>.  N</w:t>
      </w:r>
      <w:r>
        <w:rPr>
          <w:rFonts w:eastAsia="Times New Roman" w:cs="Times New Roman"/>
          <w:szCs w:val="24"/>
          <w:lang w:eastAsia="lv-LV"/>
        </w:rPr>
        <w:t>ekustamā īpašuma nodokļa</w:t>
      </w:r>
      <w:r w:rsidRPr="004C76BF">
        <w:rPr>
          <w:rFonts w:eastAsia="Times New Roman" w:cs="Times New Roman"/>
          <w:szCs w:val="24"/>
          <w:lang w:eastAsia="lv-LV"/>
        </w:rPr>
        <w:t xml:space="preserve">  atvieglojumus  saņemt  ir  tiesīgas  personas,  kurām  nav parādu pret Vaiņodes novada pašvaldību uz taksācijas gada 1.janvāri.</w:t>
      </w:r>
    </w:p>
    <w:p w:rsidR="002D4630" w:rsidRDefault="002D4630" w:rsidP="002D4630">
      <w:pPr>
        <w:ind w:left="360"/>
        <w:jc w:val="both"/>
        <w:rPr>
          <w:sz w:val="24"/>
          <w:szCs w:val="24"/>
          <w:lang w:val="lv-LV" w:eastAsia="lv-LV"/>
        </w:rPr>
      </w:pPr>
    </w:p>
    <w:p w:rsidR="002D4630" w:rsidRPr="004C76BF" w:rsidRDefault="002D4630" w:rsidP="002D4630">
      <w:pPr>
        <w:ind w:left="360"/>
        <w:jc w:val="bot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6</w:t>
      </w:r>
      <w:r w:rsidRPr="004C76BF">
        <w:rPr>
          <w:sz w:val="24"/>
          <w:szCs w:val="24"/>
          <w:lang w:val="lv-LV" w:eastAsia="lv-LV"/>
        </w:rPr>
        <w:t>. Ja personai ir tiesības saņemt atvieglojumus uz vairāku šo saistošo noteikumu   nosacījumu pamata,  tiek  piešķirts  atvieglojums  atbilstoši  vienam,  personai vislabvēlīgākajam nosacījumam.</w:t>
      </w:r>
    </w:p>
    <w:p w:rsidR="002D4630" w:rsidRPr="004C76BF" w:rsidRDefault="002D4630" w:rsidP="002D4630">
      <w:pPr>
        <w:ind w:firstLine="709"/>
        <w:jc w:val="both"/>
        <w:rPr>
          <w:b/>
          <w:sz w:val="24"/>
          <w:szCs w:val="24"/>
          <w:lang w:val="lv-LV" w:eastAsia="lv-LV"/>
        </w:rPr>
      </w:pPr>
    </w:p>
    <w:p w:rsidR="002D4630" w:rsidRPr="004C76BF" w:rsidRDefault="002D4630" w:rsidP="002D4630">
      <w:pPr>
        <w:pStyle w:val="Sarakstarindkopa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lv-LV"/>
        </w:rPr>
      </w:pPr>
      <w:r w:rsidRPr="004C76BF">
        <w:rPr>
          <w:rFonts w:eastAsia="Times New Roman" w:cs="Times New Roman"/>
          <w:szCs w:val="24"/>
          <w:lang w:eastAsia="lv-LV"/>
        </w:rPr>
        <w:t xml:space="preserve">Fiziskām personām, kurām saskaņā ar šo saistošo noteikumu </w:t>
      </w:r>
      <w:r w:rsidR="00050230">
        <w:rPr>
          <w:rFonts w:eastAsia="Times New Roman" w:cs="Times New Roman"/>
          <w:szCs w:val="24"/>
          <w:lang w:eastAsia="lv-LV"/>
        </w:rPr>
        <w:t>3</w:t>
      </w:r>
      <w:r w:rsidRPr="004C76BF">
        <w:rPr>
          <w:rFonts w:eastAsia="Times New Roman" w:cs="Times New Roman"/>
          <w:szCs w:val="24"/>
          <w:lang w:eastAsia="lv-LV"/>
        </w:rPr>
        <w:t xml:space="preserve">.1. </w:t>
      </w:r>
      <w:r>
        <w:rPr>
          <w:rFonts w:eastAsia="Times New Roman" w:cs="Times New Roman"/>
          <w:szCs w:val="24"/>
          <w:lang w:eastAsia="lv-LV"/>
        </w:rPr>
        <w:t>apakš</w:t>
      </w:r>
      <w:r w:rsidRPr="004C76BF">
        <w:rPr>
          <w:rFonts w:eastAsia="Times New Roman" w:cs="Times New Roman"/>
          <w:szCs w:val="24"/>
          <w:lang w:eastAsia="lv-LV"/>
        </w:rPr>
        <w:t xml:space="preserve">punkta nosacījumiem ir tiesības uz </w:t>
      </w:r>
      <w:r>
        <w:rPr>
          <w:rFonts w:eastAsia="Times New Roman" w:cs="Times New Roman"/>
          <w:szCs w:val="24"/>
          <w:lang w:eastAsia="lv-LV"/>
        </w:rPr>
        <w:t xml:space="preserve">nekustamā īpašuma nodokļa </w:t>
      </w:r>
      <w:r w:rsidRPr="004C76BF">
        <w:rPr>
          <w:rFonts w:eastAsia="Times New Roman" w:cs="Times New Roman"/>
          <w:szCs w:val="24"/>
          <w:lang w:eastAsia="lv-LV"/>
        </w:rPr>
        <w:t xml:space="preserve">atvieglojumiem, jāiesniedz pašvaldībā </w:t>
      </w:r>
    </w:p>
    <w:p w:rsidR="002D4630" w:rsidRPr="004C76BF" w:rsidRDefault="002D4630" w:rsidP="002D4630">
      <w:pPr>
        <w:widowControl w:val="0"/>
        <w:numPr>
          <w:ilvl w:val="1"/>
          <w:numId w:val="1"/>
        </w:numPr>
        <w:jc w:val="both"/>
        <w:rPr>
          <w:sz w:val="24"/>
          <w:szCs w:val="24"/>
          <w:lang w:val="lv-LV" w:eastAsia="lv-LV"/>
        </w:rPr>
      </w:pPr>
      <w:r w:rsidRPr="004C76BF">
        <w:rPr>
          <w:sz w:val="24"/>
          <w:szCs w:val="24"/>
          <w:lang w:val="lv-LV" w:eastAsia="lv-LV"/>
        </w:rPr>
        <w:t>iesniegums par nekustamā īpašuma nodokļa atvieglojumu;</w:t>
      </w:r>
    </w:p>
    <w:p w:rsidR="002D4630" w:rsidRPr="004C76BF" w:rsidRDefault="002D4630" w:rsidP="002D4630">
      <w:pPr>
        <w:widowControl w:val="0"/>
        <w:numPr>
          <w:ilvl w:val="1"/>
          <w:numId w:val="1"/>
        </w:numPr>
        <w:jc w:val="both"/>
        <w:rPr>
          <w:sz w:val="24"/>
          <w:szCs w:val="24"/>
          <w:lang w:val="lv-LV" w:eastAsia="lv-LV"/>
        </w:rPr>
      </w:pPr>
      <w:r w:rsidRPr="004C76BF">
        <w:rPr>
          <w:sz w:val="24"/>
          <w:szCs w:val="24"/>
          <w:lang w:val="lv-LV" w:eastAsia="lv-LV"/>
        </w:rPr>
        <w:t>izglītības iestādes izziņa, kurā bērns turpina izglītoties.</w:t>
      </w:r>
    </w:p>
    <w:p w:rsidR="002D4630" w:rsidRDefault="002D4630" w:rsidP="002D4630">
      <w:pPr>
        <w:widowControl w:val="0"/>
        <w:ind w:left="720"/>
        <w:jc w:val="both"/>
        <w:rPr>
          <w:sz w:val="24"/>
          <w:szCs w:val="24"/>
          <w:lang w:val="lv-LV" w:eastAsia="lv-LV"/>
        </w:rPr>
      </w:pPr>
    </w:p>
    <w:p w:rsidR="002D4630" w:rsidRPr="004C76BF" w:rsidRDefault="002D4630" w:rsidP="002D4630">
      <w:pPr>
        <w:widowControl w:val="0"/>
        <w:numPr>
          <w:ilvl w:val="0"/>
          <w:numId w:val="2"/>
        </w:numPr>
        <w:jc w:val="both"/>
        <w:rPr>
          <w:sz w:val="24"/>
          <w:szCs w:val="24"/>
          <w:lang w:val="lv-LV" w:eastAsia="lv-LV"/>
        </w:rPr>
      </w:pPr>
      <w:r w:rsidRPr="004C76BF">
        <w:rPr>
          <w:sz w:val="24"/>
          <w:szCs w:val="24"/>
          <w:lang w:val="lv-LV" w:eastAsia="lv-LV"/>
        </w:rPr>
        <w:t>Juridiskām personām, kurām s</w:t>
      </w:r>
      <w:r>
        <w:rPr>
          <w:sz w:val="24"/>
          <w:szCs w:val="24"/>
          <w:lang w:val="lv-LV" w:eastAsia="lv-LV"/>
        </w:rPr>
        <w:t>askaņā ar šo saistošo noteikumu</w:t>
      </w:r>
      <w:r w:rsidRPr="004C76BF">
        <w:rPr>
          <w:sz w:val="24"/>
          <w:szCs w:val="24"/>
          <w:lang w:val="lv-LV" w:eastAsia="lv-LV"/>
        </w:rPr>
        <w:t xml:space="preserve"> </w:t>
      </w:r>
      <w:r w:rsidR="00050230">
        <w:rPr>
          <w:sz w:val="24"/>
          <w:szCs w:val="24"/>
          <w:lang w:val="lv-LV" w:eastAsia="lv-LV"/>
        </w:rPr>
        <w:t>3</w:t>
      </w:r>
      <w:r w:rsidRPr="004C76BF">
        <w:rPr>
          <w:sz w:val="24"/>
          <w:szCs w:val="24"/>
          <w:lang w:val="lv-LV" w:eastAsia="lv-LV"/>
        </w:rPr>
        <w:t xml:space="preserve">.2. </w:t>
      </w:r>
      <w:r>
        <w:rPr>
          <w:sz w:val="24"/>
          <w:szCs w:val="24"/>
          <w:lang w:val="lv-LV" w:eastAsia="lv-LV"/>
        </w:rPr>
        <w:t>apakš</w:t>
      </w:r>
      <w:r w:rsidRPr="004C76BF">
        <w:rPr>
          <w:sz w:val="24"/>
          <w:szCs w:val="24"/>
          <w:lang w:val="lv-LV" w:eastAsia="lv-LV"/>
        </w:rPr>
        <w:t xml:space="preserve">punkta nosacījumiem ir </w:t>
      </w:r>
    </w:p>
    <w:p w:rsidR="002D4630" w:rsidRPr="004C76BF" w:rsidRDefault="002D4630" w:rsidP="002D4630">
      <w:pPr>
        <w:ind w:firstLine="709"/>
        <w:jc w:val="both"/>
        <w:rPr>
          <w:sz w:val="24"/>
          <w:szCs w:val="24"/>
          <w:lang w:val="lv-LV" w:eastAsia="lv-LV"/>
        </w:rPr>
      </w:pPr>
      <w:r w:rsidRPr="004C76BF">
        <w:rPr>
          <w:sz w:val="24"/>
          <w:szCs w:val="24"/>
          <w:lang w:val="lv-LV" w:eastAsia="lv-LV"/>
        </w:rPr>
        <w:t xml:space="preserve">tiesības uz </w:t>
      </w:r>
      <w:r>
        <w:rPr>
          <w:sz w:val="24"/>
          <w:szCs w:val="24"/>
          <w:lang w:val="lv-LV" w:eastAsia="lv-LV"/>
        </w:rPr>
        <w:t>nekustamā īpašuma nodokļa</w:t>
      </w:r>
      <w:r w:rsidRPr="004C76BF">
        <w:rPr>
          <w:sz w:val="24"/>
          <w:szCs w:val="24"/>
          <w:lang w:val="lv-LV" w:eastAsia="lv-LV"/>
        </w:rPr>
        <w:t xml:space="preserve"> atvieglojumiem, jāiesniedz pašvaldībā:</w:t>
      </w:r>
    </w:p>
    <w:p w:rsidR="002D4630" w:rsidRPr="004C76BF" w:rsidRDefault="002D4630" w:rsidP="002D4630">
      <w:pPr>
        <w:ind w:firstLine="709"/>
        <w:jc w:val="bot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8</w:t>
      </w:r>
      <w:r w:rsidRPr="004C76BF">
        <w:rPr>
          <w:sz w:val="24"/>
          <w:szCs w:val="24"/>
          <w:lang w:val="lv-LV" w:eastAsia="lv-LV"/>
        </w:rPr>
        <w:t>.1.  iesniegums par nekustamā īpašuma nodokļa atvieglojumu;</w:t>
      </w:r>
    </w:p>
    <w:p w:rsidR="002D4630" w:rsidRPr="004C76BF" w:rsidRDefault="002D4630" w:rsidP="002D4630">
      <w:pPr>
        <w:ind w:firstLine="709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8.2. </w:t>
      </w:r>
      <w:proofErr w:type="spellStart"/>
      <w:r w:rsidRPr="004C76BF">
        <w:rPr>
          <w:sz w:val="24"/>
          <w:szCs w:val="24"/>
          <w:lang w:eastAsia="lv-LV"/>
        </w:rPr>
        <w:t>Valsts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ieņēmumu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dienesta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izziņa</w:t>
      </w:r>
      <w:proofErr w:type="spellEnd"/>
      <w:r w:rsidRPr="004C76BF">
        <w:rPr>
          <w:sz w:val="24"/>
          <w:szCs w:val="24"/>
          <w:lang w:eastAsia="lv-LV"/>
        </w:rPr>
        <w:t xml:space="preserve"> par </w:t>
      </w:r>
      <w:proofErr w:type="spellStart"/>
      <w:r w:rsidRPr="004C76BF">
        <w:rPr>
          <w:sz w:val="24"/>
          <w:szCs w:val="24"/>
          <w:lang w:eastAsia="lv-LV"/>
        </w:rPr>
        <w:t>nodarbināto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skaitu</w:t>
      </w:r>
      <w:proofErr w:type="spellEnd"/>
      <w:r w:rsidRPr="004C76BF">
        <w:rPr>
          <w:sz w:val="24"/>
          <w:szCs w:val="24"/>
          <w:lang w:eastAsia="lv-LV"/>
        </w:rPr>
        <w:t>.</w:t>
      </w:r>
    </w:p>
    <w:p w:rsidR="002D4630" w:rsidRDefault="002D4630" w:rsidP="002D4630">
      <w:pPr>
        <w:ind w:left="300"/>
        <w:jc w:val="both"/>
        <w:rPr>
          <w:sz w:val="24"/>
          <w:szCs w:val="24"/>
          <w:lang w:eastAsia="lv-LV"/>
        </w:rPr>
      </w:pPr>
    </w:p>
    <w:p w:rsidR="002D4630" w:rsidRPr="004C76BF" w:rsidRDefault="002D4630" w:rsidP="002D4630">
      <w:pPr>
        <w:ind w:left="30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9.</w:t>
      </w:r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Juridiskām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perso</w:t>
      </w:r>
      <w:r>
        <w:rPr>
          <w:sz w:val="24"/>
          <w:szCs w:val="24"/>
          <w:lang w:eastAsia="lv-LV"/>
        </w:rPr>
        <w:t>nām</w:t>
      </w:r>
      <w:proofErr w:type="spellEnd"/>
      <w:r>
        <w:rPr>
          <w:sz w:val="24"/>
          <w:szCs w:val="24"/>
          <w:lang w:eastAsia="lv-LV"/>
        </w:rPr>
        <w:t xml:space="preserve">, </w:t>
      </w:r>
      <w:proofErr w:type="spellStart"/>
      <w:r>
        <w:rPr>
          <w:sz w:val="24"/>
          <w:szCs w:val="24"/>
          <w:lang w:eastAsia="lv-LV"/>
        </w:rPr>
        <w:t>kurām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saskaņā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ar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šo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saistošo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noteikumu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r w:rsidR="00050230">
        <w:rPr>
          <w:sz w:val="24"/>
          <w:szCs w:val="24"/>
          <w:lang w:eastAsia="lv-LV"/>
        </w:rPr>
        <w:t>3</w:t>
      </w:r>
      <w:bookmarkStart w:id="0" w:name="_GoBack"/>
      <w:bookmarkEnd w:id="0"/>
      <w:r w:rsidRPr="004C76BF">
        <w:rPr>
          <w:sz w:val="24"/>
          <w:szCs w:val="24"/>
          <w:lang w:eastAsia="lv-LV"/>
        </w:rPr>
        <w:t xml:space="preserve">.3. </w:t>
      </w:r>
      <w:proofErr w:type="spellStart"/>
      <w:proofErr w:type="gramStart"/>
      <w:r>
        <w:rPr>
          <w:sz w:val="24"/>
          <w:szCs w:val="24"/>
          <w:lang w:eastAsia="lv-LV"/>
        </w:rPr>
        <w:t>apakš</w:t>
      </w:r>
      <w:r w:rsidRPr="004C76BF">
        <w:rPr>
          <w:sz w:val="24"/>
          <w:szCs w:val="24"/>
          <w:lang w:eastAsia="lv-LV"/>
        </w:rPr>
        <w:t>punkta</w:t>
      </w:r>
      <w:proofErr w:type="spellEnd"/>
      <w:proofErr w:type="gram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nosacījumiem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ir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tiesības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uz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nekustamāīpašuma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nodokļa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atvieglojumiem</w:t>
      </w:r>
      <w:proofErr w:type="spellEnd"/>
      <w:r w:rsidRPr="004C76BF">
        <w:rPr>
          <w:sz w:val="24"/>
          <w:szCs w:val="24"/>
          <w:lang w:eastAsia="lv-LV"/>
        </w:rPr>
        <w:t xml:space="preserve">, </w:t>
      </w:r>
      <w:proofErr w:type="spellStart"/>
      <w:r w:rsidRPr="004C76BF">
        <w:rPr>
          <w:sz w:val="24"/>
          <w:szCs w:val="24"/>
          <w:lang w:eastAsia="lv-LV"/>
        </w:rPr>
        <w:t>jāiesniedz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pašvaldībā</w:t>
      </w:r>
      <w:proofErr w:type="spellEnd"/>
      <w:r w:rsidRPr="004C76BF">
        <w:rPr>
          <w:sz w:val="24"/>
          <w:szCs w:val="24"/>
          <w:lang w:eastAsia="lv-LV"/>
        </w:rPr>
        <w:t>:</w:t>
      </w:r>
    </w:p>
    <w:p w:rsidR="002D4630" w:rsidRPr="004C76BF" w:rsidRDefault="002D4630" w:rsidP="002D4630">
      <w:pPr>
        <w:ind w:firstLine="709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9.1. </w:t>
      </w:r>
      <w:proofErr w:type="spellStart"/>
      <w:proofErr w:type="gramStart"/>
      <w:r w:rsidRPr="004C76BF">
        <w:rPr>
          <w:sz w:val="24"/>
          <w:szCs w:val="24"/>
          <w:lang w:eastAsia="lv-LV"/>
        </w:rPr>
        <w:t>iesniegums</w:t>
      </w:r>
      <w:proofErr w:type="spellEnd"/>
      <w:proofErr w:type="gramEnd"/>
      <w:r w:rsidRPr="004C76BF">
        <w:rPr>
          <w:sz w:val="24"/>
          <w:szCs w:val="24"/>
          <w:lang w:eastAsia="lv-LV"/>
        </w:rPr>
        <w:t xml:space="preserve"> par </w:t>
      </w:r>
      <w:proofErr w:type="spellStart"/>
      <w:r w:rsidRPr="004C76BF">
        <w:rPr>
          <w:sz w:val="24"/>
          <w:szCs w:val="24"/>
          <w:lang w:eastAsia="lv-LV"/>
        </w:rPr>
        <w:t>nekustamā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īpašuma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nodokļa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atvieglojumu</w:t>
      </w:r>
      <w:proofErr w:type="spellEnd"/>
      <w:r w:rsidRPr="004C76BF">
        <w:rPr>
          <w:sz w:val="24"/>
          <w:szCs w:val="24"/>
          <w:lang w:eastAsia="lv-LV"/>
        </w:rPr>
        <w:t>;</w:t>
      </w:r>
    </w:p>
    <w:p w:rsidR="002D4630" w:rsidRPr="004C76BF" w:rsidRDefault="002D4630" w:rsidP="002D4630">
      <w:pPr>
        <w:ind w:left="709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9.2. </w:t>
      </w:r>
      <w:proofErr w:type="spellStart"/>
      <w:r w:rsidRPr="004C76BF">
        <w:rPr>
          <w:sz w:val="24"/>
          <w:szCs w:val="24"/>
          <w:lang w:eastAsia="lv-LV"/>
        </w:rPr>
        <w:t>Valsts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ieņēmuma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dienesta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izziņa</w:t>
      </w:r>
      <w:proofErr w:type="spellEnd"/>
      <w:r w:rsidRPr="004C76BF">
        <w:rPr>
          <w:sz w:val="24"/>
          <w:szCs w:val="24"/>
          <w:lang w:eastAsia="lv-LV"/>
        </w:rPr>
        <w:t xml:space="preserve"> par </w:t>
      </w:r>
      <w:proofErr w:type="spellStart"/>
      <w:r w:rsidRPr="004C76BF">
        <w:rPr>
          <w:sz w:val="24"/>
          <w:szCs w:val="24"/>
          <w:lang w:eastAsia="lv-LV"/>
        </w:rPr>
        <w:t>nodarbināto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skaitu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uz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taksācijas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gada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sākumu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gramStart"/>
      <w:r w:rsidRPr="004C76BF">
        <w:rPr>
          <w:sz w:val="24"/>
          <w:szCs w:val="24"/>
          <w:lang w:eastAsia="lv-LV"/>
        </w:rPr>
        <w:t>un</w:t>
      </w:r>
      <w:proofErr w:type="gram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iepriekšējā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gada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sākumu</w:t>
      </w:r>
      <w:proofErr w:type="spellEnd"/>
    </w:p>
    <w:p w:rsidR="002D4630" w:rsidRPr="004C76BF" w:rsidRDefault="002D4630" w:rsidP="002D4630">
      <w:pPr>
        <w:ind w:left="709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9.3. </w:t>
      </w:r>
      <w:proofErr w:type="spellStart"/>
      <w:proofErr w:type="gramStart"/>
      <w:r w:rsidRPr="004C76BF">
        <w:rPr>
          <w:sz w:val="24"/>
          <w:szCs w:val="24"/>
          <w:lang w:eastAsia="lv-LV"/>
        </w:rPr>
        <w:t>uzņēmuma</w:t>
      </w:r>
      <w:proofErr w:type="spellEnd"/>
      <w:proofErr w:type="gram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vadītāja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apstiprināta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izziņa</w:t>
      </w:r>
      <w:proofErr w:type="spellEnd"/>
      <w:r w:rsidRPr="004C76BF">
        <w:rPr>
          <w:sz w:val="24"/>
          <w:szCs w:val="24"/>
          <w:lang w:eastAsia="lv-LV"/>
        </w:rPr>
        <w:t xml:space="preserve"> par </w:t>
      </w:r>
      <w:proofErr w:type="spellStart"/>
      <w:r w:rsidRPr="004C76BF">
        <w:rPr>
          <w:sz w:val="24"/>
          <w:szCs w:val="24"/>
          <w:lang w:eastAsia="lv-LV"/>
        </w:rPr>
        <w:t>ieguldīto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investīciju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apjomu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pamatlīdzekļos</w:t>
      </w:r>
      <w:proofErr w:type="spellEnd"/>
      <w:r w:rsidRPr="004C76BF">
        <w:rPr>
          <w:sz w:val="24"/>
          <w:szCs w:val="24"/>
          <w:lang w:eastAsia="lv-LV"/>
        </w:rPr>
        <w:t>.</w:t>
      </w:r>
    </w:p>
    <w:p w:rsidR="002D4630" w:rsidRDefault="002D4630" w:rsidP="002D4630">
      <w:pPr>
        <w:ind w:firstLine="709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9.4. </w:t>
      </w:r>
      <w:proofErr w:type="spellStart"/>
      <w:proofErr w:type="gramStart"/>
      <w:r w:rsidRPr="004C76BF">
        <w:rPr>
          <w:sz w:val="24"/>
          <w:szCs w:val="24"/>
          <w:lang w:eastAsia="lv-LV"/>
        </w:rPr>
        <w:t>dokumentu</w:t>
      </w:r>
      <w:proofErr w:type="spellEnd"/>
      <w:proofErr w:type="gram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kopijas</w:t>
      </w:r>
      <w:proofErr w:type="spellEnd"/>
      <w:r w:rsidRPr="004C76BF">
        <w:rPr>
          <w:sz w:val="24"/>
          <w:szCs w:val="24"/>
          <w:lang w:eastAsia="lv-LV"/>
        </w:rPr>
        <w:t xml:space="preserve">, </w:t>
      </w:r>
      <w:proofErr w:type="spellStart"/>
      <w:r w:rsidRPr="004C76BF">
        <w:rPr>
          <w:sz w:val="24"/>
          <w:szCs w:val="24"/>
          <w:lang w:eastAsia="lv-LV"/>
        </w:rPr>
        <w:t>kas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apstiprina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līdzekļu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investēšanu</w:t>
      </w:r>
      <w:proofErr w:type="spellEnd"/>
      <w:r w:rsidRPr="004C76BF">
        <w:rPr>
          <w:sz w:val="24"/>
          <w:szCs w:val="24"/>
          <w:lang w:eastAsia="lv-LV"/>
        </w:rPr>
        <w:t xml:space="preserve"> </w:t>
      </w:r>
      <w:proofErr w:type="spellStart"/>
      <w:r w:rsidRPr="004C76BF">
        <w:rPr>
          <w:sz w:val="24"/>
          <w:szCs w:val="24"/>
          <w:lang w:eastAsia="lv-LV"/>
        </w:rPr>
        <w:t>uzņēmējdarbībā</w:t>
      </w:r>
      <w:proofErr w:type="spellEnd"/>
    </w:p>
    <w:p w:rsidR="002D4630" w:rsidRPr="002D4630" w:rsidRDefault="002D4630" w:rsidP="002D463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lv-LV"/>
        </w:rPr>
        <w:t xml:space="preserve">10. </w:t>
      </w:r>
      <w:proofErr w:type="spellStart"/>
      <w:r>
        <w:rPr>
          <w:sz w:val="24"/>
          <w:szCs w:val="24"/>
          <w:lang w:eastAsia="lv-LV"/>
        </w:rPr>
        <w:t>Saistošie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noteikumi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stājas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spēkā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likuma</w:t>
      </w:r>
      <w:proofErr w:type="spellEnd"/>
      <w:r>
        <w:rPr>
          <w:sz w:val="24"/>
          <w:szCs w:val="24"/>
          <w:lang w:eastAsia="lv-LV"/>
        </w:rPr>
        <w:t xml:space="preserve"> “Par </w:t>
      </w:r>
      <w:proofErr w:type="spellStart"/>
      <w:r>
        <w:rPr>
          <w:sz w:val="24"/>
          <w:szCs w:val="24"/>
          <w:lang w:eastAsia="lv-LV"/>
        </w:rPr>
        <w:t>pašvaldībām</w:t>
      </w:r>
      <w:proofErr w:type="spellEnd"/>
      <w:r>
        <w:rPr>
          <w:sz w:val="24"/>
          <w:szCs w:val="24"/>
          <w:lang w:eastAsia="lv-LV"/>
        </w:rPr>
        <w:t xml:space="preserve">” 45. </w:t>
      </w:r>
      <w:proofErr w:type="spellStart"/>
      <w:proofErr w:type="gramStart"/>
      <w:r>
        <w:rPr>
          <w:sz w:val="24"/>
          <w:szCs w:val="24"/>
          <w:lang w:eastAsia="lv-LV"/>
        </w:rPr>
        <w:t>pantā</w:t>
      </w:r>
      <w:proofErr w:type="spellEnd"/>
      <w:proofErr w:type="gram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noteiktā</w:t>
      </w:r>
      <w:proofErr w:type="spellEnd"/>
      <w:r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kārtībā</w:t>
      </w:r>
      <w:proofErr w:type="spellEnd"/>
      <w:r>
        <w:rPr>
          <w:sz w:val="24"/>
          <w:szCs w:val="24"/>
          <w:lang w:eastAsia="lv-LV"/>
        </w:rPr>
        <w:t>.</w:t>
      </w:r>
    </w:p>
    <w:p w:rsidR="002D4630" w:rsidRDefault="002D4630" w:rsidP="002D4630">
      <w:pPr>
        <w:spacing w:before="100" w:beforeAutospacing="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Vaiņodes novada domes priekšsēdētājs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proofErr w:type="spellStart"/>
      <w:r>
        <w:rPr>
          <w:sz w:val="24"/>
          <w:szCs w:val="24"/>
          <w:lang w:val="lv-LV"/>
        </w:rPr>
        <w:t>V.Jansons</w:t>
      </w:r>
      <w:proofErr w:type="spellEnd"/>
    </w:p>
    <w:p w:rsidR="002D4630" w:rsidRDefault="002D4630" w:rsidP="002D4630">
      <w:pPr>
        <w:spacing w:before="100" w:beforeAutospacing="1"/>
        <w:jc w:val="both"/>
        <w:rPr>
          <w:sz w:val="24"/>
          <w:szCs w:val="24"/>
          <w:lang w:val="lv-LV"/>
        </w:rPr>
      </w:pPr>
    </w:p>
    <w:p w:rsidR="00BA58F3" w:rsidRDefault="00BA58F3" w:rsidP="00BA58F3">
      <w:pPr>
        <w:spacing w:before="100" w:beforeAutospacing="1"/>
        <w:jc w:val="both"/>
        <w:rPr>
          <w:sz w:val="24"/>
          <w:szCs w:val="24"/>
          <w:lang w:val="lv-LV"/>
        </w:rPr>
      </w:pPr>
    </w:p>
    <w:p w:rsidR="00196A20" w:rsidRDefault="00196A20"/>
    <w:sectPr w:rsidR="00196A20" w:rsidSect="002D4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646B79"/>
    <w:multiLevelType w:val="multilevel"/>
    <w:tmpl w:val="3C144A8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4EB52E63"/>
    <w:multiLevelType w:val="hybridMultilevel"/>
    <w:tmpl w:val="6D9A31AC"/>
    <w:lvl w:ilvl="0" w:tplc="B01836D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F3"/>
    <w:rsid w:val="00050230"/>
    <w:rsid w:val="00196A20"/>
    <w:rsid w:val="002D4630"/>
    <w:rsid w:val="00AF5998"/>
    <w:rsid w:val="00BA58F3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C6E2-B5A0-45CF-AC0E-0E63640F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58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Virsraksts2">
    <w:name w:val="heading 2"/>
    <w:basedOn w:val="Parasts"/>
    <w:next w:val="Parasts"/>
    <w:link w:val="Virsraksts2Rakstz"/>
    <w:qFormat/>
    <w:rsid w:val="00BA58F3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A58F3"/>
    <w:pPr>
      <w:widowControl w:val="0"/>
      <w:ind w:left="720"/>
      <w:contextualSpacing/>
    </w:pPr>
    <w:rPr>
      <w:rFonts w:eastAsia="Lucida Sans Unicode" w:cs="Mangal"/>
      <w:kern w:val="1"/>
      <w:sz w:val="24"/>
      <w:szCs w:val="21"/>
      <w:lang w:val="lv-LV" w:bidi="hi-IN"/>
    </w:rPr>
  </w:style>
  <w:style w:type="character" w:customStyle="1" w:styleId="Virsraksts2Rakstz">
    <w:name w:val="Virsraksts 2 Rakstz."/>
    <w:basedOn w:val="Noklusjumarindkopasfonts"/>
    <w:link w:val="Virsraksts2"/>
    <w:rsid w:val="00BA58F3"/>
    <w:rPr>
      <w:rFonts w:ascii="Times New Roman" w:eastAsia="Times New Roman" w:hAnsi="Times New Roman" w:cs="Times New Roman"/>
      <w:sz w:val="32"/>
      <w:szCs w:val="20"/>
      <w:lang w:val="en-US" w:eastAsia="zh-CN"/>
    </w:rPr>
  </w:style>
  <w:style w:type="character" w:styleId="Hipersaite">
    <w:name w:val="Hyperlink"/>
    <w:rsid w:val="00BA5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vainod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Taujēna</dc:creator>
  <cp:keywords/>
  <dc:description/>
  <cp:lastModifiedBy>Evita Vanaga</cp:lastModifiedBy>
  <cp:revision>3</cp:revision>
  <dcterms:created xsi:type="dcterms:W3CDTF">2018-02-07T12:39:00Z</dcterms:created>
  <dcterms:modified xsi:type="dcterms:W3CDTF">2018-02-20T11:54:00Z</dcterms:modified>
</cp:coreProperties>
</file>