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C1" w:rsidRDefault="00BD48C1" w:rsidP="00BD48C1">
      <w:pPr>
        <w:jc w:val="center"/>
      </w:pPr>
    </w:p>
    <w:p w:rsidR="00BD48C1" w:rsidRDefault="00BD48C1" w:rsidP="00BD48C1">
      <w:pPr>
        <w:jc w:val="center"/>
      </w:pPr>
      <w:r>
        <w:rPr>
          <w:noProof/>
          <w:lang w:val="lv-LV" w:eastAsia="lv-LV"/>
        </w:rPr>
        <w:drawing>
          <wp:anchor distT="0" distB="0" distL="114300" distR="114300" simplePos="0" relativeHeight="251659264" behindDoc="0" locked="0" layoutInCell="1" allowOverlap="1">
            <wp:simplePos x="0" y="0"/>
            <wp:positionH relativeFrom="column">
              <wp:posOffset>2486025</wp:posOffset>
            </wp:positionH>
            <wp:positionV relativeFrom="paragraph">
              <wp:posOffset>-313690</wp:posOffset>
            </wp:positionV>
            <wp:extent cx="800735" cy="1212850"/>
            <wp:effectExtent l="0" t="0" r="0" b="6350"/>
            <wp:wrapNone/>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73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8C1" w:rsidRDefault="00BD48C1" w:rsidP="00BD48C1">
      <w:pPr>
        <w:jc w:val="center"/>
      </w:pPr>
    </w:p>
    <w:p w:rsidR="00BD48C1" w:rsidRDefault="00BD48C1" w:rsidP="00BD48C1">
      <w:pPr>
        <w:jc w:val="center"/>
      </w:pPr>
    </w:p>
    <w:p w:rsidR="00BD48C1" w:rsidRDefault="00BD48C1" w:rsidP="00BD48C1">
      <w:pPr>
        <w:jc w:val="center"/>
      </w:pPr>
    </w:p>
    <w:p w:rsidR="00BD48C1" w:rsidRDefault="00BD48C1" w:rsidP="00BD48C1">
      <w:pPr>
        <w:jc w:val="center"/>
      </w:pPr>
    </w:p>
    <w:p w:rsidR="00BD48C1" w:rsidRDefault="00BD48C1" w:rsidP="00BD48C1">
      <w:pPr>
        <w:jc w:val="center"/>
      </w:pPr>
    </w:p>
    <w:p w:rsidR="00BD48C1" w:rsidRDefault="00BD48C1" w:rsidP="00BD48C1">
      <w:pPr>
        <w:jc w:val="center"/>
      </w:pPr>
    </w:p>
    <w:p w:rsidR="00BD48C1" w:rsidRPr="007F67F5" w:rsidRDefault="00BD48C1" w:rsidP="00BD48C1">
      <w:pPr>
        <w:jc w:val="center"/>
      </w:pPr>
      <w:r w:rsidRPr="007F67F5">
        <w:t>LATVIJAS REPUBLIKA</w:t>
      </w:r>
    </w:p>
    <w:p w:rsidR="00BD48C1" w:rsidRPr="007F67F5" w:rsidRDefault="00BD48C1" w:rsidP="00BD48C1">
      <w:pPr>
        <w:jc w:val="center"/>
        <w:rPr>
          <w:b/>
          <w:sz w:val="16"/>
        </w:rPr>
      </w:pPr>
    </w:p>
    <w:p w:rsidR="00BD48C1" w:rsidRPr="007F67F5" w:rsidRDefault="00BD48C1" w:rsidP="00BD48C1">
      <w:pPr>
        <w:pStyle w:val="Virsraksts2"/>
        <w:rPr>
          <w:b/>
          <w:lang w:val="lv-LV"/>
        </w:rPr>
      </w:pPr>
      <w:r>
        <w:rPr>
          <w:b/>
          <w:lang w:val="lv-LV"/>
        </w:rPr>
        <w:t xml:space="preserve">VAIŅODES NOVADA </w:t>
      </w:r>
      <w:r w:rsidRPr="007F67F5">
        <w:rPr>
          <w:b/>
          <w:lang w:val="lv-LV"/>
        </w:rPr>
        <w:t>DOME</w:t>
      </w:r>
    </w:p>
    <w:p w:rsidR="00BD48C1" w:rsidRPr="00B62472" w:rsidRDefault="00BD48C1" w:rsidP="00BD48C1">
      <w:pPr>
        <w:pBdr>
          <w:bottom w:val="single" w:sz="12" w:space="1" w:color="auto"/>
        </w:pBdr>
        <w:rPr>
          <w:sz w:val="6"/>
        </w:rPr>
      </w:pPr>
    </w:p>
    <w:p w:rsidR="00BD48C1" w:rsidRDefault="00BD48C1" w:rsidP="00BD48C1">
      <w:pPr>
        <w:jc w:val="center"/>
        <w:rPr>
          <w:lang w:val="lv-LV"/>
        </w:rPr>
      </w:pPr>
      <w:proofErr w:type="spellStart"/>
      <w:r>
        <w:rPr>
          <w:lang w:val="lv-LV"/>
        </w:rPr>
        <w:t>Reģ.Nr</w:t>
      </w:r>
      <w:proofErr w:type="spellEnd"/>
      <w:r>
        <w:rPr>
          <w:lang w:val="lv-LV"/>
        </w:rPr>
        <w:t>. 90000059071, Raiņa iela 23A, Vaiņode, Vaiņodes pag., Vaiņodes nov., LV-3435</w:t>
      </w:r>
    </w:p>
    <w:p w:rsidR="00BD48C1" w:rsidRDefault="00BD48C1" w:rsidP="00BD48C1">
      <w:pPr>
        <w:jc w:val="center"/>
        <w:rPr>
          <w:lang w:val="lv-LV"/>
        </w:rPr>
      </w:pPr>
      <w:r>
        <w:rPr>
          <w:lang w:val="lv-LV"/>
        </w:rPr>
        <w:t xml:space="preserve"> tālr.: 63464333, 63464954, fakss: 63407924, e-pasts: </w:t>
      </w:r>
      <w:hyperlink r:id="rId5" w:history="1">
        <w:r w:rsidRPr="006125D8">
          <w:rPr>
            <w:rStyle w:val="Hipersaite"/>
            <w:rFonts w:eastAsiaTheme="majorEastAsia"/>
            <w:lang w:val="lv-LV"/>
          </w:rPr>
          <w:t>dome@vainode.lv</w:t>
        </w:r>
      </w:hyperlink>
    </w:p>
    <w:p w:rsidR="00BD48C1" w:rsidRPr="00290183" w:rsidRDefault="00BD48C1" w:rsidP="00BD48C1">
      <w:pPr>
        <w:rPr>
          <w:lang w:val="lv-LV"/>
        </w:rPr>
      </w:pPr>
    </w:p>
    <w:p w:rsidR="00BD48C1" w:rsidRDefault="00BD48C1" w:rsidP="00BD48C1">
      <w:pPr>
        <w:rPr>
          <w:sz w:val="16"/>
          <w:lang w:val="lv-LV"/>
        </w:rPr>
      </w:pPr>
    </w:p>
    <w:p w:rsidR="00BD48C1" w:rsidRPr="00BD3F56" w:rsidRDefault="00BD48C1" w:rsidP="00BD48C1">
      <w:pPr>
        <w:jc w:val="right"/>
        <w:rPr>
          <w:lang w:val="lv-LV"/>
        </w:rPr>
      </w:pPr>
      <w:r w:rsidRPr="00BD3F56">
        <w:rPr>
          <w:lang w:val="lv-LV"/>
        </w:rPr>
        <w:t>APSTIPRINĀTS:</w:t>
      </w:r>
    </w:p>
    <w:p w:rsidR="00BD48C1" w:rsidRPr="00BD3F56" w:rsidRDefault="00BD48C1" w:rsidP="00BD48C1">
      <w:pPr>
        <w:jc w:val="right"/>
        <w:rPr>
          <w:lang w:val="lv-LV"/>
        </w:rPr>
      </w:pPr>
      <w:r w:rsidRPr="00BD3F56">
        <w:rPr>
          <w:lang w:val="lv-LV"/>
        </w:rPr>
        <w:t>ar Vaiņodes novada domes</w:t>
      </w:r>
    </w:p>
    <w:p w:rsidR="00BD48C1" w:rsidRPr="00BD3F56" w:rsidRDefault="00BD48C1" w:rsidP="00BD48C1">
      <w:pPr>
        <w:jc w:val="right"/>
        <w:rPr>
          <w:lang w:val="lv-LV"/>
        </w:rPr>
      </w:pPr>
      <w:r w:rsidRPr="00BD3F56">
        <w:rPr>
          <w:lang w:val="lv-LV"/>
        </w:rPr>
        <w:t>201</w:t>
      </w:r>
      <w:r>
        <w:rPr>
          <w:lang w:val="lv-LV"/>
        </w:rPr>
        <w:t>8</w:t>
      </w:r>
      <w:r w:rsidRPr="00BD3F56">
        <w:rPr>
          <w:lang w:val="lv-LV"/>
        </w:rPr>
        <w:t xml:space="preserve">.gada </w:t>
      </w:r>
      <w:r>
        <w:rPr>
          <w:lang w:val="lv-LV"/>
        </w:rPr>
        <w:t>27.novembrī</w:t>
      </w:r>
    </w:p>
    <w:p w:rsidR="00BD48C1" w:rsidRPr="00BD3F56" w:rsidRDefault="00BD48C1" w:rsidP="00BD48C1">
      <w:pPr>
        <w:jc w:val="right"/>
        <w:rPr>
          <w:lang w:val="lv-LV"/>
        </w:rPr>
      </w:pPr>
      <w:r w:rsidRPr="00BD3F56">
        <w:rPr>
          <w:lang w:val="lv-LV"/>
        </w:rPr>
        <w:t>sēdes lēmumu (prot.Nr.</w:t>
      </w:r>
      <w:r>
        <w:rPr>
          <w:lang w:val="lv-LV"/>
        </w:rPr>
        <w:t>16</w:t>
      </w:r>
      <w:r w:rsidRPr="00BD3F56">
        <w:rPr>
          <w:lang w:val="lv-LV"/>
        </w:rPr>
        <w:t xml:space="preserve">, </w:t>
      </w:r>
      <w:r>
        <w:rPr>
          <w:lang w:val="lv-LV"/>
        </w:rPr>
        <w:t>16</w:t>
      </w:r>
      <w:r w:rsidRPr="00BD3F56">
        <w:rPr>
          <w:lang w:val="lv-LV"/>
        </w:rPr>
        <w:t xml:space="preserve">.p.) </w:t>
      </w:r>
    </w:p>
    <w:p w:rsidR="00BD48C1" w:rsidRDefault="00BD48C1" w:rsidP="00BD48C1">
      <w:pPr>
        <w:spacing w:after="160" w:line="259" w:lineRule="auto"/>
        <w:ind w:left="360"/>
        <w:jc w:val="center"/>
        <w:rPr>
          <w:rFonts w:eastAsia="Calibri"/>
          <w:sz w:val="22"/>
          <w:szCs w:val="22"/>
          <w:lang w:val="lv-LV"/>
        </w:rPr>
      </w:pPr>
    </w:p>
    <w:p w:rsidR="00BD48C1" w:rsidRPr="00BD3F56" w:rsidRDefault="00BD48C1" w:rsidP="00BD48C1">
      <w:pPr>
        <w:spacing w:after="160" w:line="259" w:lineRule="auto"/>
        <w:ind w:left="360"/>
        <w:jc w:val="center"/>
        <w:rPr>
          <w:rFonts w:eastAsia="Calibri"/>
          <w:b/>
          <w:sz w:val="24"/>
          <w:szCs w:val="24"/>
          <w:lang w:val="lv-LV"/>
        </w:rPr>
      </w:pPr>
      <w:r w:rsidRPr="00BD3F56">
        <w:rPr>
          <w:rFonts w:eastAsia="Calibri"/>
          <w:b/>
          <w:sz w:val="24"/>
          <w:szCs w:val="24"/>
          <w:lang w:val="lv-LV"/>
        </w:rPr>
        <w:t>Vaiņodes novada pašvaldības saistošie noteikumi Nr. 8</w:t>
      </w:r>
    </w:p>
    <w:p w:rsidR="00BD48C1" w:rsidRPr="00BD3F56" w:rsidRDefault="00BD48C1" w:rsidP="00BD48C1">
      <w:pPr>
        <w:spacing w:after="160" w:line="259" w:lineRule="auto"/>
        <w:ind w:left="360"/>
        <w:jc w:val="center"/>
        <w:rPr>
          <w:rFonts w:eastAsia="Calibri"/>
          <w:b/>
          <w:sz w:val="24"/>
          <w:szCs w:val="24"/>
          <w:lang w:val="lv-LV"/>
        </w:rPr>
      </w:pPr>
      <w:r w:rsidRPr="00BD3F56">
        <w:rPr>
          <w:rFonts w:eastAsia="Calibri"/>
          <w:b/>
          <w:sz w:val="24"/>
          <w:szCs w:val="24"/>
          <w:lang w:val="lv-LV"/>
        </w:rPr>
        <w:t>“Grozījumi Vaiņodes novada pašvaldības 2018.gada 23.oktobra saistošajos noteikumos Nr.7 “Vaiņodes novada pašvaldības nolikums””.</w:t>
      </w:r>
    </w:p>
    <w:p w:rsidR="00BD48C1" w:rsidRPr="00A0785E" w:rsidRDefault="00BD48C1" w:rsidP="00BD48C1">
      <w:pPr>
        <w:jc w:val="right"/>
        <w:rPr>
          <w:lang w:val="lv-LV"/>
        </w:rPr>
      </w:pPr>
      <w:r w:rsidRPr="00A0785E">
        <w:rPr>
          <w:lang w:val="lv-LV"/>
        </w:rPr>
        <w:t xml:space="preserve">Izdoti saskaņā ar likuma </w:t>
      </w:r>
    </w:p>
    <w:p w:rsidR="00BD48C1" w:rsidRPr="00A0785E" w:rsidRDefault="00BD48C1" w:rsidP="00BD48C1">
      <w:pPr>
        <w:ind w:left="4320"/>
        <w:jc w:val="right"/>
        <w:rPr>
          <w:lang w:val="lv-LV"/>
        </w:rPr>
      </w:pPr>
      <w:r w:rsidRPr="00A0785E">
        <w:rPr>
          <w:lang w:val="lv-LV"/>
        </w:rPr>
        <w:t>          </w:t>
      </w:r>
      <w:r w:rsidRPr="00A0785E">
        <w:rPr>
          <w:lang w:val="lv-LV"/>
        </w:rPr>
        <w:tab/>
        <w:t xml:space="preserve">     “Par pašvaldībām” 21.panta </w:t>
      </w:r>
    </w:p>
    <w:p w:rsidR="00BD48C1" w:rsidRPr="00A0785E" w:rsidRDefault="00BD48C1" w:rsidP="00BD48C1">
      <w:pPr>
        <w:ind w:left="4320"/>
        <w:jc w:val="right"/>
        <w:rPr>
          <w:lang w:val="lv-LV"/>
        </w:rPr>
      </w:pPr>
      <w:r w:rsidRPr="00A0785E">
        <w:rPr>
          <w:lang w:val="lv-LV"/>
        </w:rPr>
        <w:t xml:space="preserve"> pirmās daļas 1.punktu un 24.pantu.</w:t>
      </w:r>
    </w:p>
    <w:p w:rsidR="00BD48C1" w:rsidRPr="00A0785E" w:rsidRDefault="00BD48C1" w:rsidP="00BD48C1">
      <w:pPr>
        <w:jc w:val="right"/>
        <w:rPr>
          <w:lang w:val="lv-LV"/>
        </w:rPr>
      </w:pPr>
    </w:p>
    <w:p w:rsidR="00BD48C1" w:rsidRPr="00A0785E" w:rsidRDefault="00BD48C1" w:rsidP="00BD48C1">
      <w:pPr>
        <w:rPr>
          <w:sz w:val="24"/>
          <w:szCs w:val="24"/>
          <w:lang w:val="lv-LV"/>
        </w:rPr>
      </w:pPr>
    </w:p>
    <w:p w:rsidR="00BD48C1" w:rsidRPr="00A0785E" w:rsidRDefault="00BD48C1" w:rsidP="00BD48C1">
      <w:pPr>
        <w:rPr>
          <w:sz w:val="24"/>
          <w:szCs w:val="24"/>
          <w:lang w:val="lv-LV"/>
        </w:rPr>
      </w:pPr>
    </w:p>
    <w:p w:rsidR="00BD48C1" w:rsidRPr="00A0785E" w:rsidRDefault="00BD48C1" w:rsidP="00BD48C1">
      <w:pPr>
        <w:rPr>
          <w:sz w:val="16"/>
          <w:szCs w:val="16"/>
          <w:lang w:val="lv-LV"/>
        </w:rPr>
      </w:pPr>
    </w:p>
    <w:p w:rsidR="00BD48C1" w:rsidRPr="00A0785E" w:rsidRDefault="00BD48C1" w:rsidP="00BD48C1">
      <w:pPr>
        <w:rPr>
          <w:sz w:val="24"/>
          <w:szCs w:val="24"/>
          <w:lang w:val="lv-LV"/>
        </w:rPr>
      </w:pPr>
      <w:r w:rsidRPr="00A0785E">
        <w:rPr>
          <w:sz w:val="24"/>
          <w:szCs w:val="24"/>
          <w:lang w:val="lv-LV"/>
        </w:rPr>
        <w:t>1.  Izdarīt 2018.gada 23.oktobra Vaiņodes novada pašvaldības saistošajos noteikumos Nr.7 “Vaiņodes novada pašvaldības nolikums” sekojošus grozījumus:</w:t>
      </w:r>
    </w:p>
    <w:p w:rsidR="00BD48C1" w:rsidRPr="00A0785E" w:rsidRDefault="00BD48C1" w:rsidP="00BD48C1">
      <w:pPr>
        <w:ind w:left="720"/>
        <w:rPr>
          <w:sz w:val="24"/>
          <w:szCs w:val="24"/>
          <w:lang w:val="lv-LV"/>
        </w:rPr>
      </w:pPr>
      <w:r w:rsidRPr="00A0785E">
        <w:rPr>
          <w:sz w:val="24"/>
          <w:szCs w:val="24"/>
          <w:lang w:val="lv-LV"/>
        </w:rPr>
        <w:t>1.1.  Papildināt nolikuma 54.punktu ar vārdu salikumu “Domes kārtējās sēdes sasauc domes priekšsēdētājs”;</w:t>
      </w:r>
    </w:p>
    <w:p w:rsidR="00BD48C1" w:rsidRPr="00A0785E" w:rsidRDefault="00BD48C1" w:rsidP="00BD48C1">
      <w:pPr>
        <w:ind w:left="720"/>
        <w:rPr>
          <w:sz w:val="24"/>
          <w:szCs w:val="24"/>
          <w:lang w:val="lv-LV"/>
        </w:rPr>
      </w:pPr>
      <w:r w:rsidRPr="00A0785E">
        <w:rPr>
          <w:sz w:val="24"/>
          <w:szCs w:val="24"/>
          <w:lang w:val="lv-LV"/>
        </w:rPr>
        <w:t>1.2. Noteikumu 65.punktā aizstāt vārdu salikumu “valsts valodā” ar vārdu salikumu “latviešu valodā”;</w:t>
      </w:r>
    </w:p>
    <w:p w:rsidR="00BD48C1" w:rsidRPr="00A0785E" w:rsidRDefault="00BD48C1" w:rsidP="00BD48C1">
      <w:pPr>
        <w:ind w:left="360" w:firstLine="360"/>
        <w:rPr>
          <w:sz w:val="24"/>
          <w:szCs w:val="24"/>
          <w:lang w:val="lv-LV"/>
        </w:rPr>
      </w:pPr>
      <w:r w:rsidRPr="00A0785E">
        <w:rPr>
          <w:sz w:val="24"/>
          <w:szCs w:val="24"/>
          <w:lang w:val="lv-LV"/>
        </w:rPr>
        <w:t>1.3. Noteikumu 100.punktu izteikt šādā redakcijā</w:t>
      </w:r>
    </w:p>
    <w:p w:rsidR="00BD48C1" w:rsidRPr="00A0785E" w:rsidRDefault="00BD48C1" w:rsidP="00BD48C1">
      <w:pPr>
        <w:ind w:left="720"/>
        <w:rPr>
          <w:sz w:val="24"/>
          <w:szCs w:val="24"/>
          <w:lang w:val="lv-LV"/>
        </w:rPr>
      </w:pPr>
      <w:r w:rsidRPr="00A0785E">
        <w:rPr>
          <w:sz w:val="24"/>
          <w:szCs w:val="24"/>
          <w:lang w:val="lv-LV"/>
        </w:rPr>
        <w:t>“100. Ar šo saistošo noteikumu spēkā stāšanos spēku zaudē 2017.gada 30.novembra Vaiņodes novada pašvaldības saistošie noteikumi Nr.7 “Vaiņodes novada pašvaldības nolikums”.</w:t>
      </w:r>
    </w:p>
    <w:p w:rsidR="00BD48C1" w:rsidRPr="00A0785E" w:rsidRDefault="00BD48C1" w:rsidP="00BD48C1">
      <w:pPr>
        <w:rPr>
          <w:sz w:val="24"/>
          <w:szCs w:val="24"/>
          <w:lang w:val="lv-LV"/>
        </w:rPr>
      </w:pPr>
      <w:r w:rsidRPr="00A0785E">
        <w:rPr>
          <w:sz w:val="24"/>
          <w:szCs w:val="24"/>
          <w:lang w:val="lv-LV"/>
        </w:rPr>
        <w:t>2. Saistošie noteikumi stājas spēkā likuma “Par pašvaldībām” 45.panta ceturtā un piektā daļā noteiktā kārtībā.</w:t>
      </w:r>
    </w:p>
    <w:p w:rsidR="00BD48C1" w:rsidRPr="00A0785E" w:rsidRDefault="00BD48C1" w:rsidP="00BD48C1">
      <w:pPr>
        <w:rPr>
          <w:sz w:val="24"/>
          <w:szCs w:val="24"/>
          <w:lang w:val="lv-LV"/>
        </w:rPr>
      </w:pPr>
    </w:p>
    <w:p w:rsidR="00BD48C1" w:rsidRDefault="00BD48C1" w:rsidP="00BD48C1">
      <w:pPr>
        <w:rPr>
          <w:sz w:val="24"/>
          <w:szCs w:val="24"/>
          <w:lang w:val="lv-LV"/>
        </w:rPr>
      </w:pPr>
    </w:p>
    <w:p w:rsidR="00BD48C1" w:rsidRPr="00BD3F56" w:rsidRDefault="00BD48C1" w:rsidP="00BD48C1">
      <w:pPr>
        <w:rPr>
          <w:sz w:val="24"/>
          <w:szCs w:val="24"/>
          <w:lang w:val="lv-LV"/>
        </w:rPr>
      </w:pPr>
      <w:r>
        <w:rPr>
          <w:sz w:val="24"/>
          <w:szCs w:val="24"/>
          <w:lang w:val="lv-LV"/>
        </w:rPr>
        <w:t>Vaiņodes novada domes priekšsēdētāj</w:t>
      </w:r>
      <w:r w:rsidR="006101E6">
        <w:rPr>
          <w:sz w:val="24"/>
          <w:szCs w:val="24"/>
          <w:lang w:val="lv-LV"/>
        </w:rPr>
        <w:t>a vietnieks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6101E6">
        <w:rPr>
          <w:sz w:val="24"/>
          <w:szCs w:val="24"/>
          <w:lang w:val="lv-LV"/>
        </w:rPr>
        <w:t>O.Jurjevs</w:t>
      </w:r>
    </w:p>
    <w:p w:rsidR="00BD48C1" w:rsidRDefault="00BD48C1"/>
    <w:p w:rsidR="00BD48C1" w:rsidRPr="00BD48C1" w:rsidRDefault="00BD48C1" w:rsidP="00BD48C1"/>
    <w:p w:rsidR="00BD48C1" w:rsidRPr="00BD48C1" w:rsidRDefault="00BD48C1" w:rsidP="00BD48C1"/>
    <w:p w:rsidR="00BD48C1" w:rsidRPr="00BD48C1" w:rsidRDefault="00BD48C1" w:rsidP="00BD48C1"/>
    <w:p w:rsidR="00BD48C1" w:rsidRDefault="00BD48C1" w:rsidP="00BD48C1"/>
    <w:p w:rsidR="00BD48C1" w:rsidRDefault="00BD48C1">
      <w:pPr>
        <w:spacing w:after="160" w:line="259" w:lineRule="auto"/>
      </w:pPr>
      <w:r>
        <w:br w:type="page"/>
      </w:r>
    </w:p>
    <w:p w:rsidR="00BD48C1" w:rsidRPr="00BD48C1" w:rsidRDefault="00BD48C1" w:rsidP="00BD48C1">
      <w:pPr>
        <w:widowControl w:val="0"/>
        <w:autoSpaceDE w:val="0"/>
        <w:autoSpaceDN w:val="0"/>
        <w:spacing w:before="74"/>
        <w:ind w:left="2988" w:right="2931"/>
        <w:jc w:val="center"/>
        <w:rPr>
          <w:sz w:val="24"/>
          <w:szCs w:val="24"/>
          <w:lang w:val="lv" w:eastAsia="lv"/>
        </w:rPr>
      </w:pPr>
      <w:r w:rsidRPr="00BD48C1">
        <w:rPr>
          <w:sz w:val="24"/>
          <w:szCs w:val="24"/>
          <w:lang w:val="lv" w:eastAsia="lv"/>
        </w:rPr>
        <w:lastRenderedPageBreak/>
        <w:t>Paskaidrojuma raksts</w:t>
      </w:r>
    </w:p>
    <w:p w:rsidR="00BD48C1" w:rsidRPr="00BD48C1" w:rsidRDefault="00BD48C1" w:rsidP="00BD48C1">
      <w:pPr>
        <w:widowControl w:val="0"/>
        <w:autoSpaceDE w:val="0"/>
        <w:autoSpaceDN w:val="0"/>
        <w:spacing w:before="46" w:after="2" w:line="276" w:lineRule="auto"/>
        <w:ind w:left="719" w:right="599"/>
        <w:jc w:val="center"/>
        <w:outlineLvl w:val="0"/>
        <w:rPr>
          <w:b/>
          <w:bCs/>
          <w:sz w:val="24"/>
          <w:szCs w:val="24"/>
          <w:lang w:val="lv-LV" w:eastAsia="lv"/>
        </w:rPr>
      </w:pPr>
      <w:r w:rsidRPr="00BD48C1">
        <w:rPr>
          <w:b/>
          <w:bCs/>
          <w:sz w:val="24"/>
          <w:szCs w:val="24"/>
          <w:lang w:val="lv" w:eastAsia="lv"/>
        </w:rPr>
        <w:t>Vaiņodes novada pašvaldības saistošajiem noteikumiem Nr.</w:t>
      </w:r>
      <w:r>
        <w:rPr>
          <w:b/>
          <w:bCs/>
          <w:sz w:val="24"/>
          <w:szCs w:val="24"/>
          <w:lang w:val="lv" w:eastAsia="lv"/>
        </w:rPr>
        <w:t>8</w:t>
      </w:r>
      <w:r w:rsidRPr="00BD48C1">
        <w:rPr>
          <w:b/>
          <w:bCs/>
          <w:sz w:val="24"/>
          <w:szCs w:val="24"/>
          <w:lang w:val="lv" w:eastAsia="lv"/>
        </w:rPr>
        <w:t xml:space="preserve"> </w:t>
      </w:r>
      <w:r w:rsidRPr="00BD48C1">
        <w:rPr>
          <w:b/>
          <w:bCs/>
          <w:sz w:val="24"/>
          <w:szCs w:val="24"/>
          <w:lang w:val="lv-LV" w:eastAsia="lv"/>
        </w:rPr>
        <w:t>“Grozījumi Vaiņodes novada pašvaldības 2018.gada 23.oktobra saistošajos noteikumos Nr.7 “Vaiņodes novada pašvaldības nolikums””.</w:t>
      </w:r>
    </w:p>
    <w:tbl>
      <w:tblPr>
        <w:tblStyle w:val="TableNormal"/>
        <w:tblW w:w="0" w:type="auto"/>
        <w:tblInd w:w="249"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Look w:val="01E0" w:firstRow="1" w:lastRow="1" w:firstColumn="1" w:lastColumn="1" w:noHBand="0" w:noVBand="0"/>
      </w:tblPr>
      <w:tblGrid>
        <w:gridCol w:w="3392"/>
        <w:gridCol w:w="6032"/>
      </w:tblGrid>
      <w:tr w:rsidR="00BD48C1" w:rsidRPr="00BD48C1" w:rsidTr="00752434">
        <w:trPr>
          <w:trHeight w:val="2598"/>
        </w:trPr>
        <w:tc>
          <w:tcPr>
            <w:tcW w:w="3392" w:type="dxa"/>
          </w:tcPr>
          <w:p w:rsidR="00BD48C1" w:rsidRPr="00BD48C1" w:rsidRDefault="00BD48C1" w:rsidP="00BD48C1">
            <w:pPr>
              <w:spacing w:before="20" w:line="256" w:lineRule="auto"/>
              <w:ind w:left="30" w:right="1307"/>
              <w:rPr>
                <w:sz w:val="24"/>
                <w:szCs w:val="22"/>
                <w:lang w:val="lv" w:eastAsia="lv"/>
              </w:rPr>
            </w:pPr>
            <w:r w:rsidRPr="00BD48C1">
              <w:rPr>
                <w:sz w:val="24"/>
                <w:szCs w:val="22"/>
                <w:lang w:val="lv" w:eastAsia="lv"/>
              </w:rPr>
              <w:t>Pašreizējās situācijas raksturojums</w:t>
            </w:r>
          </w:p>
        </w:tc>
        <w:tc>
          <w:tcPr>
            <w:tcW w:w="6032" w:type="dxa"/>
          </w:tcPr>
          <w:p w:rsidR="00BD48C1" w:rsidRPr="00BD48C1" w:rsidRDefault="00BD48C1" w:rsidP="00BD48C1">
            <w:pPr>
              <w:spacing w:before="23" w:line="276" w:lineRule="auto"/>
              <w:ind w:left="30" w:right="13" w:firstLine="360"/>
              <w:jc w:val="both"/>
              <w:rPr>
                <w:sz w:val="24"/>
                <w:szCs w:val="22"/>
                <w:lang w:val="lv" w:eastAsia="lv"/>
              </w:rPr>
            </w:pPr>
            <w:r w:rsidRPr="00BD48C1">
              <w:rPr>
                <w:sz w:val="24"/>
                <w:szCs w:val="22"/>
                <w:lang w:val="lv-LV" w:eastAsia="lv"/>
              </w:rPr>
              <w:t>Vides aizsardzības un reģionālās attīstības ministrija ir izvērtējusi Vaiņodes novada domes 2018. gada 23. oktobra saistošos noteikumus Nr.7 “Vaiņodes novada pašvaldības nolikums” un izsaka iebildumus</w:t>
            </w:r>
          </w:p>
        </w:tc>
      </w:tr>
      <w:tr w:rsidR="00BD48C1" w:rsidRPr="00BD48C1" w:rsidTr="00752434">
        <w:trPr>
          <w:trHeight w:val="2282"/>
        </w:trPr>
        <w:tc>
          <w:tcPr>
            <w:tcW w:w="3392" w:type="dxa"/>
          </w:tcPr>
          <w:p w:rsidR="00BD48C1" w:rsidRPr="00BD48C1" w:rsidRDefault="00BD48C1" w:rsidP="00BD48C1">
            <w:pPr>
              <w:spacing w:before="23" w:line="254" w:lineRule="auto"/>
              <w:ind w:left="30" w:right="441"/>
              <w:rPr>
                <w:sz w:val="24"/>
                <w:szCs w:val="22"/>
                <w:lang w:val="lv" w:eastAsia="lv"/>
              </w:rPr>
            </w:pPr>
            <w:r w:rsidRPr="00BD48C1">
              <w:rPr>
                <w:sz w:val="24"/>
                <w:szCs w:val="22"/>
                <w:lang w:val="lv" w:eastAsia="lv"/>
              </w:rPr>
              <w:t>Saistošo noteikumu projekta nepieciešamības raksturojums</w:t>
            </w:r>
          </w:p>
        </w:tc>
        <w:tc>
          <w:tcPr>
            <w:tcW w:w="6032" w:type="dxa"/>
          </w:tcPr>
          <w:p w:rsidR="00BD48C1" w:rsidRPr="00BD48C1" w:rsidRDefault="00BD48C1" w:rsidP="00BD48C1">
            <w:pPr>
              <w:spacing w:after="160" w:line="259" w:lineRule="auto"/>
              <w:rPr>
                <w:rFonts w:eastAsiaTheme="minorHAnsi"/>
                <w:sz w:val="22"/>
                <w:szCs w:val="22"/>
                <w:lang w:val="lv-LV"/>
              </w:rPr>
            </w:pPr>
            <w:r w:rsidRPr="00BD48C1">
              <w:rPr>
                <w:rFonts w:eastAsiaTheme="minorHAnsi"/>
                <w:sz w:val="22"/>
                <w:szCs w:val="22"/>
                <w:lang w:val="lv-LV"/>
              </w:rPr>
              <w:t>1. Saistošo noteikumu 100. punktā ir noteikts, ka ar šo noteikumu spēkā stāšanos, spēku zaudē 2009. gada 3. jūlija Vaiņodes novada pašvaldības saistošie noteikumi Nr.1 “Vaiņodes novada pašvaldības nolikums”. Taču ministrija vērš uzmanību uz Vaiņodes novada domes 2017. gada 30. novembra sēdes lēmumu (Prot.Nr.8.,14.p.), ar kuru apstiprināti Vaiņodes novada domes saistošie noteikumi Nr.7 “Vaiņodes pašvaldības nolikums”. Atbilstoši likuma “Par pašvaldībām” 24. panta trešajai daļai, pašvaldības nolikums stājas spēkā nākamajā dienā pēc tā parakstīšanas, ja tajā nav noteikts cits spēkā stāšanās laiks. Tādējādi, ar 2018. gada 23. oktobra saistošajiem noteikumiem Nr.7 “Vaiņodes novada pašvaldības nolikums”, spēku zaudē 2017. gada 30. novembra saistošie noteikumi Nr.7 “Vaiņodes novada pašvaldības nolikums”.</w:t>
            </w:r>
          </w:p>
          <w:p w:rsidR="00BD48C1" w:rsidRPr="00BD48C1" w:rsidRDefault="00BD48C1" w:rsidP="00BD48C1">
            <w:pPr>
              <w:spacing w:after="160" w:line="259" w:lineRule="auto"/>
              <w:rPr>
                <w:rFonts w:eastAsiaTheme="minorHAnsi"/>
                <w:sz w:val="22"/>
                <w:szCs w:val="22"/>
                <w:lang w:val="lv-LV"/>
              </w:rPr>
            </w:pPr>
            <w:r w:rsidRPr="00BD48C1">
              <w:rPr>
                <w:rFonts w:eastAsiaTheme="minorHAnsi"/>
                <w:sz w:val="22"/>
                <w:szCs w:val="22"/>
                <w:lang w:val="lv-LV"/>
              </w:rPr>
              <w:t>Saistošos noteikumus (pašvaldības nolikumus) precizēt nevar, ja vien nav atrunāts cits spēkā stāšanās termiņš. Attiecībā uz spēkā esošiem saistošajiem noteikumiem var tikai pieņemt grozījumus vai izstrādāt jaunus saistošos noteikumus.</w:t>
            </w:r>
          </w:p>
          <w:p w:rsidR="00BD48C1" w:rsidRPr="00BD48C1" w:rsidRDefault="00BD48C1" w:rsidP="00BD48C1">
            <w:pPr>
              <w:spacing w:after="160" w:line="259" w:lineRule="auto"/>
              <w:rPr>
                <w:rFonts w:eastAsiaTheme="minorHAnsi"/>
                <w:sz w:val="22"/>
                <w:szCs w:val="22"/>
                <w:lang w:val="lv-LV"/>
              </w:rPr>
            </w:pPr>
            <w:r w:rsidRPr="00BD48C1">
              <w:rPr>
                <w:rFonts w:eastAsiaTheme="minorHAnsi"/>
                <w:sz w:val="22"/>
                <w:szCs w:val="22"/>
                <w:lang w:val="lv-LV"/>
              </w:rPr>
              <w:t>2. saistošo noteikumu 54. punkts būtu papildināms, norādot, ka domes kārtējās sēdes sasauc domes priekšsēdētājs, atbilstoši likuma “Par pašvaldībām” 27. pantam;</w:t>
            </w:r>
          </w:p>
          <w:p w:rsidR="00BD48C1" w:rsidRPr="00BD48C1" w:rsidRDefault="00BD48C1" w:rsidP="00BD48C1">
            <w:pPr>
              <w:spacing w:after="160" w:line="259" w:lineRule="auto"/>
              <w:rPr>
                <w:rFonts w:eastAsiaTheme="minorHAnsi"/>
                <w:sz w:val="22"/>
                <w:szCs w:val="22"/>
                <w:lang w:val="lv-LV"/>
              </w:rPr>
            </w:pPr>
            <w:r w:rsidRPr="00BD48C1">
              <w:rPr>
                <w:rFonts w:eastAsiaTheme="minorHAnsi"/>
                <w:sz w:val="22"/>
                <w:szCs w:val="22"/>
                <w:lang w:val="lv-LV"/>
              </w:rPr>
              <w:t>3. atbilstoši likuma “Par pašvaldībām” 3. panta trešajai daļai darba valoda pašvaldības domē un tās izveidotajās institūcijās un iestādēs ir latviešu valoda. Līdz ar to būtu precizējams saistošo noteikumu 65.punkts.</w:t>
            </w:r>
          </w:p>
          <w:p w:rsidR="00BD48C1" w:rsidRPr="00BD48C1" w:rsidRDefault="00BD48C1" w:rsidP="00BD48C1">
            <w:pPr>
              <w:spacing w:before="25" w:line="276" w:lineRule="auto"/>
              <w:ind w:left="30" w:right="14" w:firstLine="376"/>
              <w:jc w:val="both"/>
              <w:rPr>
                <w:sz w:val="24"/>
                <w:szCs w:val="22"/>
                <w:lang w:val="lv" w:eastAsia="lv"/>
              </w:rPr>
            </w:pPr>
          </w:p>
        </w:tc>
      </w:tr>
      <w:tr w:rsidR="00BD48C1" w:rsidRPr="00BD48C1" w:rsidTr="00752434">
        <w:trPr>
          <w:trHeight w:val="1328"/>
        </w:trPr>
        <w:tc>
          <w:tcPr>
            <w:tcW w:w="3392" w:type="dxa"/>
          </w:tcPr>
          <w:p w:rsidR="00BD48C1" w:rsidRPr="00BD48C1" w:rsidRDefault="00BD48C1" w:rsidP="00BD48C1">
            <w:pPr>
              <w:spacing w:before="23" w:line="254" w:lineRule="auto"/>
              <w:ind w:left="30" w:right="307"/>
              <w:rPr>
                <w:sz w:val="24"/>
                <w:szCs w:val="22"/>
                <w:lang w:val="lv" w:eastAsia="lv"/>
              </w:rPr>
            </w:pPr>
            <w:r w:rsidRPr="00BD48C1">
              <w:rPr>
                <w:sz w:val="24"/>
                <w:szCs w:val="22"/>
                <w:lang w:val="lv" w:eastAsia="lv"/>
              </w:rPr>
              <w:t>Īss saistošo noteikumu projekta satura izklāsts</w:t>
            </w:r>
          </w:p>
        </w:tc>
        <w:tc>
          <w:tcPr>
            <w:tcW w:w="6032" w:type="dxa"/>
          </w:tcPr>
          <w:p w:rsidR="00BD48C1" w:rsidRPr="00BD48C1" w:rsidRDefault="00BD48C1" w:rsidP="00BD48C1">
            <w:pPr>
              <w:spacing w:before="25" w:line="276" w:lineRule="auto"/>
              <w:ind w:left="30" w:right="16" w:firstLine="240"/>
              <w:jc w:val="both"/>
              <w:rPr>
                <w:sz w:val="24"/>
                <w:szCs w:val="22"/>
                <w:lang w:val="lv" w:eastAsia="lv"/>
              </w:rPr>
            </w:pPr>
            <w:r w:rsidRPr="00BD48C1">
              <w:rPr>
                <w:sz w:val="24"/>
                <w:szCs w:val="22"/>
                <w:lang w:val="lv" w:eastAsia="lv"/>
              </w:rPr>
              <w:t>Saistošie noteikumi pašvaldības pārvaldes organizāciju, lēmumu pieņemšanas kārtību, iedzīvotāju tiesības un pienākumus vietējā pārvaldē, kā arī citus pašvaldības darba organizācijas jautājumus.</w:t>
            </w:r>
          </w:p>
        </w:tc>
      </w:tr>
      <w:tr w:rsidR="00BD48C1" w:rsidRPr="00BD48C1" w:rsidTr="00752434">
        <w:trPr>
          <w:trHeight w:val="942"/>
        </w:trPr>
        <w:tc>
          <w:tcPr>
            <w:tcW w:w="3392" w:type="dxa"/>
          </w:tcPr>
          <w:p w:rsidR="00BD48C1" w:rsidRPr="00BD48C1" w:rsidRDefault="00BD48C1" w:rsidP="00BD48C1">
            <w:pPr>
              <w:spacing w:before="23"/>
              <w:ind w:left="30"/>
              <w:rPr>
                <w:sz w:val="24"/>
                <w:szCs w:val="22"/>
                <w:lang w:val="lv" w:eastAsia="lv"/>
              </w:rPr>
            </w:pPr>
            <w:r w:rsidRPr="00BD48C1">
              <w:rPr>
                <w:sz w:val="24"/>
                <w:szCs w:val="22"/>
                <w:lang w:val="lv" w:eastAsia="lv"/>
              </w:rPr>
              <w:t>Saistošo noteikumu projekta</w:t>
            </w:r>
          </w:p>
          <w:p w:rsidR="00BD48C1" w:rsidRPr="00BD48C1" w:rsidRDefault="00BD48C1" w:rsidP="00BD48C1">
            <w:pPr>
              <w:spacing w:before="17" w:line="256" w:lineRule="auto"/>
              <w:ind w:left="30" w:right="81"/>
              <w:rPr>
                <w:sz w:val="24"/>
                <w:szCs w:val="22"/>
                <w:lang w:val="lv" w:eastAsia="lv"/>
              </w:rPr>
            </w:pPr>
            <w:r w:rsidRPr="00BD48C1">
              <w:rPr>
                <w:sz w:val="24"/>
                <w:szCs w:val="22"/>
                <w:lang w:val="lv" w:eastAsia="lv"/>
              </w:rPr>
              <w:t>iespējamā ietekme uz pašvaldības budžetu</w:t>
            </w:r>
          </w:p>
        </w:tc>
        <w:tc>
          <w:tcPr>
            <w:tcW w:w="6032" w:type="dxa"/>
          </w:tcPr>
          <w:p w:rsidR="00BD48C1" w:rsidRPr="00BD48C1" w:rsidRDefault="00BD48C1" w:rsidP="00BD48C1">
            <w:pPr>
              <w:spacing w:before="25"/>
              <w:ind w:left="330"/>
              <w:rPr>
                <w:sz w:val="24"/>
                <w:szCs w:val="22"/>
                <w:lang w:val="lv" w:eastAsia="lv"/>
              </w:rPr>
            </w:pPr>
            <w:r w:rsidRPr="00BD48C1">
              <w:rPr>
                <w:sz w:val="24"/>
                <w:szCs w:val="22"/>
                <w:lang w:val="lv" w:eastAsia="lv"/>
              </w:rPr>
              <w:t>Nav attiecināms.</w:t>
            </w:r>
          </w:p>
        </w:tc>
      </w:tr>
      <w:tr w:rsidR="00BD48C1" w:rsidRPr="00BD48C1" w:rsidTr="00752434">
        <w:trPr>
          <w:trHeight w:val="1237"/>
        </w:trPr>
        <w:tc>
          <w:tcPr>
            <w:tcW w:w="3392" w:type="dxa"/>
          </w:tcPr>
          <w:p w:rsidR="00BD48C1" w:rsidRPr="00BD48C1" w:rsidRDefault="00BD48C1" w:rsidP="00BD48C1">
            <w:pPr>
              <w:spacing w:before="23" w:line="256" w:lineRule="auto"/>
              <w:ind w:left="30" w:right="593"/>
              <w:rPr>
                <w:sz w:val="24"/>
                <w:szCs w:val="22"/>
                <w:lang w:val="lv" w:eastAsia="lv"/>
              </w:rPr>
            </w:pPr>
            <w:r w:rsidRPr="00BD48C1">
              <w:rPr>
                <w:sz w:val="24"/>
                <w:szCs w:val="22"/>
                <w:lang w:val="lv" w:eastAsia="lv"/>
              </w:rPr>
              <w:lastRenderedPageBreak/>
              <w:t>Saistošo noteikumu projekta iespējamā ietekme uz</w:t>
            </w:r>
          </w:p>
          <w:p w:rsidR="00BD48C1" w:rsidRPr="00BD48C1" w:rsidRDefault="00BD48C1" w:rsidP="00BD48C1">
            <w:pPr>
              <w:spacing w:line="256" w:lineRule="auto"/>
              <w:ind w:left="30" w:right="87"/>
              <w:rPr>
                <w:sz w:val="24"/>
                <w:szCs w:val="22"/>
                <w:lang w:val="lv" w:eastAsia="lv"/>
              </w:rPr>
            </w:pPr>
            <w:r w:rsidRPr="00BD48C1">
              <w:rPr>
                <w:sz w:val="24"/>
                <w:szCs w:val="22"/>
                <w:lang w:val="lv" w:eastAsia="lv"/>
              </w:rPr>
              <w:t>uzņēmējdarbības vidi pašvaldības teritorijā</w:t>
            </w:r>
          </w:p>
        </w:tc>
        <w:tc>
          <w:tcPr>
            <w:tcW w:w="6032" w:type="dxa"/>
          </w:tcPr>
          <w:p w:rsidR="00BD48C1" w:rsidRPr="00BD48C1" w:rsidRDefault="00BD48C1" w:rsidP="00BD48C1">
            <w:pPr>
              <w:spacing w:before="25"/>
              <w:ind w:left="270"/>
              <w:rPr>
                <w:sz w:val="24"/>
                <w:szCs w:val="22"/>
                <w:lang w:val="lv" w:eastAsia="lv"/>
              </w:rPr>
            </w:pPr>
            <w:r w:rsidRPr="00BD48C1">
              <w:rPr>
                <w:sz w:val="24"/>
                <w:szCs w:val="22"/>
                <w:lang w:val="lv" w:eastAsia="lv"/>
              </w:rPr>
              <w:t>Nav attiecināms.</w:t>
            </w:r>
          </w:p>
        </w:tc>
      </w:tr>
      <w:tr w:rsidR="00BD48C1" w:rsidRPr="00BD48C1" w:rsidTr="00752434">
        <w:trPr>
          <w:trHeight w:val="2282"/>
        </w:trPr>
        <w:tc>
          <w:tcPr>
            <w:tcW w:w="3392" w:type="dxa"/>
          </w:tcPr>
          <w:p w:rsidR="00BD48C1" w:rsidRPr="00BD48C1" w:rsidRDefault="00BD48C1" w:rsidP="00BD48C1">
            <w:pPr>
              <w:spacing w:before="23" w:line="256" w:lineRule="auto"/>
              <w:ind w:left="30" w:right="593"/>
              <w:rPr>
                <w:sz w:val="24"/>
                <w:szCs w:val="22"/>
                <w:lang w:val="lv" w:eastAsia="lv"/>
              </w:rPr>
            </w:pPr>
            <w:r w:rsidRPr="00BD48C1">
              <w:rPr>
                <w:sz w:val="24"/>
                <w:szCs w:val="22"/>
                <w:lang w:val="lv" w:eastAsia="lv"/>
              </w:rPr>
              <w:t>Saistošo noteikumu projekta iespējamā ietekme uz</w:t>
            </w:r>
          </w:p>
          <w:p w:rsidR="00BD48C1" w:rsidRPr="00BD48C1" w:rsidRDefault="00BD48C1" w:rsidP="00BD48C1">
            <w:pPr>
              <w:spacing w:line="273" w:lineRule="exact"/>
              <w:ind w:left="30"/>
              <w:rPr>
                <w:sz w:val="24"/>
                <w:szCs w:val="22"/>
                <w:lang w:val="lv" w:eastAsia="lv"/>
              </w:rPr>
            </w:pPr>
            <w:r w:rsidRPr="00BD48C1">
              <w:rPr>
                <w:sz w:val="24"/>
                <w:szCs w:val="22"/>
                <w:lang w:val="lv" w:eastAsia="lv"/>
              </w:rPr>
              <w:t>administratīvajām procedūrām</w:t>
            </w:r>
          </w:p>
        </w:tc>
        <w:tc>
          <w:tcPr>
            <w:tcW w:w="6032" w:type="dxa"/>
          </w:tcPr>
          <w:p w:rsidR="00BD48C1" w:rsidRPr="00BD48C1" w:rsidRDefault="00BD48C1" w:rsidP="00BD48C1">
            <w:pPr>
              <w:spacing w:before="25" w:line="276" w:lineRule="auto"/>
              <w:ind w:left="30" w:right="12" w:firstLine="180"/>
              <w:jc w:val="both"/>
              <w:rPr>
                <w:sz w:val="24"/>
                <w:szCs w:val="22"/>
                <w:lang w:val="lv" w:eastAsia="lv"/>
              </w:rPr>
            </w:pPr>
            <w:r w:rsidRPr="00BD48C1">
              <w:rPr>
                <w:sz w:val="24"/>
                <w:szCs w:val="22"/>
                <w:lang w:val="lv" w:eastAsia="lv"/>
              </w:rPr>
              <w:t>Saistošie noteikumi nosaka administratīvo aktu apstrīdēšanas un pārsūdzēšanas kārtību; paredz kārtību, kādā personas ir tiesīgas iepazīties ar domes lēmumiem, protokoliem un noslēgtajiem līgumiem, ka arī iedzīvotāju pieņemšanas un iesniegumu izskatīšanas kārtību.</w:t>
            </w:r>
          </w:p>
          <w:p w:rsidR="00BD48C1" w:rsidRPr="00BD48C1" w:rsidRDefault="00BD48C1" w:rsidP="00BD48C1">
            <w:pPr>
              <w:spacing w:line="276" w:lineRule="auto"/>
              <w:ind w:left="30" w:right="50" w:firstLine="376"/>
              <w:rPr>
                <w:sz w:val="24"/>
                <w:szCs w:val="22"/>
                <w:lang w:val="lv" w:eastAsia="lv"/>
              </w:rPr>
            </w:pPr>
            <w:r w:rsidRPr="00BD48C1">
              <w:rPr>
                <w:sz w:val="24"/>
                <w:szCs w:val="22"/>
                <w:lang w:val="lv" w:eastAsia="lv"/>
              </w:rPr>
              <w:t>Personas saistošo noteikumu piemērošanas jautājumos var griezties pašvaldības administrācijā un pagastu</w:t>
            </w:r>
            <w:r w:rsidRPr="00BD48C1">
              <w:rPr>
                <w:spacing w:val="-15"/>
                <w:sz w:val="24"/>
                <w:szCs w:val="22"/>
                <w:lang w:val="lv" w:eastAsia="lv"/>
              </w:rPr>
              <w:t xml:space="preserve"> </w:t>
            </w:r>
            <w:r w:rsidRPr="00BD48C1">
              <w:rPr>
                <w:sz w:val="24"/>
                <w:szCs w:val="22"/>
                <w:lang w:val="lv" w:eastAsia="lv"/>
              </w:rPr>
              <w:t>pārvaldēs.</w:t>
            </w:r>
          </w:p>
        </w:tc>
      </w:tr>
    </w:tbl>
    <w:p w:rsidR="00BD48C1" w:rsidRPr="00BD48C1" w:rsidRDefault="00BD48C1" w:rsidP="00BD48C1">
      <w:pPr>
        <w:widowControl w:val="0"/>
        <w:tabs>
          <w:tab w:val="left" w:pos="6650"/>
        </w:tabs>
        <w:autoSpaceDE w:val="0"/>
        <w:autoSpaceDN w:val="0"/>
        <w:ind w:left="280"/>
        <w:rPr>
          <w:sz w:val="24"/>
          <w:szCs w:val="24"/>
          <w:lang w:val="lv" w:eastAsia="lv"/>
        </w:rPr>
      </w:pPr>
    </w:p>
    <w:p w:rsidR="00BD48C1" w:rsidRPr="00BD48C1" w:rsidRDefault="00BD48C1" w:rsidP="00BD48C1">
      <w:pPr>
        <w:widowControl w:val="0"/>
        <w:tabs>
          <w:tab w:val="left" w:pos="6650"/>
        </w:tabs>
        <w:autoSpaceDE w:val="0"/>
        <w:autoSpaceDN w:val="0"/>
        <w:ind w:left="280"/>
        <w:rPr>
          <w:sz w:val="24"/>
          <w:szCs w:val="24"/>
          <w:lang w:val="lv" w:eastAsia="lv"/>
        </w:rPr>
      </w:pPr>
    </w:p>
    <w:p w:rsidR="006101E6" w:rsidRPr="00BD3F56" w:rsidRDefault="006101E6" w:rsidP="006101E6">
      <w:pPr>
        <w:rPr>
          <w:sz w:val="24"/>
          <w:szCs w:val="24"/>
          <w:lang w:val="lv-LV"/>
        </w:rPr>
      </w:pPr>
      <w:r>
        <w:rPr>
          <w:sz w:val="24"/>
          <w:szCs w:val="24"/>
          <w:lang w:val="lv-LV"/>
        </w:rPr>
        <w:t>Vaiņodes novada domes priekšsēdētāja vietnieks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O.Jurjevs</w:t>
      </w:r>
    </w:p>
    <w:p w:rsidR="0036334B" w:rsidRPr="00BD48C1" w:rsidRDefault="006101E6" w:rsidP="00BD48C1">
      <w:bookmarkStart w:id="0" w:name="_GoBack"/>
      <w:bookmarkEnd w:id="0"/>
    </w:p>
    <w:sectPr w:rsidR="0036334B" w:rsidRPr="00BD48C1" w:rsidSect="000951E3">
      <w:footerReference w:type="default" r:id="rId6"/>
      <w:pgSz w:w="11906" w:h="16838" w:code="9"/>
      <w:pgMar w:top="1134" w:right="1134"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DB" w:rsidRPr="00FF1186" w:rsidRDefault="006101E6" w:rsidP="003942DB">
    <w:pPr>
      <w:pStyle w:val="Kjene"/>
      <w:jc w:val="center"/>
      <w:rPr>
        <w:lang w:val="lv-LV"/>
      </w:rPr>
    </w:pPr>
    <w:r>
      <w:rPr>
        <w:lang w:val="lv-LV"/>
      </w:rPr>
      <w:t>ŠIS DOKUMENTS IR PARAKSTĪTS AR DROŠU ELEKTRONISKO PARAKSTU UN SATUR LAIKA ZĪMOGU</w:t>
    </w:r>
  </w:p>
  <w:p w:rsidR="003942DB" w:rsidRDefault="006101E6">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C1"/>
    <w:rsid w:val="00125E6E"/>
    <w:rsid w:val="004A4C11"/>
    <w:rsid w:val="0052680F"/>
    <w:rsid w:val="006101E6"/>
    <w:rsid w:val="00BD48C1"/>
    <w:rsid w:val="00D9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892374-6697-464C-9BD5-4A398ABF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48C1"/>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rasts"/>
    <w:link w:val="Virsraksts1Rakstz"/>
    <w:uiPriority w:val="9"/>
    <w:qFormat/>
    <w:rsid w:val="00BD48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BD48C1"/>
    <w:pPr>
      <w:keepNext/>
      <w:jc w:val="center"/>
      <w:outlineLvl w:val="1"/>
    </w:pPr>
    <w:rPr>
      <w:sz w:val="3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D48C1"/>
    <w:rPr>
      <w:rFonts w:ascii="Times New Roman" w:eastAsia="Times New Roman" w:hAnsi="Times New Roman" w:cs="Times New Roman"/>
      <w:sz w:val="32"/>
      <w:szCs w:val="20"/>
      <w:lang w:val="en-US"/>
    </w:rPr>
  </w:style>
  <w:style w:type="character" w:styleId="Hipersaite">
    <w:name w:val="Hyperlink"/>
    <w:rsid w:val="00BD48C1"/>
    <w:rPr>
      <w:color w:val="0000FF"/>
      <w:u w:val="single"/>
    </w:rPr>
  </w:style>
  <w:style w:type="paragraph" w:styleId="Kjene">
    <w:name w:val="footer"/>
    <w:basedOn w:val="Parasts"/>
    <w:link w:val="KjeneRakstz"/>
    <w:rsid w:val="00BD48C1"/>
    <w:pPr>
      <w:tabs>
        <w:tab w:val="center" w:pos="4153"/>
        <w:tab w:val="right" w:pos="8306"/>
      </w:tabs>
    </w:pPr>
  </w:style>
  <w:style w:type="character" w:customStyle="1" w:styleId="KjeneRakstz">
    <w:name w:val="Kājene Rakstz."/>
    <w:basedOn w:val="Noklusjumarindkopasfonts"/>
    <w:link w:val="Kjene"/>
    <w:rsid w:val="00BD48C1"/>
    <w:rPr>
      <w:rFonts w:ascii="Times New Roman" w:eastAsia="Times New Roman" w:hAnsi="Times New Roman" w:cs="Times New Roman"/>
      <w:sz w:val="20"/>
      <w:szCs w:val="20"/>
      <w:lang w:val="en-US"/>
    </w:rPr>
  </w:style>
  <w:style w:type="character" w:customStyle="1" w:styleId="Virsraksts1Rakstz">
    <w:name w:val="Virsraksts 1 Rakstz."/>
    <w:basedOn w:val="Noklusjumarindkopasfonts"/>
    <w:link w:val="Virsraksts1"/>
    <w:uiPriority w:val="9"/>
    <w:rsid w:val="00BD48C1"/>
    <w:rPr>
      <w:rFonts w:asciiTheme="majorHAnsi" w:eastAsiaTheme="majorEastAsia" w:hAnsiTheme="majorHAnsi" w:cstheme="majorBidi"/>
      <w:color w:val="2E74B5" w:themeColor="accent1" w:themeShade="BF"/>
      <w:sz w:val="32"/>
      <w:szCs w:val="32"/>
      <w:lang w:val="en-US"/>
    </w:rPr>
  </w:style>
  <w:style w:type="table" w:customStyle="1" w:styleId="TableNormal">
    <w:name w:val="Table Normal"/>
    <w:uiPriority w:val="2"/>
    <w:semiHidden/>
    <w:unhideWhenUsed/>
    <w:qFormat/>
    <w:rsid w:val="00BD4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dome@vainod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2728</Words>
  <Characters>1556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3</cp:revision>
  <dcterms:created xsi:type="dcterms:W3CDTF">2018-12-11T08:58:00Z</dcterms:created>
  <dcterms:modified xsi:type="dcterms:W3CDTF">2018-12-11T09:27:00Z</dcterms:modified>
</cp:coreProperties>
</file>