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E" w:rsidRPr="00A652DE" w:rsidRDefault="00A652DE" w:rsidP="00A652DE">
      <w:pPr>
        <w:widowControl w:val="0"/>
        <w:suppressAutoHyphens/>
        <w:spacing w:after="0" w:line="240" w:lineRule="auto"/>
        <w:rPr>
          <w:rFonts w:ascii="Times New Roman" w:eastAsia="Lucida Sans Unicode" w:hAnsi="Times New Roman" w:cs="Mangal"/>
          <w:kern w:val="1"/>
          <w:sz w:val="20"/>
          <w:szCs w:val="24"/>
          <w:lang w:eastAsia="zh-CN" w:bidi="hi-IN"/>
        </w:rPr>
      </w:pPr>
    </w:p>
    <w:p w:rsidR="00A652DE" w:rsidRPr="00A652DE" w:rsidRDefault="00A652DE" w:rsidP="00A652DE">
      <w:pPr>
        <w:widowControl w:val="0"/>
        <w:suppressAutoHyphens/>
        <w:spacing w:after="0" w:line="240" w:lineRule="auto"/>
        <w:jc w:val="right"/>
        <w:rPr>
          <w:rFonts w:ascii="Times New Roman" w:eastAsia="Lucida Sans Unicode" w:hAnsi="Times New Roman" w:cs="Mangal"/>
          <w:b/>
          <w:kern w:val="1"/>
          <w:sz w:val="20"/>
          <w:szCs w:val="24"/>
          <w:lang w:eastAsia="zh-CN" w:bidi="hi-IN"/>
        </w:rPr>
      </w:pPr>
      <w:r w:rsidRPr="00A652DE">
        <w:rPr>
          <w:rFonts w:ascii="Times New Roman" w:eastAsia="Lucida Sans Unicode" w:hAnsi="Times New Roman" w:cs="Mangal"/>
          <w:b/>
          <w:kern w:val="1"/>
          <w:sz w:val="20"/>
          <w:szCs w:val="24"/>
          <w:lang w:eastAsia="zh-CN" w:bidi="hi-IN"/>
        </w:rPr>
        <w:t>APSTIPRINĀTS</w:t>
      </w:r>
    </w:p>
    <w:p w:rsidR="00A652DE" w:rsidRPr="00A652DE" w:rsidRDefault="00A652DE" w:rsidP="00A652DE">
      <w:pPr>
        <w:widowControl w:val="0"/>
        <w:suppressAutoHyphens/>
        <w:spacing w:after="0" w:line="240" w:lineRule="auto"/>
        <w:jc w:val="right"/>
        <w:rPr>
          <w:rFonts w:ascii="Times New Roman" w:eastAsia="Lucida Sans Unicode" w:hAnsi="Times New Roman" w:cs="Mangal"/>
          <w:kern w:val="1"/>
          <w:sz w:val="20"/>
          <w:szCs w:val="24"/>
          <w:lang w:eastAsia="zh-CN" w:bidi="hi-IN"/>
        </w:rPr>
      </w:pPr>
      <w:r w:rsidRPr="00A652DE">
        <w:rPr>
          <w:rFonts w:ascii="Times New Roman" w:eastAsia="Lucida Sans Unicode" w:hAnsi="Times New Roman" w:cs="Mangal"/>
          <w:kern w:val="1"/>
          <w:sz w:val="20"/>
          <w:szCs w:val="24"/>
          <w:lang w:eastAsia="zh-CN" w:bidi="hi-IN"/>
        </w:rPr>
        <w:t>Ar Vaiņodes  novada  domes</w:t>
      </w:r>
    </w:p>
    <w:p w:rsidR="00A652DE" w:rsidRPr="00A652DE" w:rsidRDefault="00A652DE" w:rsidP="00A652DE">
      <w:pPr>
        <w:widowControl w:val="0"/>
        <w:suppressAutoHyphens/>
        <w:spacing w:after="0" w:line="240" w:lineRule="auto"/>
        <w:jc w:val="right"/>
        <w:rPr>
          <w:rFonts w:ascii="Times New Roman" w:eastAsia="Lucida Sans Unicode" w:hAnsi="Times New Roman" w:cs="Mangal"/>
          <w:kern w:val="1"/>
          <w:sz w:val="20"/>
          <w:szCs w:val="24"/>
          <w:lang w:eastAsia="zh-CN" w:bidi="hi-IN"/>
        </w:rPr>
      </w:pPr>
      <w:r w:rsidRPr="00A652DE">
        <w:rPr>
          <w:rFonts w:ascii="Times New Roman" w:eastAsia="Lucida Sans Unicode" w:hAnsi="Times New Roman" w:cs="Mangal"/>
          <w:kern w:val="1"/>
          <w:sz w:val="20"/>
          <w:szCs w:val="24"/>
          <w:lang w:eastAsia="zh-CN" w:bidi="hi-IN"/>
        </w:rPr>
        <w:t>2017.gada 2</w:t>
      </w:r>
      <w:r>
        <w:rPr>
          <w:rFonts w:ascii="Times New Roman" w:eastAsia="Lucida Sans Unicode" w:hAnsi="Times New Roman" w:cs="Mangal"/>
          <w:kern w:val="1"/>
          <w:sz w:val="20"/>
          <w:szCs w:val="24"/>
          <w:lang w:eastAsia="zh-CN" w:bidi="hi-IN"/>
        </w:rPr>
        <w:t>0</w:t>
      </w:r>
      <w:r w:rsidRPr="00A652DE">
        <w:rPr>
          <w:rFonts w:ascii="Times New Roman" w:eastAsia="Lucida Sans Unicode" w:hAnsi="Times New Roman" w:cs="Mangal"/>
          <w:kern w:val="1"/>
          <w:sz w:val="20"/>
          <w:szCs w:val="24"/>
          <w:lang w:eastAsia="zh-CN" w:bidi="hi-IN"/>
        </w:rPr>
        <w:t>.</w:t>
      </w:r>
      <w:r>
        <w:rPr>
          <w:rFonts w:ascii="Times New Roman" w:eastAsia="Lucida Sans Unicode" w:hAnsi="Times New Roman" w:cs="Mangal"/>
          <w:kern w:val="1"/>
          <w:sz w:val="20"/>
          <w:szCs w:val="24"/>
          <w:lang w:eastAsia="zh-CN" w:bidi="hi-IN"/>
        </w:rPr>
        <w:t xml:space="preserve"> jūlija</w:t>
      </w:r>
      <w:r w:rsidRPr="00A652DE">
        <w:rPr>
          <w:rFonts w:ascii="Times New Roman" w:eastAsia="Lucida Sans Unicode" w:hAnsi="Times New Roman" w:cs="Mangal"/>
          <w:kern w:val="1"/>
          <w:sz w:val="20"/>
          <w:szCs w:val="24"/>
          <w:lang w:eastAsia="zh-CN" w:bidi="hi-IN"/>
        </w:rPr>
        <w:t xml:space="preserve"> sēdes lēmumu</w:t>
      </w:r>
    </w:p>
    <w:p w:rsidR="00A652DE" w:rsidRPr="00A652DE" w:rsidRDefault="00A652DE" w:rsidP="00A652DE">
      <w:pPr>
        <w:widowControl w:val="0"/>
        <w:suppressAutoHyphens/>
        <w:spacing w:after="0" w:line="240" w:lineRule="auto"/>
        <w:jc w:val="right"/>
        <w:rPr>
          <w:rFonts w:ascii="Times New Roman" w:eastAsia="Lucida Sans Unicode" w:hAnsi="Times New Roman" w:cs="Mangal"/>
          <w:kern w:val="1"/>
          <w:sz w:val="20"/>
          <w:szCs w:val="24"/>
          <w:lang w:eastAsia="zh-CN" w:bidi="hi-IN"/>
        </w:rPr>
      </w:pPr>
      <w:r w:rsidRPr="00A652DE">
        <w:rPr>
          <w:rFonts w:ascii="Times New Roman" w:eastAsia="Lucida Sans Unicode" w:hAnsi="Times New Roman" w:cs="Mangal"/>
          <w:kern w:val="1"/>
          <w:sz w:val="20"/>
          <w:szCs w:val="24"/>
          <w:lang w:eastAsia="zh-CN" w:bidi="hi-IN"/>
        </w:rPr>
        <w:t>(prot.Nr.</w:t>
      </w:r>
      <w:r>
        <w:rPr>
          <w:rFonts w:ascii="Times New Roman" w:eastAsia="Lucida Sans Unicode" w:hAnsi="Times New Roman" w:cs="Mangal"/>
          <w:kern w:val="1"/>
          <w:sz w:val="20"/>
          <w:szCs w:val="24"/>
          <w:lang w:eastAsia="zh-CN" w:bidi="hi-IN"/>
        </w:rPr>
        <w:t>2</w:t>
      </w:r>
      <w:r w:rsidRPr="00A652DE">
        <w:rPr>
          <w:rFonts w:ascii="Times New Roman" w:eastAsia="Lucida Sans Unicode" w:hAnsi="Times New Roman" w:cs="Mangal"/>
          <w:kern w:val="1"/>
          <w:sz w:val="20"/>
          <w:szCs w:val="24"/>
          <w:lang w:eastAsia="zh-CN" w:bidi="hi-IN"/>
        </w:rPr>
        <w:t xml:space="preserve">., </w:t>
      </w:r>
      <w:r>
        <w:rPr>
          <w:rFonts w:ascii="Times New Roman" w:eastAsia="Lucida Sans Unicode" w:hAnsi="Times New Roman" w:cs="Mangal"/>
          <w:kern w:val="1"/>
          <w:sz w:val="20"/>
          <w:szCs w:val="24"/>
          <w:lang w:eastAsia="zh-CN" w:bidi="hi-IN"/>
        </w:rPr>
        <w:t>8.</w:t>
      </w:r>
      <w:r w:rsidRPr="00A652DE">
        <w:rPr>
          <w:rFonts w:ascii="Times New Roman" w:eastAsia="Lucida Sans Unicode" w:hAnsi="Times New Roman" w:cs="Mangal"/>
          <w:kern w:val="1"/>
          <w:sz w:val="20"/>
          <w:szCs w:val="24"/>
          <w:lang w:eastAsia="zh-CN" w:bidi="hi-IN"/>
        </w:rPr>
        <w:t>p.)</w:t>
      </w:r>
    </w:p>
    <w:p w:rsidR="00CE5C2C" w:rsidRDefault="00CE5C2C" w:rsidP="00CE5C2C">
      <w:pPr>
        <w:widowControl w:val="0"/>
        <w:tabs>
          <w:tab w:val="left" w:pos="180"/>
        </w:tabs>
        <w:suppressAutoHyphens/>
        <w:spacing w:after="0" w:line="240" w:lineRule="auto"/>
        <w:jc w:val="center"/>
        <w:rPr>
          <w:rFonts w:ascii="Times New Roman" w:eastAsia="Times New Roman" w:hAnsi="Times New Roman" w:cs="Times New Roman"/>
          <w:b/>
          <w:kern w:val="2"/>
          <w:lang w:eastAsia="lv-LV" w:bidi="hi-IN"/>
        </w:rPr>
      </w:pPr>
    </w:p>
    <w:p w:rsidR="00CE5C2C" w:rsidRDefault="00CE5C2C" w:rsidP="00CE5C2C">
      <w:pPr>
        <w:spacing w:after="0" w:line="240" w:lineRule="auto"/>
        <w:jc w:val="center"/>
        <w:rPr>
          <w:rFonts w:ascii="Times New Roman" w:eastAsia="Times New Roman" w:hAnsi="Times New Roman" w:cs="Times New Roman"/>
          <w:b/>
          <w:caps/>
          <w:lang w:eastAsia="lv-LV"/>
        </w:rPr>
      </w:pPr>
      <w:r>
        <w:rPr>
          <w:rFonts w:ascii="Times New Roman" w:eastAsia="Times New Roman" w:hAnsi="Times New Roman" w:cs="Times New Roman"/>
          <w:b/>
          <w:caps/>
          <w:lang w:eastAsia="lv-LV"/>
        </w:rPr>
        <w:t xml:space="preserve">Vaiņodes novada DOMES Tautsaimniecības attīstības JAUTĀJUMU komitejas nolikums </w:t>
      </w:r>
    </w:p>
    <w:p w:rsidR="00CE5C2C" w:rsidRDefault="00CE5C2C" w:rsidP="00CE5C2C">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Izdoti saskaņā ar:</w:t>
      </w:r>
    </w:p>
    <w:p w:rsidR="00CE5C2C" w:rsidRDefault="00CE5C2C" w:rsidP="00CE5C2C">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Likuma „Par pašvaldībām” 41.panta 2.daļu, 5.nodaļu</w:t>
      </w:r>
    </w:p>
    <w:p w:rsidR="00CE5C2C" w:rsidRDefault="00CE5C2C" w:rsidP="00CE5C2C">
      <w:pPr>
        <w:spacing w:after="0" w:line="240" w:lineRule="auto"/>
        <w:jc w:val="right"/>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Vaiņodes novada pašvaldības nolikuma 3.nodaļu</w:t>
      </w:r>
    </w:p>
    <w:p w:rsidR="00CE5C2C" w:rsidRDefault="00CE5C2C" w:rsidP="00CE5C2C">
      <w:pPr>
        <w:spacing w:after="0" w:line="240" w:lineRule="auto"/>
        <w:jc w:val="right"/>
        <w:rPr>
          <w:rFonts w:ascii="Times New Roman" w:eastAsia="Times New Roman" w:hAnsi="Times New Roman" w:cs="Times New Roman"/>
          <w:sz w:val="20"/>
          <w:lang w:eastAsia="lv-LV"/>
        </w:rPr>
      </w:pPr>
    </w:p>
    <w:p w:rsidR="00CE5C2C" w:rsidRDefault="00CE5C2C" w:rsidP="00CE5C2C">
      <w:pPr>
        <w:widowControl w:val="0"/>
        <w:numPr>
          <w:ilvl w:val="0"/>
          <w:numId w:val="1"/>
        </w:numPr>
        <w:suppressAutoHyphens/>
        <w:spacing w:after="0" w:line="240" w:lineRule="auto"/>
        <w:jc w:val="both"/>
        <w:rPr>
          <w:rFonts w:ascii="Times New Roman" w:eastAsia="Lucida Sans Unicode" w:hAnsi="Times New Roman" w:cs="Mangal"/>
          <w:kern w:val="2"/>
          <w:lang w:eastAsia="zh-CN" w:bidi="hi-IN"/>
        </w:rPr>
      </w:pPr>
      <w:r>
        <w:rPr>
          <w:rFonts w:ascii="Times New Roman" w:eastAsia="Lucida Sans Unicode" w:hAnsi="Times New Roman" w:cs="Mangal"/>
          <w:kern w:val="2"/>
          <w:lang w:eastAsia="zh-CN" w:bidi="hi-IN"/>
        </w:rPr>
        <w:t xml:space="preserve">Tautsaimniecības attīstības jautājumu komiteju (turpmāk tekstā komiteja) 4 locekļu sastāvā ar savu lēmumu izveido Vaiņodes novada dome.  </w:t>
      </w:r>
    </w:p>
    <w:p w:rsidR="00CE5C2C" w:rsidRDefault="00CE5C2C" w:rsidP="00CE5C2C">
      <w:pPr>
        <w:widowControl w:val="0"/>
        <w:numPr>
          <w:ilvl w:val="0"/>
          <w:numId w:val="1"/>
        </w:numPr>
        <w:suppressAutoHyphens/>
        <w:spacing w:after="0" w:line="240" w:lineRule="auto"/>
        <w:jc w:val="both"/>
        <w:rPr>
          <w:rFonts w:ascii="Times New Roman" w:eastAsia="Lucida Sans Unicode" w:hAnsi="Times New Roman" w:cs="Mangal"/>
          <w:kern w:val="2"/>
          <w:lang w:eastAsia="zh-CN" w:bidi="hi-IN"/>
        </w:rPr>
      </w:pPr>
      <w:r>
        <w:rPr>
          <w:rFonts w:ascii="Times New Roman" w:eastAsia="Lucida Sans Unicode" w:hAnsi="Times New Roman" w:cs="Mangal"/>
          <w:kern w:val="2"/>
          <w:lang w:eastAsia="zh-CN" w:bidi="hi-IN"/>
        </w:rPr>
        <w:t>Komiteju vada komitejas priekšsēdētājs.</w:t>
      </w:r>
    </w:p>
    <w:p w:rsidR="00CE5C2C" w:rsidRDefault="00CE5C2C" w:rsidP="00CE5C2C">
      <w:pPr>
        <w:widowControl w:val="0"/>
        <w:numPr>
          <w:ilvl w:val="0"/>
          <w:numId w:val="1"/>
        </w:numPr>
        <w:suppressAutoHyphens/>
        <w:spacing w:after="0" w:line="240" w:lineRule="auto"/>
        <w:jc w:val="both"/>
        <w:rPr>
          <w:rFonts w:ascii="Times New Roman" w:eastAsia="Lucida Sans Unicode" w:hAnsi="Times New Roman" w:cs="Mangal"/>
          <w:kern w:val="2"/>
          <w:lang w:eastAsia="zh-CN" w:bidi="hi-IN"/>
        </w:rPr>
      </w:pPr>
      <w:r>
        <w:rPr>
          <w:rFonts w:ascii="Times New Roman" w:eastAsia="Lucida Sans Unicode" w:hAnsi="Times New Roman" w:cs="Mangal"/>
          <w:kern w:val="2"/>
          <w:lang w:eastAsia="zh-CN" w:bidi="hi-IN"/>
        </w:rPr>
        <w:t>Komiteja sagatavo izskatīšanai domes sēdēs šādus jautājumus:</w:t>
      </w:r>
    </w:p>
    <w:p w:rsidR="00CE5C2C" w:rsidRDefault="00CE5C2C" w:rsidP="00CE5C2C">
      <w:pPr>
        <w:widowControl w:val="0"/>
        <w:suppressAutoHyphens/>
        <w:spacing w:after="0" w:line="240" w:lineRule="auto"/>
        <w:ind w:right="-1" w:firstLine="720"/>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 teritorijas attīstības plānu un apbūves kārtību;</w:t>
      </w:r>
    </w:p>
    <w:p w:rsidR="00CE5C2C" w:rsidRDefault="00CE5C2C" w:rsidP="00CE5C2C">
      <w:pPr>
        <w:widowControl w:val="0"/>
        <w:suppressAutoHyphens/>
        <w:spacing w:after="0" w:line="240" w:lineRule="auto"/>
        <w:ind w:right="-1" w:firstLine="720"/>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3.2. zemes lietām;</w:t>
      </w:r>
    </w:p>
    <w:p w:rsidR="00CE5C2C" w:rsidRDefault="00CE5C2C" w:rsidP="00CE5C2C">
      <w:pPr>
        <w:widowControl w:val="0"/>
        <w:suppressAutoHyphens/>
        <w:spacing w:after="0" w:line="240" w:lineRule="auto"/>
        <w:ind w:right="-1" w:firstLine="720"/>
        <w:jc w:val="both"/>
        <w:rPr>
          <w:rFonts w:ascii="Times New Roman" w:eastAsia="Lucida Sans Unicode" w:hAnsi="Times New Roman" w:cs="Mangal"/>
          <w:color w:val="000000"/>
          <w:kern w:val="2"/>
          <w:lang w:val="es-ES" w:eastAsia="zh-CN" w:bidi="hi-IN"/>
        </w:rPr>
      </w:pPr>
      <w:r>
        <w:rPr>
          <w:rFonts w:ascii="Times New Roman" w:eastAsia="Lucida Sans Unicode" w:hAnsi="Times New Roman" w:cs="Mangal"/>
          <w:color w:val="000000"/>
          <w:kern w:val="2"/>
          <w:lang w:val="es-ES" w:eastAsia="zh-CN" w:bidi="hi-IN"/>
        </w:rPr>
        <w:t>3.3. īpašumu un teritorijas izmantošanu;</w:t>
      </w:r>
    </w:p>
    <w:p w:rsidR="00CE5C2C" w:rsidRDefault="00CE5C2C" w:rsidP="00CE5C2C">
      <w:pPr>
        <w:widowControl w:val="0"/>
        <w:suppressAutoHyphens/>
        <w:spacing w:after="0" w:line="240" w:lineRule="auto"/>
        <w:ind w:right="-1" w:firstLine="720"/>
        <w:jc w:val="both"/>
        <w:rPr>
          <w:rFonts w:ascii="Times New Roman" w:eastAsia="Lucida Sans Unicode" w:hAnsi="Times New Roman" w:cs="Mangal"/>
          <w:color w:val="000000"/>
          <w:kern w:val="2"/>
          <w:lang w:val="es-ES" w:eastAsia="zh-CN" w:bidi="hi-IN"/>
        </w:rPr>
      </w:pPr>
      <w:r>
        <w:rPr>
          <w:rFonts w:ascii="Times New Roman" w:eastAsia="Lucida Sans Unicode" w:hAnsi="Times New Roman" w:cs="Mangal"/>
          <w:color w:val="000000"/>
          <w:kern w:val="2"/>
          <w:lang w:val="es-ES" w:eastAsia="zh-CN" w:bidi="hi-IN"/>
        </w:rPr>
        <w:t>3.4. teritorijas apstādījumu plānošana;</w:t>
      </w:r>
    </w:p>
    <w:p w:rsidR="00CE5C2C" w:rsidRDefault="00CE5C2C" w:rsidP="00CE5C2C">
      <w:pPr>
        <w:widowControl w:val="0"/>
        <w:suppressAutoHyphens/>
        <w:spacing w:after="0" w:line="240" w:lineRule="auto"/>
        <w:ind w:right="-1" w:firstLine="720"/>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3.5. vides aizsardzību;</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3.6. budžeta izmantošanu attīstības mērķiem;</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3.7. investīciju projektu sagatavošana;</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3.8. uzņēmējdarbībai svarīgiem jautājumiem;</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3.9. par satiksmes organizāciju;</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3.10. par komunālajiem pakalpojumiem;</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3.11. par teritorijas labiekārtošanu;</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3.12. par dzīvojamā un nedzīvojamā fonda uzturēšanu, par nedzīvojamo telpu nomu;</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3.13 par nedzīvojamo telpu izmantošanu;</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3.14 kontrolē esošo amatpersonu, iestāžu, komisiju un darba grupu budžeta līdzekļu pieprasījumus un iesniedz tos finanšu komitejā</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Komitejas sēdes notiek ne retāk kā vienu reizi mēnesī, mēneša trešās nedēļas trešdienās plkst.9</w:t>
      </w:r>
      <w:r>
        <w:rPr>
          <w:rFonts w:ascii="Times New Roman" w:eastAsia="Lucida Sans Unicode" w:hAnsi="Times New Roman" w:cs="Mangal"/>
          <w:color w:val="000000"/>
          <w:kern w:val="2"/>
          <w:vertAlign w:val="superscript"/>
          <w:lang w:eastAsia="zh-CN" w:bidi="hi-IN"/>
        </w:rPr>
        <w:t>00</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 xml:space="preserve">Komitejas sēdes ir atklātas. Tajās var piedalīties ikviens domes deputāts un Vaiņodes novada iedzīvotāji. </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 xml:space="preserve">Komitejas priekšsēdētājam ir tiesības uz sēdi uzaicināt speciālistus, kuriem ir padomdevēja tiesības. </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Komiteja var noturēt kopīgas sēdes ar citām domes pastāvīgajām komitejām, ja tām ir jāizskata jautājumi, kas skar vairāku komiteju kompetenci. Komiteju priekšsēdētāji vienojas, kurš no viņiem vadīs kopīgo sēdi.</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 xml:space="preserve">Komitejas sēžu norises laiku un vietu nosaka komitejas priekšsēdētājs. </w:t>
      </w:r>
      <w:r>
        <w:rPr>
          <w:rFonts w:ascii="Times New Roman" w:eastAsia="Lucida Sans Unicode" w:hAnsi="Times New Roman" w:cs="Mangal"/>
          <w:kern w:val="2"/>
          <w:lang w:eastAsia="zh-CN" w:bidi="hi-IN"/>
        </w:rPr>
        <w:t>Komitejas sēdes nedrīkst būt tajā pašā laikā, kad ir domes sēdes.</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Komitejas priekšsēdētājs sagatavo, sasauc un vada komitejas sēdi, sastāda sēdes darba kārtību, kā arī nodrošina sēdes protokolēšanu.</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Par komitejas sēdes vietu, laiku un darba kārtību komitejas priekšsēdētājs informē deputātus ne vēlāk kā trīs dienas pirms kārtējas komitejas sēdes un ne vēlāk kā trīs stundas pirms ārkārtas komitejas sēdes.</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Komitejas sēdes darba kārtība, komitejas lēmumu projekti, atzinumi par tiem, izziņas materiāli, deputātu iesniegumi, priekšlikumi un jautājumi pieejami tautsaimniecības attīstības jautājumu komitejas deputātiem pie domes sekretāres  ne vēlāk kā 3 dienas pirms komitejas kārtējās sēdes un ne vēlāk kā 3 stundas pirms ārkārtas sēdes.</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 xml:space="preserve">Komiteja var izskatīt jautājumus, ja tās sēdē piedalās vairāk nekā puse no tautsaimniecības attīstības jautājumu komitejas sastāva. </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 xml:space="preserve">Komiteja pieņem lēmumus ar klātesošo locekļu balsu vairākumu. Ja, balsojot par lēmumu, balsis sadalās vienādi, izšķiroša ir tautsaimniecības attīstības jautājumu komitejas priekšsēdētāja balss. </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Komitejas sēdes protokolu paraksta visi klātesošie komitejas locekļi. Komitejas sēdi protokolē domes sekretārs.</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 xml:space="preserve">Ja uz komitejas sēdi neierodas komitejas locekļu vairākums, tad komitejas </w:t>
      </w:r>
      <w:r>
        <w:rPr>
          <w:rFonts w:ascii="Times New Roman" w:eastAsia="Lucida Sans Unicode" w:hAnsi="Times New Roman" w:cs="Mangal"/>
          <w:kern w:val="2"/>
          <w:lang w:eastAsia="zh-CN" w:bidi="hi-IN"/>
        </w:rPr>
        <w:lastRenderedPageBreak/>
        <w:t>priekšsēdētājs sasauc atkārtotu komitejas sēdi ne vēlāk kā pēc 3 dienām. Ja uz atkārtotu komitejas sēdi neierodas komitejas locekļu vairākums, tad komitejas priekšsēdētājs par to ziņo domei.</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Komitejas locekļi var tikt izslēgti no komitejas sastāva ar domes lēmumu, kā arī gadījumos, ja komitejas loceklis 3 reizes pēc kārtas neattaisnotu iemeslu dēļ neierodas uz komiteju sēdēm, vai citos gadījumos, kas katrs tiek izvērtēts atsevišķi.</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kern w:val="2"/>
          <w:lang w:eastAsia="zh-CN" w:bidi="hi-IN"/>
        </w:rPr>
        <w:t xml:space="preserve">Komitejas priekšsēdētājam ar domes lēmumu </w:t>
      </w:r>
      <w:r>
        <w:rPr>
          <w:rFonts w:ascii="Times New Roman" w:eastAsia="Lucida Sans Unicode" w:hAnsi="Times New Roman" w:cs="Mangal"/>
          <w:color w:val="000000"/>
          <w:kern w:val="2"/>
          <w:lang w:eastAsia="zh-CN" w:bidi="hi-IN"/>
        </w:rPr>
        <w:t>nosaka iedzīvotāju pieņemšanas laiku (ne retāk kā vienu reizi mēnesī) pašvaldības telpās. Komitejas priekšsēdētājs jautājumu izskatīšanā savos pieņemšanas laikos ir tiesīgs uzaicināt jebkuru pašvaldības administrācijas darbinieku.</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Komitejas locekļiem, atbilstoši kompetencei pildot pienākumus, ir tiesības:</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 xml:space="preserve">18.1. iepazīties ar pašvaldības administrācijas, iestāžu dokumentāciju, saņemt dokumentu norakstus, kas nepieciešami jautājumu izlemšanai komiteju sēdēs; </w:t>
      </w:r>
    </w:p>
    <w:p w:rsidR="00CE5C2C" w:rsidRDefault="00CE5C2C" w:rsidP="00CE5C2C">
      <w:pPr>
        <w:widowControl w:val="0"/>
        <w:suppressAutoHyphens/>
        <w:spacing w:after="0" w:line="240" w:lineRule="auto"/>
        <w:ind w:left="720"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18.2. saņemt no pašvaldības amatpersonām, iestādēm nepieciešamos dokumentus un paskaidrojumus;</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 xml:space="preserve">Komitejas sēdē, skatot jautājumu, lēmuma pieņemšanas procesā ir radušās domstarpības, komitejas priekšsēdētājam ir jāziņo domes sēdē par visiem atšķirīgajiem viedokļiem. </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color w:val="000000"/>
          <w:kern w:val="2"/>
          <w:lang w:eastAsia="zh-CN" w:bidi="hi-IN"/>
        </w:rPr>
        <w:t>Komitejas locekļiem ir jāatturas no piedalīšanās lēmuma projekta sagatavošanā un lēmuma pieņemšanā, ja lēmums skar komitejas locekļa personiskās, viņa ģimenes, radinieku vai to personu intereses, kuru likumīgais pārstāvis ir komitejas loceklis, kas noteikts likumā „Par interešu konflikta novēršanu valsts un pašvaldību amatpersonu darbībā”.</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bCs/>
          <w:color w:val="000000"/>
          <w:kern w:val="2"/>
          <w:lang w:eastAsia="zh-CN" w:bidi="hi-IN"/>
        </w:rPr>
        <w:t>Komitejas locekļi saņem atlīdzību par savu pienākumu pildīšanu saskaņā ar domes apstiprināto Darba samaksas un sociālo garantiju nolikumu.</w:t>
      </w:r>
    </w:p>
    <w:p w:rsidR="00CE5C2C" w:rsidRDefault="00CE5C2C" w:rsidP="00CE5C2C">
      <w:pPr>
        <w:widowControl w:val="0"/>
        <w:numPr>
          <w:ilvl w:val="0"/>
          <w:numId w:val="1"/>
        </w:numPr>
        <w:suppressAutoHyphens/>
        <w:spacing w:after="0" w:line="240" w:lineRule="auto"/>
        <w:ind w:right="-1"/>
        <w:jc w:val="both"/>
        <w:rPr>
          <w:rFonts w:ascii="Times New Roman" w:eastAsia="Lucida Sans Unicode" w:hAnsi="Times New Roman" w:cs="Mangal"/>
          <w:color w:val="000000"/>
          <w:kern w:val="2"/>
          <w:lang w:eastAsia="zh-CN" w:bidi="hi-IN"/>
        </w:rPr>
      </w:pPr>
      <w:r>
        <w:rPr>
          <w:rFonts w:ascii="Times New Roman" w:eastAsia="Lucida Sans Unicode" w:hAnsi="Times New Roman" w:cs="Mangal"/>
          <w:bCs/>
          <w:color w:val="000000"/>
          <w:kern w:val="2"/>
          <w:lang w:eastAsia="zh-CN" w:bidi="hi-IN"/>
        </w:rPr>
        <w:t>Ar šo noteikumu spēkā stāšanās brīdi spēku zaudē 2013.gada 25.jūlija “Vaiņodes novada domes tautsaimniecības attīstības jautājumu komitejas nolikums”.</w:t>
      </w:r>
    </w:p>
    <w:p w:rsidR="00CE5C2C" w:rsidRDefault="00CE5C2C" w:rsidP="00CE5C2C">
      <w:pPr>
        <w:spacing w:after="0" w:line="240" w:lineRule="auto"/>
        <w:ind w:left="720" w:right="-1" w:hanging="720"/>
        <w:jc w:val="both"/>
        <w:rPr>
          <w:rFonts w:ascii="Times New Roman" w:eastAsia="Times New Roman" w:hAnsi="Times New Roman" w:cs="Times New Roman"/>
          <w:color w:val="000000"/>
          <w:lang w:eastAsia="lv-LV"/>
        </w:rPr>
      </w:pPr>
    </w:p>
    <w:p w:rsidR="00CE5C2C" w:rsidRDefault="00CE5C2C" w:rsidP="00CE5C2C">
      <w:pPr>
        <w:spacing w:after="0" w:line="240" w:lineRule="auto"/>
        <w:ind w:right="-1"/>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w:t>
      </w:r>
    </w:p>
    <w:p w:rsidR="00CE5C2C" w:rsidRDefault="00CE5C2C" w:rsidP="00CE5C2C">
      <w:pPr>
        <w:spacing w:after="0" w:line="240" w:lineRule="auto"/>
        <w:ind w:right="-1"/>
        <w:jc w:val="both"/>
        <w:rPr>
          <w:rFonts w:ascii="Times New Roman" w:eastAsia="Times New Roman" w:hAnsi="Times New Roman" w:cs="Times New Roman"/>
          <w:color w:val="000000"/>
          <w:lang w:eastAsia="lv-LV"/>
        </w:rPr>
      </w:pPr>
    </w:p>
    <w:p w:rsidR="00A652DE" w:rsidRDefault="00A652DE" w:rsidP="00A652DE">
      <w:pPr>
        <w:spacing w:after="0" w:line="240" w:lineRule="auto"/>
        <w:ind w:right="-1"/>
        <w:jc w:val="both"/>
        <w:rPr>
          <w:rFonts w:ascii="Times New Roman" w:eastAsia="Times New Roman" w:hAnsi="Times New Roman" w:cs="Times New Roman"/>
          <w:bCs/>
          <w:color w:val="000000"/>
          <w:lang w:eastAsia="lv-LV"/>
        </w:rPr>
      </w:pPr>
      <w:r>
        <w:rPr>
          <w:rFonts w:ascii="Times New Roman" w:eastAsia="Times New Roman" w:hAnsi="Times New Roman" w:cs="Times New Roman"/>
          <w:color w:val="000000"/>
          <w:lang w:eastAsia="lv-LV"/>
        </w:rPr>
        <w:t>Vaiņodes novada d</w:t>
      </w:r>
      <w:r w:rsidR="00CE5C2C">
        <w:rPr>
          <w:rFonts w:ascii="Times New Roman" w:eastAsia="Times New Roman" w:hAnsi="Times New Roman" w:cs="Times New Roman"/>
          <w:color w:val="000000"/>
          <w:lang w:eastAsia="lv-LV"/>
        </w:rPr>
        <w:t xml:space="preserve">omes priekšsēdētājs </w:t>
      </w:r>
      <w:r w:rsidR="00CE5C2C">
        <w:rPr>
          <w:rFonts w:ascii="Times New Roman" w:eastAsia="Times New Roman" w:hAnsi="Times New Roman" w:cs="Times New Roman"/>
          <w:color w:val="000000"/>
          <w:lang w:eastAsia="lv-LV"/>
        </w:rPr>
        <w:tab/>
      </w:r>
      <w:r w:rsidR="00CE5C2C">
        <w:rPr>
          <w:rFonts w:ascii="Times New Roman" w:eastAsia="Times New Roman" w:hAnsi="Times New Roman" w:cs="Times New Roman"/>
          <w:color w:val="000000"/>
          <w:lang w:eastAsia="lv-LV"/>
        </w:rPr>
        <w:tab/>
      </w:r>
      <w:r w:rsidR="00CE5C2C">
        <w:rPr>
          <w:rFonts w:ascii="Times New Roman" w:eastAsia="Times New Roman" w:hAnsi="Times New Roman" w:cs="Times New Roman"/>
          <w:color w:val="000000"/>
          <w:lang w:eastAsia="lv-LV"/>
        </w:rPr>
        <w:tab/>
      </w:r>
      <w:r w:rsidR="00CE5C2C">
        <w:rPr>
          <w:rFonts w:ascii="Times New Roman" w:eastAsia="Times New Roman" w:hAnsi="Times New Roman" w:cs="Times New Roman"/>
          <w:color w:val="000000"/>
          <w:lang w:eastAsia="lv-LV"/>
        </w:rPr>
        <w:tab/>
      </w:r>
      <w:r>
        <w:rPr>
          <w:rFonts w:ascii="Times New Roman" w:eastAsia="Times New Roman" w:hAnsi="Times New Roman" w:cs="Times New Roman"/>
          <w:color w:val="000000"/>
          <w:lang w:eastAsia="lv-LV"/>
        </w:rPr>
        <w:t xml:space="preserve">                                  </w:t>
      </w:r>
      <w:bookmarkStart w:id="0" w:name="_GoBack"/>
      <w:bookmarkEnd w:id="0"/>
      <w:r>
        <w:rPr>
          <w:rFonts w:ascii="Times New Roman" w:eastAsia="Times New Roman" w:hAnsi="Times New Roman" w:cs="Times New Roman"/>
          <w:color w:val="000000"/>
          <w:lang w:eastAsia="lv-LV"/>
        </w:rPr>
        <w:t>Visvaldis Jansons</w:t>
      </w:r>
    </w:p>
    <w:p w:rsidR="00CE5C2C" w:rsidRDefault="00CE5C2C" w:rsidP="00CE5C2C">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right" w:pos="9638"/>
        </w:tabs>
        <w:spacing w:after="0" w:line="240" w:lineRule="auto"/>
        <w:ind w:right="-1"/>
        <w:rPr>
          <w:rFonts w:ascii="Times New Roman" w:eastAsia="Times New Roman" w:hAnsi="Times New Roman" w:cs="Times New Roman"/>
          <w:lang w:eastAsia="lv-LV"/>
        </w:rPr>
      </w:pPr>
      <w:r>
        <w:rPr>
          <w:rFonts w:ascii="Times New Roman" w:eastAsia="Times New Roman" w:hAnsi="Times New Roman" w:cs="Times New Roman"/>
          <w:bCs/>
          <w:color w:val="000000"/>
          <w:lang w:eastAsia="lv-LV"/>
        </w:rPr>
        <w:tab/>
      </w:r>
    </w:p>
    <w:p w:rsidR="000B04FC" w:rsidRDefault="000B04FC"/>
    <w:sectPr w:rsidR="000B04FC" w:rsidSect="00A652DE">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DE" w:rsidRDefault="00A652DE" w:rsidP="00A652DE">
      <w:pPr>
        <w:spacing w:after="0" w:line="240" w:lineRule="auto"/>
      </w:pPr>
      <w:r>
        <w:separator/>
      </w:r>
    </w:p>
  </w:endnote>
  <w:endnote w:type="continuationSeparator" w:id="0">
    <w:p w:rsidR="00A652DE" w:rsidRDefault="00A652DE" w:rsidP="00A6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939171"/>
      <w:docPartObj>
        <w:docPartGallery w:val="Page Numbers (Bottom of Page)"/>
        <w:docPartUnique/>
      </w:docPartObj>
    </w:sdtPr>
    <w:sdtContent>
      <w:p w:rsidR="00A652DE" w:rsidRDefault="00A652DE">
        <w:pPr>
          <w:pStyle w:val="Kjene"/>
          <w:jc w:val="center"/>
        </w:pPr>
        <w:r>
          <w:fldChar w:fldCharType="begin"/>
        </w:r>
        <w:r>
          <w:instrText>PAGE   \* MERGEFORMAT</w:instrText>
        </w:r>
        <w:r>
          <w:fldChar w:fldCharType="separate"/>
        </w:r>
        <w:r w:rsidR="00A50092">
          <w:rPr>
            <w:noProof/>
          </w:rPr>
          <w:t>2</w:t>
        </w:r>
        <w:r>
          <w:fldChar w:fldCharType="end"/>
        </w:r>
      </w:p>
    </w:sdtContent>
  </w:sdt>
  <w:p w:rsidR="00A652DE" w:rsidRDefault="00A652D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DE" w:rsidRDefault="00A652DE" w:rsidP="00A652DE">
      <w:pPr>
        <w:spacing w:after="0" w:line="240" w:lineRule="auto"/>
      </w:pPr>
      <w:r>
        <w:separator/>
      </w:r>
    </w:p>
  </w:footnote>
  <w:footnote w:type="continuationSeparator" w:id="0">
    <w:p w:rsidR="00A652DE" w:rsidRDefault="00A652DE" w:rsidP="00A65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F7DB9"/>
    <w:multiLevelType w:val="hybridMultilevel"/>
    <w:tmpl w:val="1A4C40AC"/>
    <w:lvl w:ilvl="0" w:tplc="BBEE4EA2">
      <w:start w:val="1"/>
      <w:numFmt w:val="decimal"/>
      <w:lvlText w:val="%1."/>
      <w:lvlJc w:val="left"/>
      <w:pPr>
        <w:tabs>
          <w:tab w:val="num" w:pos="1080"/>
        </w:tabs>
        <w:ind w:left="1080" w:hanging="72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50"/>
    <w:rsid w:val="000B04FC"/>
    <w:rsid w:val="00A50092"/>
    <w:rsid w:val="00A652DE"/>
    <w:rsid w:val="00CE5C2C"/>
    <w:rsid w:val="00D92A98"/>
    <w:rsid w:val="00E54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FE5AD-CBDB-4FEA-A789-19FD35DB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5C2C"/>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652D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652DE"/>
  </w:style>
  <w:style w:type="paragraph" w:styleId="Kjene">
    <w:name w:val="footer"/>
    <w:basedOn w:val="Parasts"/>
    <w:link w:val="KjeneRakstz"/>
    <w:uiPriority w:val="99"/>
    <w:unhideWhenUsed/>
    <w:rsid w:val="00A652D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652DE"/>
  </w:style>
  <w:style w:type="paragraph" w:styleId="Balonteksts">
    <w:name w:val="Balloon Text"/>
    <w:basedOn w:val="Parasts"/>
    <w:link w:val="BalontekstsRakstz"/>
    <w:uiPriority w:val="99"/>
    <w:semiHidden/>
    <w:unhideWhenUsed/>
    <w:rsid w:val="00D92A9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2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3171</Words>
  <Characters>1808</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IneseP</dc:creator>
  <cp:keywords/>
  <dc:description/>
  <cp:lastModifiedBy>IneseP</cp:lastModifiedBy>
  <cp:revision>2</cp:revision>
  <cp:lastPrinted>2017-09-01T10:11:00Z</cp:lastPrinted>
  <dcterms:created xsi:type="dcterms:W3CDTF">2017-09-01T10:13:00Z</dcterms:created>
  <dcterms:modified xsi:type="dcterms:W3CDTF">2017-09-01T10:13:00Z</dcterms:modified>
</cp:coreProperties>
</file>