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55" w:rsidRPr="000F5B2C" w:rsidRDefault="00B63C55" w:rsidP="00B63C55">
      <w:pPr>
        <w:widowControl w:val="0"/>
        <w:suppressAutoHyphens/>
        <w:jc w:val="center"/>
        <w:rPr>
          <w:rFonts w:ascii="Times New Roman" w:eastAsia="Lucida Sans Unicode" w:hAnsi="Times New Roman" w:cs="Mangal"/>
          <w:b/>
          <w:bCs/>
          <w:kern w:val="1"/>
          <w:sz w:val="24"/>
          <w:szCs w:val="28"/>
          <w:lang w:eastAsia="zh-CN" w:bidi="hi-IN"/>
        </w:rPr>
      </w:pPr>
      <w:r w:rsidRPr="000F5B2C">
        <w:rPr>
          <w:rFonts w:ascii="Times New Roman" w:eastAsia="Lucida Sans Unicode" w:hAnsi="Times New Roman" w:cs="Mangal"/>
          <w:b/>
          <w:bCs/>
          <w:kern w:val="1"/>
          <w:sz w:val="24"/>
          <w:szCs w:val="28"/>
          <w:lang w:eastAsia="zh-CN" w:bidi="hi-IN"/>
        </w:rPr>
        <w:t xml:space="preserve">Vaiņodes novada pašvaldības izglītības iestāžu izglītojamo un pedagogu </w:t>
      </w:r>
    </w:p>
    <w:p w:rsidR="00B63C55" w:rsidRPr="000F5B2C" w:rsidRDefault="00B63C55" w:rsidP="00B63C55">
      <w:pPr>
        <w:widowControl w:val="0"/>
        <w:suppressAutoHyphens/>
        <w:jc w:val="center"/>
        <w:rPr>
          <w:rFonts w:ascii="Times New Roman" w:eastAsia="Lucida Sans Unicode" w:hAnsi="Times New Roman" w:cs="Mangal"/>
          <w:b/>
          <w:bCs/>
          <w:kern w:val="1"/>
          <w:sz w:val="24"/>
          <w:szCs w:val="28"/>
          <w:lang w:eastAsia="zh-CN" w:bidi="hi-IN"/>
        </w:rPr>
      </w:pPr>
      <w:r w:rsidRPr="000F5B2C">
        <w:rPr>
          <w:rFonts w:ascii="Times New Roman" w:eastAsia="Lucida Sans Unicode" w:hAnsi="Times New Roman" w:cs="Mangal"/>
          <w:b/>
          <w:bCs/>
          <w:kern w:val="1"/>
          <w:sz w:val="24"/>
          <w:szCs w:val="28"/>
          <w:lang w:eastAsia="zh-CN" w:bidi="hi-IN"/>
        </w:rPr>
        <w:t>sasniegumu izvērtēšanas un apbalvošanas</w:t>
      </w:r>
    </w:p>
    <w:p w:rsidR="00B63C55" w:rsidRPr="000F5B2C" w:rsidRDefault="00B63C55" w:rsidP="00B63C55">
      <w:pPr>
        <w:widowControl w:val="0"/>
        <w:suppressAutoHyphens/>
        <w:jc w:val="center"/>
        <w:rPr>
          <w:rFonts w:ascii="Times New Roman" w:eastAsia="Lucida Sans Unicode" w:hAnsi="Times New Roman" w:cs="Mangal"/>
          <w:b/>
          <w:bCs/>
          <w:kern w:val="1"/>
          <w:sz w:val="24"/>
          <w:szCs w:val="28"/>
          <w:lang w:eastAsia="zh-CN" w:bidi="hi-IN"/>
        </w:rPr>
      </w:pPr>
      <w:r w:rsidRPr="000F5B2C">
        <w:rPr>
          <w:rFonts w:ascii="Times New Roman" w:eastAsia="Lucida Sans Unicode" w:hAnsi="Times New Roman" w:cs="Mangal"/>
          <w:b/>
          <w:bCs/>
          <w:kern w:val="1"/>
          <w:sz w:val="24"/>
          <w:szCs w:val="28"/>
          <w:lang w:eastAsia="zh-CN" w:bidi="hi-IN"/>
        </w:rPr>
        <w:t>NOLIKUMS</w:t>
      </w:r>
    </w:p>
    <w:p w:rsidR="00B63C55" w:rsidRPr="000F5B2C" w:rsidRDefault="00B63C55" w:rsidP="00B63C55">
      <w:pPr>
        <w:widowControl w:val="0"/>
        <w:suppressAutoHyphens/>
        <w:jc w:val="center"/>
        <w:rPr>
          <w:rFonts w:ascii="Times New Roman" w:eastAsia="Lucida Sans Unicode" w:hAnsi="Times New Roman" w:cs="Mangal"/>
          <w:b/>
          <w:bCs/>
          <w:kern w:val="1"/>
          <w:sz w:val="24"/>
          <w:szCs w:val="28"/>
          <w:lang w:eastAsia="zh-CN" w:bidi="hi-IN"/>
        </w:rPr>
      </w:pPr>
    </w:p>
    <w:p w:rsidR="00B63C55" w:rsidRPr="000F5B2C" w:rsidRDefault="00B63C55" w:rsidP="00B63C55">
      <w:pPr>
        <w:jc w:val="right"/>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APSTIPRINĀTS:</w:t>
      </w:r>
      <w:r>
        <w:rPr>
          <w:rFonts w:ascii="Times New Roman" w:eastAsia="Times New Roman" w:hAnsi="Times New Roman" w:cs="Times New Roman"/>
          <w:color w:val="000000" w:themeColor="text1"/>
          <w:sz w:val="20"/>
          <w:szCs w:val="20"/>
          <w:lang w:eastAsia="lv-LV"/>
        </w:rPr>
        <w:br/>
        <w:t>ar 2018.gada 23. janvāra</w:t>
      </w:r>
    </w:p>
    <w:p w:rsidR="00B63C55" w:rsidRPr="000F5B2C" w:rsidRDefault="00B63C55" w:rsidP="00B63C55">
      <w:pPr>
        <w:jc w:val="right"/>
        <w:rPr>
          <w:rFonts w:ascii="Times New Roman" w:eastAsia="Times New Roman" w:hAnsi="Times New Roman" w:cs="Times New Roman"/>
          <w:color w:val="000000" w:themeColor="text1"/>
          <w:sz w:val="20"/>
          <w:szCs w:val="20"/>
          <w:lang w:eastAsia="lv-LV"/>
        </w:rPr>
      </w:pPr>
      <w:r w:rsidRPr="000F5B2C">
        <w:rPr>
          <w:rFonts w:ascii="Times New Roman" w:eastAsia="Times New Roman" w:hAnsi="Times New Roman" w:cs="Times New Roman"/>
          <w:color w:val="000000" w:themeColor="text1"/>
          <w:sz w:val="20"/>
          <w:szCs w:val="20"/>
          <w:lang w:eastAsia="lv-LV"/>
        </w:rPr>
        <w:t>Vaiņodes novada domes lēmumu</w:t>
      </w:r>
    </w:p>
    <w:p w:rsidR="00B63C55" w:rsidRPr="000F5B2C" w:rsidRDefault="00B63C55" w:rsidP="00B63C55">
      <w:pPr>
        <w:jc w:val="right"/>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 xml:space="preserve">(Protokols </w:t>
      </w:r>
      <w:proofErr w:type="spellStart"/>
      <w:r>
        <w:rPr>
          <w:rFonts w:ascii="Times New Roman" w:eastAsia="Times New Roman" w:hAnsi="Times New Roman" w:cs="Times New Roman"/>
          <w:color w:val="000000" w:themeColor="text1"/>
          <w:sz w:val="20"/>
          <w:szCs w:val="20"/>
          <w:lang w:eastAsia="lv-LV"/>
        </w:rPr>
        <w:t>Nr</w:t>
      </w:r>
      <w:proofErr w:type="spellEnd"/>
      <w:r>
        <w:rPr>
          <w:rFonts w:ascii="Times New Roman" w:eastAsia="Times New Roman" w:hAnsi="Times New Roman" w:cs="Times New Roman"/>
          <w:color w:val="000000" w:themeColor="text1"/>
          <w:sz w:val="20"/>
          <w:szCs w:val="20"/>
          <w:lang w:eastAsia="lv-LV"/>
        </w:rPr>
        <w:t xml:space="preserve"> 2</w:t>
      </w:r>
      <w:r w:rsidRPr="000F5B2C">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lang w:eastAsia="lv-LV"/>
        </w:rPr>
        <w:t xml:space="preserve"> 15. </w:t>
      </w:r>
      <w:bookmarkStart w:id="0" w:name="_GoBack"/>
      <w:bookmarkEnd w:id="0"/>
      <w:r w:rsidRPr="000F5B2C">
        <w:rPr>
          <w:rFonts w:ascii="Times New Roman" w:eastAsia="Times New Roman" w:hAnsi="Times New Roman" w:cs="Times New Roman"/>
          <w:color w:val="000000" w:themeColor="text1"/>
          <w:sz w:val="20"/>
          <w:szCs w:val="20"/>
          <w:lang w:eastAsia="lv-LV"/>
        </w:rPr>
        <w:t>p.)</w:t>
      </w:r>
    </w:p>
    <w:p w:rsidR="00B63C55" w:rsidRPr="000F5B2C" w:rsidRDefault="00B63C55" w:rsidP="00B63C55">
      <w:pPr>
        <w:widowControl w:val="0"/>
        <w:suppressAutoHyphens/>
        <w:rPr>
          <w:rFonts w:ascii="Times New Roman" w:eastAsia="Lucida Sans Unicode" w:hAnsi="Times New Roman" w:cs="Mangal"/>
          <w:kern w:val="1"/>
          <w:sz w:val="24"/>
          <w:szCs w:val="24"/>
          <w:lang w:eastAsia="lv-LV" w:bidi="hi-IN"/>
        </w:rPr>
      </w:pPr>
    </w:p>
    <w:p w:rsidR="00B63C55" w:rsidRPr="000F5B2C" w:rsidRDefault="00B63C55" w:rsidP="00B63C55">
      <w:pPr>
        <w:widowControl w:val="0"/>
        <w:suppressAutoHyphens/>
        <w:jc w:val="right"/>
        <w:rPr>
          <w:rFonts w:ascii="Times New Roman" w:eastAsia="Lucida Sans Unicode" w:hAnsi="Times New Roman" w:cs="Mangal"/>
          <w:i/>
          <w:kern w:val="1"/>
          <w:sz w:val="20"/>
          <w:szCs w:val="24"/>
          <w:lang w:eastAsia="lv-LV" w:bidi="hi-IN"/>
        </w:rPr>
      </w:pPr>
      <w:r w:rsidRPr="000F5B2C">
        <w:rPr>
          <w:rFonts w:ascii="Times New Roman" w:eastAsia="Lucida Sans Unicode" w:hAnsi="Times New Roman" w:cs="Mangal"/>
          <w:i/>
          <w:kern w:val="1"/>
          <w:sz w:val="20"/>
          <w:szCs w:val="24"/>
          <w:lang w:eastAsia="lv-LV" w:bidi="hi-IN"/>
        </w:rPr>
        <w:t>Izdots saskaņā ar likuma „Par pašvaldībām"</w:t>
      </w:r>
    </w:p>
    <w:p w:rsidR="00B63C55" w:rsidRPr="000F5B2C" w:rsidRDefault="00B63C55" w:rsidP="00B63C55">
      <w:pPr>
        <w:widowControl w:val="0"/>
        <w:suppressAutoHyphens/>
        <w:jc w:val="right"/>
        <w:rPr>
          <w:rFonts w:ascii="Times New Roman" w:eastAsia="Lucida Sans Unicode" w:hAnsi="Times New Roman" w:cs="Mangal"/>
          <w:kern w:val="1"/>
          <w:sz w:val="20"/>
          <w:szCs w:val="24"/>
          <w:lang w:eastAsia="lv-LV" w:bidi="hi-IN"/>
        </w:rPr>
      </w:pPr>
      <w:r w:rsidRPr="000F5B2C">
        <w:rPr>
          <w:rFonts w:ascii="Times New Roman" w:eastAsia="Lucida Sans Unicode" w:hAnsi="Times New Roman" w:cs="Mangal"/>
          <w:i/>
          <w:kern w:val="1"/>
          <w:sz w:val="20"/>
          <w:szCs w:val="24"/>
          <w:lang w:eastAsia="lv-LV" w:bidi="hi-IN"/>
        </w:rPr>
        <w:tab/>
      </w:r>
      <w:r w:rsidRPr="000F5B2C">
        <w:rPr>
          <w:rFonts w:ascii="Times New Roman" w:eastAsia="Lucida Sans Unicode" w:hAnsi="Times New Roman" w:cs="Mangal"/>
          <w:i/>
          <w:kern w:val="1"/>
          <w:sz w:val="20"/>
          <w:szCs w:val="24"/>
          <w:lang w:eastAsia="lv-LV" w:bidi="hi-IN"/>
        </w:rPr>
        <w:tab/>
      </w:r>
      <w:r w:rsidRPr="000F5B2C">
        <w:rPr>
          <w:rFonts w:ascii="Times New Roman" w:eastAsia="Lucida Sans Unicode" w:hAnsi="Times New Roman" w:cs="Mangal"/>
          <w:i/>
          <w:kern w:val="1"/>
          <w:sz w:val="20"/>
          <w:szCs w:val="24"/>
          <w:lang w:eastAsia="lv-LV" w:bidi="hi-IN"/>
        </w:rPr>
        <w:tab/>
      </w:r>
      <w:r w:rsidRPr="000F5B2C">
        <w:rPr>
          <w:rFonts w:ascii="Times New Roman" w:eastAsia="Lucida Sans Unicode" w:hAnsi="Times New Roman" w:cs="Mangal"/>
          <w:i/>
          <w:kern w:val="1"/>
          <w:sz w:val="20"/>
          <w:szCs w:val="24"/>
          <w:lang w:eastAsia="lv-LV" w:bidi="hi-IN"/>
        </w:rPr>
        <w:tab/>
      </w:r>
      <w:r w:rsidRPr="000F5B2C">
        <w:rPr>
          <w:rFonts w:ascii="Times New Roman" w:eastAsia="Lucida Sans Unicode" w:hAnsi="Times New Roman" w:cs="Mangal"/>
          <w:i/>
          <w:kern w:val="1"/>
          <w:sz w:val="20"/>
          <w:szCs w:val="24"/>
          <w:lang w:eastAsia="lv-LV" w:bidi="hi-IN"/>
        </w:rPr>
        <w:tab/>
      </w:r>
      <w:r w:rsidRPr="000F5B2C">
        <w:rPr>
          <w:rFonts w:ascii="Times New Roman" w:eastAsia="Lucida Sans Unicode" w:hAnsi="Times New Roman" w:cs="Mangal"/>
          <w:i/>
          <w:kern w:val="1"/>
          <w:sz w:val="20"/>
          <w:szCs w:val="24"/>
          <w:lang w:eastAsia="lv-LV" w:bidi="hi-IN"/>
        </w:rPr>
        <w:tab/>
        <w:t xml:space="preserve">     41.panta pirmās daļas 2.punktu</w:t>
      </w:r>
    </w:p>
    <w:p w:rsidR="00B63C55" w:rsidRPr="000F5B2C" w:rsidRDefault="00B63C55" w:rsidP="00B63C55">
      <w:pPr>
        <w:widowControl w:val="0"/>
        <w:suppressAutoHyphens/>
        <w:jc w:val="both"/>
        <w:rPr>
          <w:rFonts w:ascii="Times New Roman" w:eastAsia="Lucida Sans Unicode" w:hAnsi="Times New Roman" w:cs="Mangal"/>
          <w:kern w:val="1"/>
          <w:sz w:val="20"/>
          <w:szCs w:val="24"/>
          <w:lang w:eastAsia="lv-LV" w:bidi="hi-IN"/>
        </w:rPr>
      </w:pPr>
    </w:p>
    <w:p w:rsidR="00B63C55" w:rsidRPr="000F5B2C" w:rsidRDefault="00B63C55" w:rsidP="00B63C55">
      <w:pPr>
        <w:widowControl w:val="0"/>
        <w:numPr>
          <w:ilvl w:val="0"/>
          <w:numId w:val="2"/>
        </w:numPr>
        <w:suppressAutoHyphens/>
        <w:spacing w:after="160" w:line="259" w:lineRule="auto"/>
        <w:jc w:val="center"/>
        <w:rPr>
          <w:rFonts w:ascii="Times New Roman" w:eastAsia="Lucida Sans Unicode" w:hAnsi="Times New Roman" w:cs="Times New Roman"/>
          <w:b/>
          <w:kern w:val="1"/>
          <w:lang w:eastAsia="lv-LV" w:bidi="hi-IN"/>
        </w:rPr>
      </w:pPr>
      <w:r w:rsidRPr="000F5B2C">
        <w:rPr>
          <w:rFonts w:ascii="Times New Roman" w:eastAsia="Lucida Sans Unicode" w:hAnsi="Times New Roman" w:cs="Times New Roman"/>
          <w:b/>
          <w:kern w:val="1"/>
          <w:lang w:eastAsia="lv-LV" w:bidi="hi-IN"/>
        </w:rPr>
        <w:t>VISPĀRĪGIE NOTEIKUMI</w:t>
      </w:r>
    </w:p>
    <w:p w:rsidR="00B63C55" w:rsidRPr="000F5B2C" w:rsidRDefault="00B63C55" w:rsidP="00B63C55">
      <w:pPr>
        <w:widowControl w:val="0"/>
        <w:suppressAutoHyphens/>
        <w:ind w:left="1080"/>
        <w:rPr>
          <w:rFonts w:ascii="Times New Roman" w:eastAsia="Lucida Sans Unicode" w:hAnsi="Times New Roman" w:cs="Times New Roman"/>
          <w:b/>
          <w:kern w:val="1"/>
          <w:lang w:eastAsia="lv-LV" w:bidi="hi-IN"/>
        </w:rPr>
      </w:pPr>
    </w:p>
    <w:p w:rsidR="00B63C55" w:rsidRPr="000F5B2C" w:rsidRDefault="00B63C55" w:rsidP="00B63C55">
      <w:pPr>
        <w:widowControl w:val="0"/>
        <w:numPr>
          <w:ilvl w:val="0"/>
          <w:numId w:val="1"/>
        </w:numPr>
        <w:suppressAutoHyphens/>
        <w:spacing w:after="200" w:line="259" w:lineRule="auto"/>
        <w:ind w:left="357" w:hanging="357"/>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Nolikums nosaka kārtību, kādā izvērtējami izglītības iestāžu izglītojamo un pedagogu sasniegumi un tiek organizēta apbalvošana par izciliem sasniegumiem valsts un starptautiska mēroga mācību priekšmetu olimpiādēs, skolēnu zinātniski pētniecisko darbu lasījumos, profesionālās ievirzes un interešu izglītības skatēs un konkursos, sporta sacensībās.</w:t>
      </w:r>
    </w:p>
    <w:p w:rsidR="00B63C55" w:rsidRPr="000F5B2C" w:rsidRDefault="00B63C55" w:rsidP="00B63C55">
      <w:pPr>
        <w:widowControl w:val="0"/>
        <w:numPr>
          <w:ilvl w:val="0"/>
          <w:numId w:val="1"/>
        </w:numPr>
        <w:suppressAutoHyphens/>
        <w:spacing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Nolikums nosaka apbalvošanas kārtību, naudas balvu apmērus pēc nodokļu nomaksas un finansēšanas avotus.</w:t>
      </w:r>
    </w:p>
    <w:p w:rsidR="00B63C55" w:rsidRPr="000F5B2C" w:rsidRDefault="00B63C55" w:rsidP="00B63C55">
      <w:pPr>
        <w:widowControl w:val="0"/>
        <w:numPr>
          <w:ilvl w:val="0"/>
          <w:numId w:val="1"/>
        </w:numPr>
        <w:suppressAutoHyphens/>
        <w:spacing w:after="200" w:line="259" w:lineRule="auto"/>
        <w:contextualSpacing/>
        <w:jc w:val="both"/>
        <w:rPr>
          <w:rFonts w:ascii="Times New Roman" w:eastAsia="Lucida Sans Unicode" w:hAnsi="Times New Roman" w:cs="Times New Roman"/>
          <w:kern w:val="1"/>
          <w:lang w:eastAsia="lv-LV" w:bidi="hi-IN"/>
        </w:rPr>
      </w:pPr>
      <w:r>
        <w:rPr>
          <w:rFonts w:ascii="Times New Roman" w:eastAsia="Lucida Sans Unicode" w:hAnsi="Times New Roman" w:cs="Times New Roman"/>
          <w:kern w:val="1"/>
          <w:lang w:eastAsia="zh-CN" w:bidi="hi-IN"/>
        </w:rPr>
        <w:t>N</w:t>
      </w:r>
      <w:r w:rsidRPr="000F5B2C">
        <w:rPr>
          <w:rFonts w:ascii="Times New Roman" w:eastAsia="Lucida Sans Unicode" w:hAnsi="Times New Roman" w:cs="Times New Roman"/>
          <w:kern w:val="1"/>
          <w:lang w:eastAsia="zh-CN" w:bidi="hi-IN"/>
        </w:rPr>
        <w:t>olikuma mērķis ir veicināt Vaiņodes novada izglītības iestāžu izglītojamo kvalitatīvu zināšanu un prasmju apguvi, mērķtiecīgu izaugsmi un konkurētspēju, akcentējot mācību darbības nozīmīgumu un m</w:t>
      </w:r>
      <w:r w:rsidRPr="000F5B2C">
        <w:rPr>
          <w:rFonts w:ascii="Times New Roman" w:eastAsia="Lucida Sans Unicode" w:hAnsi="Times New Roman" w:cs="Times New Roman"/>
          <w:kern w:val="1"/>
          <w:lang w:eastAsia="lv-LV" w:bidi="hi-IN"/>
        </w:rPr>
        <w:t xml:space="preserve">otivēt pedagogus papildus darbam ar izglītojamiem, lai iegūtu augstus darba sasniegumus mācību un </w:t>
      </w:r>
      <w:proofErr w:type="spellStart"/>
      <w:r w:rsidRPr="000F5B2C">
        <w:rPr>
          <w:rFonts w:ascii="Times New Roman" w:eastAsia="Lucida Sans Unicode" w:hAnsi="Times New Roman" w:cs="Times New Roman"/>
          <w:kern w:val="1"/>
          <w:lang w:eastAsia="lv-LV" w:bidi="hi-IN"/>
        </w:rPr>
        <w:t>ārpusstundu</w:t>
      </w:r>
      <w:proofErr w:type="spellEnd"/>
      <w:r w:rsidRPr="000F5B2C">
        <w:rPr>
          <w:rFonts w:ascii="Times New Roman" w:eastAsia="Lucida Sans Unicode" w:hAnsi="Times New Roman" w:cs="Times New Roman"/>
          <w:kern w:val="1"/>
          <w:lang w:eastAsia="lv-LV" w:bidi="hi-IN"/>
        </w:rPr>
        <w:t xml:space="preserve"> darbā.</w:t>
      </w:r>
    </w:p>
    <w:p w:rsidR="00B63C55" w:rsidRPr="000F5B2C" w:rsidRDefault="00B63C55" w:rsidP="00B63C55">
      <w:pPr>
        <w:widowControl w:val="0"/>
        <w:numPr>
          <w:ilvl w:val="0"/>
          <w:numId w:val="1"/>
        </w:numPr>
        <w:suppressAutoHyphens/>
        <w:spacing w:after="16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Izglītojamo un pedagogu apbalvošanas balvu fondu veido:</w:t>
      </w:r>
    </w:p>
    <w:p w:rsidR="00B63C55" w:rsidRPr="000F5B2C" w:rsidRDefault="00B63C55" w:rsidP="00B63C55">
      <w:pPr>
        <w:widowControl w:val="0"/>
        <w:numPr>
          <w:ilvl w:val="1"/>
          <w:numId w:val="1"/>
        </w:numPr>
        <w:suppressAutoHyphens/>
        <w:spacing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novada pašvaldības budžeta līdzekļi, kuri tiek plānoti ikgadējā novada pašvaldības izglītības vadības budžeta tāmē;</w:t>
      </w:r>
    </w:p>
    <w:p w:rsidR="00B63C55" w:rsidRPr="000F5B2C" w:rsidRDefault="00B63C55" w:rsidP="00B63C55">
      <w:pPr>
        <w:widowControl w:val="0"/>
        <w:numPr>
          <w:ilvl w:val="1"/>
          <w:numId w:val="1"/>
        </w:numPr>
        <w:suppressAutoHyphens/>
        <w:spacing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juridisko un fizisko personu ziedotie līdzekļi.</w:t>
      </w:r>
    </w:p>
    <w:p w:rsidR="00B63C55" w:rsidRPr="000F5B2C" w:rsidRDefault="00B63C55" w:rsidP="00B63C55">
      <w:pPr>
        <w:widowControl w:val="0"/>
        <w:suppressAutoHyphens/>
        <w:ind w:left="360"/>
        <w:contextualSpacing/>
        <w:jc w:val="both"/>
        <w:rPr>
          <w:rFonts w:ascii="Times New Roman" w:eastAsia="Lucida Sans Unicode" w:hAnsi="Times New Roman" w:cs="Times New Roman"/>
          <w:kern w:val="1"/>
          <w:lang w:eastAsia="lv-LV" w:bidi="hi-IN"/>
        </w:rPr>
      </w:pPr>
    </w:p>
    <w:p w:rsidR="00B63C55" w:rsidRPr="000F5B2C" w:rsidRDefault="00B63C55" w:rsidP="00B63C55">
      <w:pPr>
        <w:widowControl w:val="0"/>
        <w:numPr>
          <w:ilvl w:val="0"/>
          <w:numId w:val="2"/>
        </w:numPr>
        <w:suppressAutoHyphens/>
        <w:spacing w:after="200" w:line="259" w:lineRule="auto"/>
        <w:jc w:val="center"/>
        <w:rPr>
          <w:rFonts w:ascii="Times New Roman" w:eastAsia="Lucida Sans Unicode" w:hAnsi="Times New Roman" w:cs="Times New Roman"/>
          <w:b/>
          <w:kern w:val="1"/>
          <w:lang w:eastAsia="lv-LV" w:bidi="hi-IN"/>
        </w:rPr>
      </w:pPr>
      <w:r w:rsidRPr="000F5B2C">
        <w:rPr>
          <w:rFonts w:ascii="Times New Roman" w:eastAsia="Lucida Sans Unicode" w:hAnsi="Times New Roman" w:cs="Times New Roman"/>
          <w:b/>
          <w:kern w:val="1"/>
          <w:lang w:eastAsia="lv-LV" w:bidi="hi-IN"/>
        </w:rPr>
        <w:t>SASNIEGUMU IZVĒRTĒŠANAS UN APBALVOŠANAS KĀRTĪBA</w:t>
      </w:r>
    </w:p>
    <w:p w:rsidR="00B63C55" w:rsidRPr="000F5B2C" w:rsidRDefault="00B63C55" w:rsidP="00B63C55">
      <w:pPr>
        <w:widowControl w:val="0"/>
        <w:numPr>
          <w:ilvl w:val="0"/>
          <w:numId w:val="1"/>
        </w:numPr>
        <w:suppressAutoHyphens/>
        <w:spacing w:before="240"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Vaiņodes novada izglītojamo un pedagogu sasniegumus vērtē attiecīgā mācību gada noslēgumā.</w:t>
      </w:r>
    </w:p>
    <w:p w:rsidR="00B63C55" w:rsidRPr="000F5B2C" w:rsidRDefault="00B63C55" w:rsidP="00B63C55">
      <w:pPr>
        <w:widowControl w:val="0"/>
        <w:numPr>
          <w:ilvl w:val="0"/>
          <w:numId w:val="1"/>
        </w:numPr>
        <w:suppressAutoHyphens/>
        <w:spacing w:before="240" w:after="20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bCs/>
          <w:kern w:val="1"/>
          <w:lang w:eastAsia="lv-LV" w:bidi="hi-IN"/>
        </w:rPr>
        <w:t>Izglītojamo un pedagogu izvirzī</w:t>
      </w:r>
      <w:r w:rsidRPr="000F5B2C">
        <w:rPr>
          <w:rFonts w:ascii="Times New Roman" w:eastAsia="Lucida Sans Unicode" w:hAnsi="Times New Roman" w:cs="Times New Roman"/>
          <w:kern w:val="1"/>
          <w:lang w:eastAsia="lv-LV" w:bidi="hi-IN"/>
        </w:rPr>
        <w:t>šanu apbalvošanai par panākumiem starptautiska mēroga olimpiādēs, konkursos, sacensībās veic p</w:t>
      </w:r>
      <w:r w:rsidRPr="000F5B2C">
        <w:rPr>
          <w:rFonts w:ascii="Times New Roman" w:eastAsia="Lucida Sans Unicode" w:hAnsi="Times New Roman" w:cs="Times New Roman"/>
          <w:bCs/>
          <w:kern w:val="1"/>
          <w:lang w:eastAsia="lv-LV" w:bidi="hi-IN"/>
        </w:rPr>
        <w:t>ašvaldības izglītības iestāžu vadītāji uzreiz pēc rezultātu saņemšanas, iesniedzot pamatotu pieteikumu apbalvojuma piešķiršanai un</w:t>
      </w:r>
      <w:r w:rsidRPr="000F5B2C">
        <w:rPr>
          <w:rFonts w:ascii="Times New Roman" w:eastAsia="Lucida Sans Unicode" w:hAnsi="Times New Roman" w:cs="Times New Roman"/>
          <w:kern w:val="1"/>
          <w:lang w:eastAsia="lv-LV" w:bidi="hi-IN"/>
        </w:rPr>
        <w:t xml:space="preserve"> novada pašvaldības dome pieņem atsevišķu lēmumu par apbalvošanu. </w:t>
      </w:r>
    </w:p>
    <w:p w:rsidR="00B63C55" w:rsidRPr="000F5B2C" w:rsidRDefault="00B63C55" w:rsidP="00B63C55">
      <w:pPr>
        <w:widowControl w:val="0"/>
        <w:numPr>
          <w:ilvl w:val="0"/>
          <w:numId w:val="1"/>
        </w:numPr>
        <w:suppressAutoHyphens/>
        <w:spacing w:before="240" w:after="20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zh-CN" w:bidi="hi-IN"/>
        </w:rPr>
        <w:t>Izglītības iestāžu pieteikumu izvērtēšanu Goda diplomu un naudas balvu pasniegšanai līdz kārtējā gada 30. maijam veic Sociālo, izglītības un kultūras jautājumu komiteja (turpmāk-komiteja)</w:t>
      </w:r>
    </w:p>
    <w:p w:rsidR="00B63C55" w:rsidRPr="000F5B2C" w:rsidRDefault="00B63C55" w:rsidP="00B63C55">
      <w:pPr>
        <w:widowControl w:val="0"/>
        <w:numPr>
          <w:ilvl w:val="0"/>
          <w:numId w:val="1"/>
        </w:numPr>
        <w:suppressAutoHyphens/>
        <w:spacing w:before="240" w:after="20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Izglītības iestāžu pieteikumus Pateicību pasniegšanai līdz kārtējā gada 25.maijam saskaņo izglītības iestādes vadītājs.</w:t>
      </w:r>
    </w:p>
    <w:p w:rsidR="00B63C55" w:rsidRPr="000F5B2C" w:rsidRDefault="00B63C55" w:rsidP="00B63C55">
      <w:pPr>
        <w:widowControl w:val="0"/>
        <w:numPr>
          <w:ilvl w:val="0"/>
          <w:numId w:val="1"/>
        </w:numPr>
        <w:suppressAutoHyphens/>
        <w:spacing w:before="240" w:after="20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Par rezultātiem, kas nav bijuši zināmi līdz kārtējā gada 1.maijam, izglītības iestāžu vadītāji var iesniegt papildus pieteikumu līdz kārtējā gada  1. jūnijam</w:t>
      </w:r>
    </w:p>
    <w:p w:rsidR="00B63C55" w:rsidRPr="000F5B2C" w:rsidRDefault="00B63C55" w:rsidP="00B63C55">
      <w:pPr>
        <w:widowControl w:val="0"/>
        <w:numPr>
          <w:ilvl w:val="0"/>
          <w:numId w:val="1"/>
        </w:numPr>
        <w:suppressAutoHyphens/>
        <w:spacing w:before="240" w:after="20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Informāciju par mācību plānā noteiktajos mācību priekšmetos iegūto gada atzīmju vidējo vērtību un neattaisnotajiem kavējumiem izglītības vadītājs iegūst no  </w:t>
      </w:r>
      <w:proofErr w:type="spellStart"/>
      <w:r w:rsidRPr="000F5B2C">
        <w:rPr>
          <w:rFonts w:ascii="Times New Roman" w:eastAsia="Lucida Sans Unicode" w:hAnsi="Times New Roman" w:cs="Times New Roman"/>
          <w:kern w:val="1"/>
          <w:lang w:eastAsia="lv-LV" w:bidi="hi-IN"/>
        </w:rPr>
        <w:t>mykoob</w:t>
      </w:r>
      <w:proofErr w:type="spellEnd"/>
      <w:r w:rsidRPr="000F5B2C">
        <w:rPr>
          <w:rFonts w:ascii="Times New Roman" w:eastAsia="Lucida Sans Unicode" w:hAnsi="Times New Roman" w:cs="Times New Roman"/>
          <w:kern w:val="1"/>
          <w:lang w:eastAsia="lv-LV" w:bidi="hi-IN"/>
        </w:rPr>
        <w:t xml:space="preserve">, e-klases 2 </w:t>
      </w:r>
      <w:r w:rsidRPr="000F5B2C">
        <w:rPr>
          <w:rFonts w:ascii="Times New Roman" w:eastAsia="Lucida Sans Unicode" w:hAnsi="Times New Roman" w:cs="Times New Roman"/>
          <w:kern w:val="1"/>
          <w:lang w:eastAsia="lv-LV" w:bidi="hi-IN"/>
        </w:rPr>
        <w:lastRenderedPageBreak/>
        <w:t>dienas pirms mācību gada beigām.</w:t>
      </w:r>
    </w:p>
    <w:p w:rsidR="00B63C55" w:rsidRPr="000F5B2C" w:rsidRDefault="00B63C55" w:rsidP="00B63C55">
      <w:pPr>
        <w:widowControl w:val="0"/>
        <w:numPr>
          <w:ilvl w:val="0"/>
          <w:numId w:val="1"/>
        </w:numPr>
        <w:suppressAutoHyphens/>
        <w:spacing w:before="240" w:after="16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Ja izglītojamais ieguvis vairākas godalgotas vietas dažādās olimpiādēs, konkursos, sacensībās, naudas balvu apmēru summē un izmaksā nolikumā noteikto balvu apmēru kopsummā, ņemot vērā šādus ierobežojumus:</w:t>
      </w:r>
    </w:p>
    <w:p w:rsidR="00B63C55" w:rsidRPr="000F5B2C" w:rsidRDefault="00B63C55" w:rsidP="00B63C55">
      <w:pPr>
        <w:widowControl w:val="0"/>
        <w:numPr>
          <w:ilvl w:val="1"/>
          <w:numId w:val="1"/>
        </w:numPr>
        <w:suppressAutoHyphens/>
        <w:spacing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par vairākiem sasniegumiem vienas olimpiādes, konkursa dažādos līmeņos izmaksā tikai augstākajā līmenī paredzēto apbalvojumu;</w:t>
      </w:r>
    </w:p>
    <w:p w:rsidR="00B63C55" w:rsidRPr="000F5B2C" w:rsidRDefault="00B63C55" w:rsidP="00B63C55">
      <w:pPr>
        <w:widowControl w:val="0"/>
        <w:numPr>
          <w:ilvl w:val="1"/>
          <w:numId w:val="1"/>
        </w:numPr>
        <w:suppressAutoHyphens/>
        <w:spacing w:after="200" w:line="259" w:lineRule="auto"/>
        <w:ind w:left="788" w:hanging="431"/>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par vairākiem sasniegumiem vienas jomas konkursos (folklora, Mazpulki </w:t>
      </w:r>
      <w:proofErr w:type="spellStart"/>
      <w:r w:rsidRPr="000F5B2C">
        <w:rPr>
          <w:rFonts w:ascii="Times New Roman" w:eastAsia="Lucida Sans Unicode" w:hAnsi="Times New Roman" w:cs="Times New Roman"/>
          <w:kern w:val="1"/>
          <w:lang w:eastAsia="lv-LV" w:bidi="hi-IN"/>
        </w:rPr>
        <w:t>u.c</w:t>
      </w:r>
      <w:proofErr w:type="spellEnd"/>
      <w:r w:rsidRPr="000F5B2C">
        <w:rPr>
          <w:rFonts w:ascii="Times New Roman" w:eastAsia="Lucida Sans Unicode" w:hAnsi="Times New Roman" w:cs="Times New Roman"/>
          <w:kern w:val="1"/>
          <w:lang w:eastAsia="lv-LV" w:bidi="hi-IN"/>
        </w:rPr>
        <w:t>) vai līdzīgu sporta disciplīnu (piemēram, vieglatlētikā u.c.) sacensībās, izmaksā tikai nolikumā paredzēto vienu augstāko apbalvojumu.</w:t>
      </w:r>
    </w:p>
    <w:p w:rsidR="00B63C55" w:rsidRPr="000F5B2C" w:rsidRDefault="00B63C55" w:rsidP="00B63C55">
      <w:pPr>
        <w:widowControl w:val="0"/>
        <w:numPr>
          <w:ilvl w:val="0"/>
          <w:numId w:val="1"/>
        </w:numPr>
        <w:suppressAutoHyphens/>
        <w:spacing w:after="16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Ja pedagogs ar labiem rezultātiem sagatavojis olimpiādēm, konkursiem, sacensībām vairākus izglītojamos vai kolektīvus, naudas balvu apmēru summē un izmaksā nolikumā noteikto balvu apmēru kopsummā, ņemot vērā šādus ierobežojumus:</w:t>
      </w:r>
    </w:p>
    <w:p w:rsidR="00B63C55" w:rsidRPr="000F5B2C" w:rsidRDefault="00B63C55" w:rsidP="00B63C55">
      <w:pPr>
        <w:widowControl w:val="0"/>
        <w:numPr>
          <w:ilvl w:val="1"/>
          <w:numId w:val="1"/>
        </w:numPr>
        <w:suppressAutoHyphens/>
        <w:spacing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naudas balvas kopējais apmērs vienam apbalvojamajam nepārsniedz 150 EUR;</w:t>
      </w:r>
    </w:p>
    <w:p w:rsidR="00B63C55" w:rsidRPr="000F5B2C" w:rsidRDefault="00B63C55" w:rsidP="00B63C55">
      <w:pPr>
        <w:widowControl w:val="0"/>
        <w:numPr>
          <w:ilvl w:val="1"/>
          <w:numId w:val="1"/>
        </w:numPr>
        <w:suppressAutoHyphens/>
        <w:spacing w:after="200" w:line="259" w:lineRule="auto"/>
        <w:ind w:left="788" w:hanging="431"/>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ja izglītojamo olimpiādei vai zinātniski pētniecisko darbu konferencei, konkursam, sacensībām ir gatavojuši vairāki pedagogi, iegūtās naudas balvas summu sadala uz skolotāju skaitu.</w:t>
      </w:r>
    </w:p>
    <w:p w:rsidR="00B63C55" w:rsidRPr="000F5B2C" w:rsidRDefault="00B63C55" w:rsidP="00B63C55">
      <w:pPr>
        <w:widowControl w:val="0"/>
        <w:numPr>
          <w:ilvl w:val="0"/>
          <w:numId w:val="1"/>
        </w:numPr>
        <w:suppressAutoHyphens/>
        <w:spacing w:after="20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zh-CN" w:bidi="hi-IN"/>
        </w:rPr>
        <w:t>Naudas balvas tiek piešķirtas iedalītā budžeta ietvaros. Ja iedalītā budžeta ietvaros finansējums nav pietiekošs visu naudas balvu izmaksai, tad naudas balvu summas tiek proporcionāli samazinātas, izņemot 21.punktā noteikto.</w:t>
      </w:r>
    </w:p>
    <w:p w:rsidR="00B63C55" w:rsidRPr="000F5B2C" w:rsidRDefault="00B63C55" w:rsidP="00B63C55">
      <w:pPr>
        <w:widowControl w:val="0"/>
        <w:numPr>
          <w:ilvl w:val="0"/>
          <w:numId w:val="1"/>
        </w:numPr>
        <w:suppressAutoHyphens/>
        <w:spacing w:after="20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zh-CN" w:bidi="hi-IN"/>
        </w:rPr>
        <w:t xml:space="preserve">Galīgo lēmumu par naudas balvu apmēriem komiteja pieņem līdz kārtējā gada maija beigām </w:t>
      </w:r>
      <w:r w:rsidRPr="000F5B2C">
        <w:rPr>
          <w:rFonts w:ascii="Times New Roman" w:eastAsia="Lucida Sans Unicode" w:hAnsi="Times New Roman" w:cs="Times New Roman"/>
          <w:kern w:val="1"/>
          <w:lang w:eastAsia="lv-LV" w:bidi="hi-IN"/>
        </w:rPr>
        <w:t>izglītības vadītājs sagatavo un iesniedz rīkojuma projektu Vaiņodes novada pašvaldības domes priekšsēdētājam par izglītojamo un pedagogu apbalvošanu ar Goda diplomiem un naudas balvām.</w:t>
      </w:r>
    </w:p>
    <w:p w:rsidR="00B63C55" w:rsidRPr="000F5B2C" w:rsidRDefault="00B63C55" w:rsidP="00B63C55">
      <w:pPr>
        <w:widowControl w:val="0"/>
        <w:numPr>
          <w:ilvl w:val="0"/>
          <w:numId w:val="1"/>
        </w:numPr>
        <w:suppressAutoHyphens/>
        <w:spacing w:after="20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Ielūgumus uz svinīgo pieņemšanu pie Vaiņodes novada pašvaldības domes priekšsēdētājs, pamatojoties uz</w:t>
      </w:r>
      <w:r w:rsidRPr="000F5B2C">
        <w:rPr>
          <w:rFonts w:ascii="Times New Roman" w:eastAsia="Lucida Sans Unicode" w:hAnsi="Times New Roman" w:cs="Times New Roman"/>
          <w:kern w:val="1"/>
          <w:lang w:eastAsia="zh-CN" w:bidi="hi-IN"/>
        </w:rPr>
        <w:t xml:space="preserve"> komiteja</w:t>
      </w:r>
      <w:r w:rsidRPr="000F5B2C">
        <w:rPr>
          <w:rFonts w:ascii="Times New Roman" w:eastAsia="Lucida Sans Unicode" w:hAnsi="Times New Roman" w:cs="Times New Roman"/>
          <w:kern w:val="1"/>
          <w:lang w:eastAsia="lv-LV" w:bidi="hi-IN"/>
        </w:rPr>
        <w:t xml:space="preserve">s lēmumiem un gada atzīmju vidējo vērtību, sagatavo izglītības iestādes vadītājs. </w:t>
      </w:r>
    </w:p>
    <w:p w:rsidR="00B63C55" w:rsidRPr="000F5B2C" w:rsidRDefault="00B63C55" w:rsidP="00B63C55">
      <w:pPr>
        <w:widowControl w:val="0"/>
        <w:numPr>
          <w:ilvl w:val="0"/>
          <w:numId w:val="1"/>
        </w:numPr>
        <w:suppressAutoHyphens/>
        <w:spacing w:after="16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Balvu pasniegšana:</w:t>
      </w:r>
    </w:p>
    <w:p w:rsidR="00B63C55" w:rsidRPr="000F5B2C" w:rsidRDefault="00B63C55" w:rsidP="00B63C55">
      <w:pPr>
        <w:widowControl w:val="0"/>
        <w:numPr>
          <w:ilvl w:val="1"/>
          <w:numId w:val="1"/>
        </w:numPr>
        <w:suppressAutoHyphens/>
        <w:spacing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Goda diplomus un naudas balvas pasniedz ikgadējā svinīgā pieņemšanā pie Vaiņodes   novada pašvaldības domes priekšsēdētāja mācību gada beigās.</w:t>
      </w:r>
    </w:p>
    <w:p w:rsidR="00B63C55" w:rsidRPr="000F5B2C" w:rsidRDefault="00B63C55" w:rsidP="00B63C55">
      <w:pPr>
        <w:widowControl w:val="0"/>
        <w:numPr>
          <w:ilvl w:val="1"/>
          <w:numId w:val="1"/>
        </w:numPr>
        <w:suppressAutoHyphens/>
        <w:spacing w:after="16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Pateicības pasniedz Vaiņodes novada pašvaldības pārstāvis mācību gada noslēguma pasākumā skolā vai novada domē. </w:t>
      </w:r>
    </w:p>
    <w:p w:rsidR="00B63C55" w:rsidRPr="000F5B2C" w:rsidRDefault="00B63C55" w:rsidP="00B63C55">
      <w:pPr>
        <w:widowControl w:val="0"/>
        <w:numPr>
          <w:ilvl w:val="0"/>
          <w:numId w:val="1"/>
        </w:numPr>
        <w:suppressAutoHyphens/>
        <w:spacing w:before="200" w:after="200" w:line="259" w:lineRule="auto"/>
        <w:ind w:left="357" w:hanging="357"/>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Informācija par personām, kuras saņēmušas Goda diplomus, ievietojama Vaiņodes novada pašvaldības mājas lapā un publicējama laikrakstā  „Vaiņodes novada vēstis”.</w:t>
      </w:r>
    </w:p>
    <w:p w:rsidR="00B63C55" w:rsidRPr="000F5B2C" w:rsidRDefault="00B63C55" w:rsidP="00B63C55">
      <w:pPr>
        <w:widowControl w:val="0"/>
        <w:numPr>
          <w:ilvl w:val="0"/>
          <w:numId w:val="3"/>
        </w:numPr>
        <w:suppressAutoHyphens/>
        <w:spacing w:after="200" w:line="259" w:lineRule="auto"/>
        <w:contextualSpacing/>
        <w:jc w:val="center"/>
        <w:rPr>
          <w:rFonts w:ascii="Times New Roman" w:eastAsia="Lucida Sans Unicode" w:hAnsi="Times New Roman" w:cs="Times New Roman"/>
          <w:b/>
          <w:kern w:val="1"/>
          <w:lang w:eastAsia="lv-LV" w:bidi="hi-IN"/>
        </w:rPr>
      </w:pPr>
      <w:r w:rsidRPr="000F5B2C">
        <w:rPr>
          <w:rFonts w:ascii="Times New Roman" w:eastAsia="Lucida Sans Unicode" w:hAnsi="Times New Roman" w:cs="Times New Roman"/>
          <w:b/>
          <w:kern w:val="1"/>
          <w:lang w:eastAsia="lv-LV" w:bidi="hi-IN"/>
        </w:rPr>
        <w:t>APBALVOŠANA AR GODA DIPLOMIEM UN NAUDAS BALVĀM</w:t>
      </w:r>
    </w:p>
    <w:p w:rsidR="00B63C55" w:rsidRPr="000F5B2C" w:rsidRDefault="00B63C55" w:rsidP="00B63C55">
      <w:pPr>
        <w:widowControl w:val="0"/>
        <w:suppressAutoHyphens/>
        <w:contextualSpacing/>
        <w:jc w:val="both"/>
        <w:rPr>
          <w:rFonts w:ascii="Times New Roman" w:eastAsia="Lucida Sans Unicode" w:hAnsi="Times New Roman" w:cs="Times New Roman"/>
          <w:kern w:val="1"/>
          <w:lang w:eastAsia="lv-LV" w:bidi="hi-IN"/>
        </w:rPr>
      </w:pPr>
    </w:p>
    <w:p w:rsidR="00B63C55" w:rsidRPr="000F5B2C" w:rsidRDefault="00B63C55" w:rsidP="00B63C55">
      <w:pPr>
        <w:widowControl w:val="0"/>
        <w:numPr>
          <w:ilvl w:val="0"/>
          <w:numId w:val="1"/>
        </w:numPr>
        <w:suppressAutoHyphens/>
        <w:spacing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Par panākumiem Latvijas skolēnu zinātniski pētniecisko darbu lasījumos katram izglītojamajam piešķir Goda diplomu un naudas balvu:</w:t>
      </w:r>
    </w:p>
    <w:p w:rsidR="00B63C55" w:rsidRPr="000F5B2C" w:rsidRDefault="00B63C55" w:rsidP="00B63C55">
      <w:pPr>
        <w:widowControl w:val="0"/>
        <w:numPr>
          <w:ilvl w:val="1"/>
          <w:numId w:val="1"/>
        </w:numPr>
        <w:suppressAutoHyphens/>
        <w:spacing w:before="240"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par pirmās pakāpes diplomu valstī – līdz 40 EUR;</w:t>
      </w:r>
    </w:p>
    <w:p w:rsidR="00B63C55" w:rsidRPr="000F5B2C" w:rsidRDefault="00B63C55" w:rsidP="00B63C55">
      <w:pPr>
        <w:widowControl w:val="0"/>
        <w:suppressAutoHyphens/>
        <w:spacing w:before="240" w:after="200"/>
        <w:ind w:left="1142"/>
        <w:contextualSpacing/>
        <w:jc w:val="both"/>
        <w:rPr>
          <w:rFonts w:ascii="Times New Roman" w:eastAsia="Lucida Sans Unicode" w:hAnsi="Times New Roman" w:cs="Times New Roman"/>
          <w:kern w:val="1"/>
          <w:lang w:eastAsia="lv-LV" w:bidi="hi-IN"/>
        </w:rPr>
      </w:pPr>
    </w:p>
    <w:p w:rsidR="00B63C55" w:rsidRPr="000F5B2C" w:rsidRDefault="00B63C55" w:rsidP="00B63C55">
      <w:pPr>
        <w:widowControl w:val="0"/>
        <w:numPr>
          <w:ilvl w:val="1"/>
          <w:numId w:val="1"/>
        </w:numPr>
        <w:suppressAutoHyphens/>
        <w:spacing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par otrās pakāpes diplomu valstī līdz 35 EUR;</w:t>
      </w:r>
    </w:p>
    <w:p w:rsidR="00B63C55" w:rsidRPr="000F5B2C" w:rsidRDefault="00B63C55" w:rsidP="00B63C55">
      <w:pPr>
        <w:widowControl w:val="0"/>
        <w:numPr>
          <w:ilvl w:val="1"/>
          <w:numId w:val="1"/>
        </w:numPr>
        <w:suppressAutoHyphens/>
        <w:spacing w:before="240" w:after="200" w:line="259" w:lineRule="auto"/>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par trešās pakāpes diplomu valstī –   līdz 30 EUR.</w:t>
      </w:r>
    </w:p>
    <w:p w:rsidR="00B63C55" w:rsidRPr="000F5B2C" w:rsidRDefault="00B63C55" w:rsidP="00B63C55">
      <w:pPr>
        <w:widowControl w:val="0"/>
        <w:suppressAutoHyphens/>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19. Par individuāliem panākumiem Valsts izglītības satura centra (turpmāk VISC) organizētajās valsts mācību priekšmetu olimpiādēs, valsts atklātajās olimpiādēs katram izglītojamajam piešķir Goda diplomu un naudas balvu:</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lastRenderedPageBreak/>
        <w:t xml:space="preserve">             19.1.           par 1.vietu – līdz 40 EUR;</w:t>
      </w:r>
    </w:p>
    <w:p w:rsidR="00B63C55" w:rsidRPr="000F5B2C" w:rsidRDefault="00B63C55" w:rsidP="00B63C55">
      <w:pPr>
        <w:widowControl w:val="0"/>
        <w:suppressAutoHyphens/>
        <w:spacing w:after="200"/>
        <w:ind w:left="72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19.2.           par 2.vietu – līdz 35 EUR;</w:t>
      </w:r>
    </w:p>
    <w:p w:rsidR="00B63C55" w:rsidRPr="000F5B2C" w:rsidRDefault="00B63C55" w:rsidP="00B63C55">
      <w:pPr>
        <w:widowControl w:val="0"/>
        <w:suppressAutoHyphens/>
        <w:spacing w:after="200"/>
        <w:ind w:left="72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19.3.           par 3.vietu – līdz 30 EUR;</w:t>
      </w:r>
    </w:p>
    <w:p w:rsidR="00B63C55" w:rsidRPr="000F5B2C" w:rsidRDefault="00B63C55" w:rsidP="00B63C55">
      <w:pPr>
        <w:widowControl w:val="0"/>
        <w:suppressAutoHyphens/>
        <w:spacing w:after="200"/>
        <w:ind w:left="72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19.4.           par Atzinību – līdz 25 EUR.</w:t>
      </w:r>
    </w:p>
    <w:p w:rsidR="00B63C55" w:rsidRPr="000F5B2C" w:rsidRDefault="00B63C55" w:rsidP="00B63C55">
      <w:pPr>
        <w:widowControl w:val="0"/>
        <w:suppressAutoHyphens/>
        <w:spacing w:before="240"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20. Par individuāliem panākumiem profesionālās ievirzes izglītības valsts un starptautiskos konkursos mākslā un profesionālās ievirzes valsts un starptautisko konkursu finālā mūzikā katram izglītojamajam piešķir Goda diplomu un naudas balvu:</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20.1.           par 1.vietu – līdz 40 EUR;</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20.2.</w:t>
      </w:r>
      <w:r w:rsidRPr="000F5B2C">
        <w:rPr>
          <w:rFonts w:ascii="Times New Roman" w:eastAsia="Lucida Sans Unicode" w:hAnsi="Times New Roman" w:cs="Times New Roman"/>
          <w:kern w:val="1"/>
          <w:lang w:eastAsia="lv-LV" w:bidi="hi-IN"/>
        </w:rPr>
        <w:tab/>
        <w:t>par 2.vietu – līdz 35 EUR;</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20.3.</w:t>
      </w:r>
      <w:r w:rsidRPr="000F5B2C">
        <w:rPr>
          <w:rFonts w:ascii="Times New Roman" w:eastAsia="Lucida Sans Unicode" w:hAnsi="Times New Roman" w:cs="Times New Roman"/>
          <w:kern w:val="1"/>
          <w:lang w:eastAsia="lv-LV" w:bidi="hi-IN"/>
        </w:rPr>
        <w:tab/>
        <w:t>par 3.vietu – līdz 30 EUR;</w:t>
      </w:r>
    </w:p>
    <w:p w:rsidR="00B63C55" w:rsidRPr="000F5B2C" w:rsidRDefault="00B63C55" w:rsidP="00B63C55">
      <w:pPr>
        <w:widowControl w:val="0"/>
        <w:suppressAutoHyphens/>
        <w:spacing w:after="20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20.4.</w:t>
      </w:r>
      <w:r w:rsidRPr="000F5B2C">
        <w:rPr>
          <w:rFonts w:ascii="Times New Roman" w:eastAsia="Lucida Sans Unicode" w:hAnsi="Times New Roman" w:cs="Times New Roman"/>
          <w:kern w:val="1"/>
          <w:lang w:eastAsia="lv-LV" w:bidi="hi-IN"/>
        </w:rPr>
        <w:tab/>
        <w:t>par Atzinību – līdz 25 EUR.</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21. Par kolektīva panākumiem profesionālās ievirzes valsts un starptautiskos konkursu finālos mūzikā katram izglītojamajam piešķir novada Goda diplomu un naudas balvu:</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21.1.</w:t>
      </w:r>
      <w:r w:rsidRPr="000F5B2C">
        <w:rPr>
          <w:rFonts w:ascii="Times New Roman" w:eastAsia="Lucida Sans Unicode" w:hAnsi="Times New Roman" w:cs="Times New Roman"/>
          <w:kern w:val="1"/>
          <w:lang w:eastAsia="lv-LV" w:bidi="hi-IN"/>
        </w:rPr>
        <w:tab/>
        <w:t>par 1.vietu – līdz 7 EUR;</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21.2.</w:t>
      </w:r>
      <w:r w:rsidRPr="000F5B2C">
        <w:rPr>
          <w:rFonts w:ascii="Times New Roman" w:eastAsia="Lucida Sans Unicode" w:hAnsi="Times New Roman" w:cs="Times New Roman"/>
          <w:kern w:val="1"/>
          <w:lang w:eastAsia="lv-LV" w:bidi="hi-IN"/>
        </w:rPr>
        <w:tab/>
        <w:t>par 2.vietu – līdz 6 EUR;</w:t>
      </w:r>
    </w:p>
    <w:p w:rsidR="00B63C55" w:rsidRPr="000F5B2C" w:rsidRDefault="00B63C55" w:rsidP="00B63C55">
      <w:pPr>
        <w:widowControl w:val="0"/>
        <w:suppressAutoHyphens/>
        <w:spacing w:after="20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21.3.</w:t>
      </w:r>
      <w:r w:rsidRPr="000F5B2C">
        <w:rPr>
          <w:rFonts w:ascii="Times New Roman" w:eastAsia="Lucida Sans Unicode" w:hAnsi="Times New Roman" w:cs="Times New Roman"/>
          <w:kern w:val="1"/>
          <w:lang w:eastAsia="lv-LV" w:bidi="hi-IN"/>
        </w:rPr>
        <w:tab/>
        <w:t>par 3.vietu – līdz 5 EUR.</w:t>
      </w:r>
    </w:p>
    <w:p w:rsidR="00B63C55" w:rsidRPr="000F5B2C" w:rsidRDefault="00B63C55" w:rsidP="00B63C55">
      <w:pPr>
        <w:widowControl w:val="0"/>
        <w:suppressAutoHyphens/>
        <w:spacing w:after="20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22 Par individuāliem panākumiem (1.vieta vai 1.pakāpes diploms) VISC organizētos interešu izglītības konkursos valstī, katram izglītojamajam piešķir Goda diplomu un naudas balvu- līdz 15 EUR .</w:t>
      </w:r>
    </w:p>
    <w:p w:rsidR="00B63C55" w:rsidRPr="000F5B2C" w:rsidRDefault="00B63C55" w:rsidP="00B63C55">
      <w:pPr>
        <w:widowControl w:val="0"/>
        <w:suppressAutoHyphens/>
        <w:spacing w:after="200"/>
        <w:jc w:val="both"/>
        <w:rPr>
          <w:rFonts w:ascii="Times New Roman" w:eastAsia="Lucida Sans Unicode" w:hAnsi="Times New Roman" w:cs="Times New Roman"/>
          <w:color w:val="FF0000"/>
          <w:kern w:val="1"/>
          <w:lang w:eastAsia="lv-LV" w:bidi="hi-IN"/>
        </w:rPr>
      </w:pPr>
      <w:r w:rsidRPr="000F5B2C">
        <w:rPr>
          <w:rFonts w:ascii="Times New Roman" w:eastAsia="Lucida Sans Unicode" w:hAnsi="Times New Roman" w:cs="Times New Roman"/>
          <w:kern w:val="1"/>
          <w:lang w:eastAsia="lv-LV" w:bidi="hi-IN"/>
        </w:rPr>
        <w:t xml:space="preserve">23. Par panākumiem interešu izglītības kolektīvu (folkloras kopas, ansambļi, kori u.c.)  konkursos valstī (1.pakāpes diploms) katram izglītojamajam piešķir Goda diplomu un naudas balvu - līdz 7 EUR. </w:t>
      </w:r>
    </w:p>
    <w:p w:rsidR="00B63C55" w:rsidRPr="000F5B2C" w:rsidRDefault="00B63C55" w:rsidP="00B63C55">
      <w:pPr>
        <w:widowControl w:val="0"/>
        <w:suppressAutoHyphens/>
        <w:spacing w:before="240" w:after="20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24. Par sasniegumiem Mazpulku goda nominācijas konkursā apbalvo ar Goda diplomu, finansē un pasniedz naudas balvu – individuāli EUR 15.00, grupas  līdz EUR 7.00 katram.</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25. Par individuāliem izglītojamo sasniegumiem Latvijas Jaunatnes olimpiādē un Latvijas čempionātos  apbalvo ar Goda diplomu un naudas balvu:</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25.1.</w:t>
      </w:r>
      <w:r w:rsidRPr="000F5B2C">
        <w:rPr>
          <w:rFonts w:ascii="Times New Roman" w:eastAsia="Lucida Sans Unicode" w:hAnsi="Times New Roman" w:cs="Times New Roman"/>
          <w:kern w:val="1"/>
          <w:lang w:eastAsia="lv-LV" w:bidi="hi-IN"/>
        </w:rPr>
        <w:tab/>
        <w:t>par 1.vietu – līdz 40 EUR;</w:t>
      </w:r>
    </w:p>
    <w:p w:rsidR="00B63C55" w:rsidRPr="000F5B2C" w:rsidRDefault="00B63C55" w:rsidP="00B63C55">
      <w:pPr>
        <w:widowControl w:val="0"/>
        <w:suppressAutoHyphens/>
        <w:spacing w:after="200"/>
        <w:ind w:firstLine="357"/>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25.2.           par 2.vietu – līdz 35 EUR;</w:t>
      </w:r>
    </w:p>
    <w:p w:rsidR="00B63C55" w:rsidRPr="000F5B2C" w:rsidRDefault="00B63C55" w:rsidP="00B63C55">
      <w:pPr>
        <w:widowControl w:val="0"/>
        <w:suppressAutoHyphens/>
        <w:spacing w:after="20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       5.3.</w:t>
      </w:r>
      <w:r w:rsidRPr="000F5B2C">
        <w:rPr>
          <w:rFonts w:ascii="Times New Roman" w:eastAsia="Lucida Sans Unicode" w:hAnsi="Times New Roman" w:cs="Times New Roman"/>
          <w:kern w:val="1"/>
          <w:lang w:eastAsia="lv-LV" w:bidi="hi-IN"/>
        </w:rPr>
        <w:tab/>
        <w:t>par 3.vietu – līdz 30 EUR.</w:t>
      </w:r>
    </w:p>
    <w:p w:rsidR="00B63C55" w:rsidRPr="000F5B2C" w:rsidRDefault="00B63C55" w:rsidP="00B63C55">
      <w:pPr>
        <w:widowControl w:val="0"/>
        <w:suppressAutoHyphens/>
        <w:spacing w:after="20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26. Par komandas panākumiem valsts līmeņa sporta sacensībās, Latvijas čempionātos, Latvijas Jaunatnes olimpiādē un Latvijas Speciālajā olimpiādē katram izglītojamajam piešķir Goda diplomu un naudas balvu šādos apmēros:</w:t>
      </w:r>
    </w:p>
    <w:p w:rsidR="00B63C55" w:rsidRPr="000F5B2C" w:rsidRDefault="00B63C55" w:rsidP="00B63C55">
      <w:pPr>
        <w:widowControl w:val="0"/>
        <w:suppressAutoHyphens/>
        <w:spacing w:after="200"/>
        <w:ind w:left="71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26.1.</w:t>
      </w:r>
      <w:r w:rsidRPr="000F5B2C">
        <w:rPr>
          <w:rFonts w:ascii="Times New Roman" w:eastAsia="Lucida Sans Unicode" w:hAnsi="Times New Roman" w:cs="Times New Roman"/>
          <w:kern w:val="1"/>
          <w:lang w:eastAsia="lv-LV" w:bidi="hi-IN"/>
        </w:rPr>
        <w:tab/>
        <w:t>par 1.vietu – līdz 7 EUR;</w:t>
      </w:r>
    </w:p>
    <w:p w:rsidR="00B63C55" w:rsidRPr="000F5B2C" w:rsidRDefault="00B63C55" w:rsidP="00B63C55">
      <w:pPr>
        <w:widowControl w:val="0"/>
        <w:suppressAutoHyphens/>
        <w:spacing w:after="200"/>
        <w:ind w:left="710"/>
        <w:contextualSpacing/>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26.2.</w:t>
      </w:r>
      <w:r w:rsidRPr="000F5B2C">
        <w:rPr>
          <w:rFonts w:ascii="Times New Roman" w:eastAsia="Lucida Sans Unicode" w:hAnsi="Times New Roman" w:cs="Times New Roman"/>
          <w:kern w:val="1"/>
          <w:lang w:eastAsia="lv-LV" w:bidi="hi-IN"/>
        </w:rPr>
        <w:tab/>
        <w:t>par 2.vietu – līdz 6 EUR;</w:t>
      </w:r>
    </w:p>
    <w:p w:rsidR="00B63C55" w:rsidRPr="000F5B2C" w:rsidRDefault="00B63C55" w:rsidP="00B63C55">
      <w:pPr>
        <w:widowControl w:val="0"/>
        <w:suppressAutoHyphens/>
        <w:spacing w:before="240" w:after="200"/>
        <w:ind w:left="71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26.3.</w:t>
      </w:r>
      <w:r w:rsidRPr="000F5B2C">
        <w:rPr>
          <w:rFonts w:ascii="Times New Roman" w:eastAsia="Lucida Sans Unicode" w:hAnsi="Times New Roman" w:cs="Times New Roman"/>
          <w:kern w:val="1"/>
          <w:lang w:eastAsia="lv-LV" w:bidi="hi-IN"/>
        </w:rPr>
        <w:tab/>
        <w:t>par 3.vietu – līdz 5 EUR.</w:t>
      </w:r>
    </w:p>
    <w:p w:rsidR="00B63C55" w:rsidRPr="000F5B2C" w:rsidRDefault="00B63C55" w:rsidP="00B63C55">
      <w:pPr>
        <w:widowControl w:val="0"/>
        <w:numPr>
          <w:ilvl w:val="0"/>
          <w:numId w:val="3"/>
        </w:numPr>
        <w:suppressAutoHyphens/>
        <w:spacing w:after="200" w:line="259" w:lineRule="auto"/>
        <w:ind w:left="1077"/>
        <w:jc w:val="center"/>
        <w:rPr>
          <w:rFonts w:ascii="Times New Roman" w:eastAsia="Lucida Sans Unicode" w:hAnsi="Times New Roman" w:cs="Times New Roman"/>
          <w:b/>
          <w:kern w:val="1"/>
          <w:lang w:eastAsia="lv-LV" w:bidi="hi-IN"/>
        </w:rPr>
      </w:pPr>
      <w:r w:rsidRPr="000F5B2C">
        <w:rPr>
          <w:rFonts w:ascii="Times New Roman" w:eastAsia="Lucida Sans Unicode" w:hAnsi="Times New Roman" w:cs="Times New Roman"/>
          <w:b/>
          <w:kern w:val="1"/>
          <w:lang w:eastAsia="lv-LV" w:bidi="hi-IN"/>
        </w:rPr>
        <w:t>PEDAGOGU APBALVOŠANA</w:t>
      </w:r>
    </w:p>
    <w:p w:rsidR="00B63C55" w:rsidRPr="000F5B2C" w:rsidRDefault="00B63C55" w:rsidP="00B63C55">
      <w:pPr>
        <w:widowControl w:val="0"/>
        <w:suppressAutoHyphens/>
        <w:autoSpaceDE w:val="0"/>
        <w:autoSpaceDN w:val="0"/>
        <w:adjustRightInd w:val="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27. Pedagogiem, kuru izglītojamie individuāli guvuši panākumus VISC organizēto valsts mācību priekšmetu olimpiādēs, skolēnu zinātniski pētniecisko darbu lasījumos, valsts profesionālās ievirzes izglītības konkursos, valsts interešu izglītības konkursos un sporta sacensībās piešķir Pateic un naudas balvu dubultā izglītojamā naudas balvas apmērā.</w:t>
      </w:r>
    </w:p>
    <w:p w:rsidR="00B63C55" w:rsidRPr="000F5B2C" w:rsidRDefault="00B63C55" w:rsidP="00B63C55">
      <w:pPr>
        <w:widowControl w:val="0"/>
        <w:suppressAutoHyphens/>
        <w:autoSpaceDE w:val="0"/>
        <w:autoSpaceDN w:val="0"/>
        <w:adjustRightInd w:val="0"/>
        <w:jc w:val="both"/>
        <w:rPr>
          <w:rFonts w:ascii="Times New Roman" w:eastAsia="Lucida Sans Unicode" w:hAnsi="Times New Roman" w:cs="Times New Roman"/>
          <w:kern w:val="1"/>
          <w:lang w:eastAsia="lv-LV" w:bidi="hi-IN"/>
        </w:rPr>
      </w:pPr>
    </w:p>
    <w:p w:rsidR="00B63C55" w:rsidRPr="000F5B2C" w:rsidRDefault="00B63C55" w:rsidP="00B63C55">
      <w:pPr>
        <w:widowControl w:val="0"/>
        <w:suppressAutoHyphens/>
        <w:autoSpaceDE w:val="0"/>
        <w:autoSpaceDN w:val="0"/>
        <w:adjustRightInd w:val="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28. Pedagogiem, kuru izglītojamo kolektīvi guvuši panākumus kolektīvu konkursos un komandu sporta sacensībās valsts mērogā, piešķir Goda diplomu un naudas balvu pieckāršā izglītojamā naudas balvas apmērā.</w:t>
      </w:r>
    </w:p>
    <w:p w:rsidR="00B63C55" w:rsidRPr="000F5B2C" w:rsidRDefault="00B63C55" w:rsidP="00B63C55">
      <w:pPr>
        <w:widowControl w:val="0"/>
        <w:suppressAutoHyphens/>
        <w:autoSpaceDE w:val="0"/>
        <w:autoSpaceDN w:val="0"/>
        <w:adjustRightInd w:val="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 xml:space="preserve">29. Mazpulku vadītājiem, kuru mazpulcēni guvuši sasniegumus Mazpulku goda nominācijas konkursā piešķir Goda diplomu un </w:t>
      </w:r>
      <w:r w:rsidRPr="000F5B2C">
        <w:rPr>
          <w:rFonts w:ascii="Times New Roman" w:eastAsia="Lucida Sans Unicode" w:hAnsi="Times New Roman" w:cs="Times New Roman"/>
          <w:color w:val="000000" w:themeColor="text1"/>
          <w:kern w:val="1"/>
          <w:lang w:eastAsia="lv-LV" w:bidi="hi-IN"/>
        </w:rPr>
        <w:t xml:space="preserve">naudas balvu pieckāršā izglītojamā naudas balvas apmērā.                 </w:t>
      </w:r>
    </w:p>
    <w:p w:rsidR="00B63C55" w:rsidRPr="000F5B2C" w:rsidRDefault="00B63C55" w:rsidP="00B63C55">
      <w:pPr>
        <w:widowControl w:val="0"/>
        <w:suppressAutoHyphens/>
        <w:autoSpaceDE w:val="0"/>
        <w:autoSpaceDN w:val="0"/>
        <w:adjustRightInd w:val="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30. Pedagogiem, kuru izglītojamie apbalvoti ar Pateicībām, tiek piešķirta Pateicība.</w:t>
      </w:r>
    </w:p>
    <w:p w:rsidR="00B63C55" w:rsidRPr="000F5B2C" w:rsidRDefault="00B63C55" w:rsidP="00B63C55">
      <w:pPr>
        <w:widowControl w:val="0"/>
        <w:suppressAutoHyphens/>
        <w:autoSpaceDE w:val="0"/>
        <w:autoSpaceDN w:val="0"/>
        <w:adjustRightInd w:val="0"/>
        <w:jc w:val="both"/>
        <w:rPr>
          <w:rFonts w:ascii="Times New Roman" w:eastAsia="Lucida Sans Unicode" w:hAnsi="Times New Roman" w:cs="Times New Roman"/>
          <w:kern w:val="1"/>
          <w:lang w:eastAsia="lv-LV" w:bidi="hi-IN"/>
        </w:rPr>
      </w:pPr>
    </w:p>
    <w:p w:rsidR="00B63C55" w:rsidRPr="000F5B2C" w:rsidRDefault="00B63C55" w:rsidP="00B63C55">
      <w:pPr>
        <w:widowControl w:val="0"/>
        <w:numPr>
          <w:ilvl w:val="0"/>
          <w:numId w:val="3"/>
        </w:numPr>
        <w:suppressAutoHyphens/>
        <w:spacing w:after="200" w:line="259" w:lineRule="auto"/>
        <w:jc w:val="center"/>
        <w:rPr>
          <w:rFonts w:ascii="Times New Roman" w:eastAsia="Lucida Sans Unicode" w:hAnsi="Times New Roman" w:cs="Times New Roman"/>
          <w:b/>
          <w:kern w:val="1"/>
          <w:lang w:eastAsia="lv-LV" w:bidi="hi-IN"/>
        </w:rPr>
      </w:pPr>
      <w:r w:rsidRPr="000F5B2C">
        <w:rPr>
          <w:rFonts w:ascii="Times New Roman" w:eastAsia="Lucida Sans Unicode" w:hAnsi="Times New Roman" w:cs="Times New Roman"/>
          <w:b/>
          <w:kern w:val="1"/>
          <w:lang w:eastAsia="lv-LV" w:bidi="hi-IN"/>
        </w:rPr>
        <w:t>NOBEIGUMA NOTEIKUMI</w:t>
      </w:r>
    </w:p>
    <w:p w:rsidR="00B63C55" w:rsidRPr="000F5B2C" w:rsidRDefault="00B63C55" w:rsidP="00B63C55">
      <w:pPr>
        <w:widowControl w:val="0"/>
        <w:suppressAutoHyphens/>
        <w:spacing w:after="200"/>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31. Rezultātu protokoli nepieciešamības gadījumā pieejami izglītības iestādēs.</w:t>
      </w:r>
    </w:p>
    <w:p w:rsidR="00B63C55" w:rsidRPr="000F5B2C" w:rsidRDefault="00B63C55" w:rsidP="00B63C55">
      <w:pPr>
        <w:widowControl w:val="0"/>
        <w:suppressAutoHyphens/>
        <w:spacing w:after="200"/>
        <w:jc w:val="both"/>
        <w:rPr>
          <w:rFonts w:ascii="Times New Roman" w:eastAsia="Lucida Sans Unicode" w:hAnsi="Times New Roman" w:cs="Times New Roman"/>
          <w:kern w:val="1"/>
          <w:lang w:eastAsia="lv-LV" w:bidi="hi-IN"/>
        </w:rPr>
      </w:pPr>
      <w:r w:rsidRPr="000F5B2C">
        <w:rPr>
          <w:rFonts w:ascii="Times New Roman" w:eastAsia="Lucida Sans Unicode" w:hAnsi="Times New Roman" w:cs="Times New Roman"/>
          <w:kern w:val="1"/>
          <w:lang w:eastAsia="lv-LV" w:bidi="hi-IN"/>
        </w:rPr>
        <w:t>32. Nolikums stājas spēkā ar Vaiņodes novada pašvaldības domes 2018.gada 23. janvāra sēdes protokola parakstīšanas brīdi.</w:t>
      </w:r>
    </w:p>
    <w:p w:rsidR="00B63C55" w:rsidRPr="000F5B2C" w:rsidRDefault="00B63C55" w:rsidP="00B63C55">
      <w:pPr>
        <w:widowControl w:val="0"/>
        <w:suppressAutoHyphens/>
        <w:jc w:val="both"/>
        <w:rPr>
          <w:rFonts w:ascii="Times New Roman" w:eastAsia="Lucida Sans Unicode" w:hAnsi="Times New Roman" w:cs="Mangal"/>
          <w:bCs/>
          <w:kern w:val="1"/>
          <w:lang w:eastAsia="zh-CN" w:bidi="hi-IN"/>
        </w:rPr>
      </w:pPr>
      <w:r w:rsidRPr="000F5B2C">
        <w:rPr>
          <w:rFonts w:ascii="Times New Roman" w:eastAsia="Lucida Sans Unicode" w:hAnsi="Times New Roman" w:cs="Times New Roman"/>
          <w:kern w:val="1"/>
          <w:lang w:eastAsia="lv-LV" w:bidi="hi-IN"/>
        </w:rPr>
        <w:t>33. Ar šī nolikuma spēkā stāšanās spēku zaudē  Vaiņodes novada pašvaldības domes 2017.gada 25. maija sēdes nolikums “</w:t>
      </w:r>
      <w:r w:rsidRPr="000F5B2C">
        <w:rPr>
          <w:rFonts w:ascii="Times New Roman" w:eastAsia="Lucida Sans Unicode" w:hAnsi="Times New Roman" w:cs="Mangal"/>
          <w:bCs/>
          <w:kern w:val="1"/>
          <w:lang w:eastAsia="zh-CN" w:bidi="hi-IN"/>
        </w:rPr>
        <w:t>Vaiņodes novada pašvaldības izglītības iestāžu izglītojamo un pedagogu sasniegumu izvērtēšanas un apbalvošanas nolikums”.</w:t>
      </w:r>
    </w:p>
    <w:p w:rsidR="00B63C55" w:rsidRPr="000F5B2C" w:rsidRDefault="00B63C55" w:rsidP="00B63C55">
      <w:pPr>
        <w:widowControl w:val="0"/>
        <w:suppressAutoHyphens/>
        <w:ind w:left="357"/>
        <w:jc w:val="both"/>
        <w:rPr>
          <w:rFonts w:ascii="Times New Roman" w:eastAsia="Lucida Sans Unicode" w:hAnsi="Times New Roman" w:cs="Times New Roman"/>
          <w:kern w:val="1"/>
          <w:lang w:eastAsia="lv-LV" w:bidi="hi-IN"/>
        </w:rPr>
      </w:pPr>
    </w:p>
    <w:p w:rsidR="00B63C55" w:rsidRPr="000F5B2C" w:rsidRDefault="00B63C55" w:rsidP="00B63C55">
      <w:pPr>
        <w:widowControl w:val="0"/>
        <w:suppressAutoHyphens/>
        <w:jc w:val="right"/>
        <w:rPr>
          <w:rFonts w:ascii="Times New Roman" w:eastAsia="Lucida Sans Unicode" w:hAnsi="Times New Roman" w:cs="Times New Roman"/>
          <w:kern w:val="1"/>
          <w:lang w:eastAsia="zh-CN" w:bidi="hi-IN"/>
        </w:rPr>
      </w:pPr>
      <w:r w:rsidRPr="000F5B2C">
        <w:rPr>
          <w:rFonts w:ascii="Times New Roman" w:eastAsia="Lucida Sans Unicode" w:hAnsi="Times New Roman" w:cs="Times New Roman"/>
          <w:kern w:val="1"/>
          <w:lang w:eastAsia="zh-CN" w:bidi="hi-IN"/>
        </w:rPr>
        <w:t>Pašvaldības domes priekšsēdētājs</w:t>
      </w:r>
      <w:r w:rsidRPr="000F5B2C">
        <w:rPr>
          <w:rFonts w:ascii="Times New Roman" w:eastAsia="Lucida Sans Unicode" w:hAnsi="Times New Roman" w:cs="Times New Roman"/>
          <w:kern w:val="1"/>
          <w:lang w:eastAsia="zh-CN" w:bidi="hi-IN"/>
        </w:rPr>
        <w:tab/>
        <w:t xml:space="preserve">                                                              </w:t>
      </w:r>
      <w:r w:rsidRPr="000F5B2C">
        <w:rPr>
          <w:rFonts w:ascii="Times New Roman" w:eastAsia="Lucida Sans Unicode" w:hAnsi="Times New Roman" w:cs="Times New Roman"/>
          <w:kern w:val="1"/>
          <w:lang w:eastAsia="zh-CN" w:bidi="hi-IN"/>
        </w:rPr>
        <w:tab/>
        <w:t>V. Jansons</w:t>
      </w:r>
    </w:p>
    <w:p w:rsidR="00B63C55" w:rsidRPr="000F5B2C" w:rsidRDefault="00B63C55" w:rsidP="00B63C55">
      <w:pPr>
        <w:widowControl w:val="0"/>
        <w:suppressAutoHyphens/>
        <w:jc w:val="right"/>
        <w:rPr>
          <w:rFonts w:ascii="Times New Roman" w:eastAsia="Lucida Sans Unicode" w:hAnsi="Times New Roman" w:cs="Times New Roman"/>
          <w:kern w:val="1"/>
          <w:lang w:eastAsia="zh-CN" w:bidi="hi-IN"/>
        </w:rPr>
      </w:pPr>
    </w:p>
    <w:p w:rsidR="00B63C55" w:rsidRPr="000F5B2C" w:rsidRDefault="00B63C55" w:rsidP="00B63C55">
      <w:pPr>
        <w:widowControl w:val="0"/>
        <w:suppressAutoHyphens/>
        <w:rPr>
          <w:rFonts w:ascii="Times New Roman" w:eastAsia="Lucida Sans Unicode" w:hAnsi="Times New Roman" w:cs="Times New Roman"/>
          <w:kern w:val="1"/>
          <w:lang w:eastAsia="zh-CN" w:bidi="hi-IN"/>
        </w:rPr>
      </w:pPr>
    </w:p>
    <w:p w:rsidR="00B63C55" w:rsidRPr="000F5B2C" w:rsidRDefault="00B63C55" w:rsidP="00B63C55">
      <w:pPr>
        <w:widowControl w:val="0"/>
        <w:suppressAutoHyphens/>
        <w:rPr>
          <w:rFonts w:ascii="Times New Roman" w:eastAsia="Lucida Sans Unicode" w:hAnsi="Times New Roman" w:cs="Mangal"/>
          <w:kern w:val="1"/>
          <w:sz w:val="24"/>
          <w:szCs w:val="24"/>
          <w:lang w:eastAsia="zh-CN" w:bidi="hi-IN"/>
        </w:rPr>
      </w:pPr>
      <w:r w:rsidRPr="000F5B2C">
        <w:rPr>
          <w:rFonts w:ascii="Times New Roman" w:eastAsia="Lucida Sans Unicode" w:hAnsi="Times New Roman" w:cs="Mangal"/>
          <w:kern w:val="1"/>
          <w:sz w:val="24"/>
          <w:szCs w:val="24"/>
          <w:lang w:eastAsia="zh-CN" w:bidi="hi-IN"/>
        </w:rPr>
        <w:t>1.pielikums</w:t>
      </w:r>
    </w:p>
    <w:p w:rsidR="00B63C55" w:rsidRPr="000F5B2C" w:rsidRDefault="00B63C55" w:rsidP="00B63C55">
      <w:pPr>
        <w:widowControl w:val="0"/>
        <w:suppressAutoHyphens/>
        <w:jc w:val="center"/>
        <w:rPr>
          <w:rFonts w:ascii="Times New Roman" w:eastAsia="Lucida Sans Unicode" w:hAnsi="Times New Roman" w:cs="Mangal"/>
          <w:b/>
          <w:kern w:val="1"/>
          <w:sz w:val="28"/>
          <w:szCs w:val="24"/>
          <w:lang w:eastAsia="zh-CN" w:bidi="hi-IN"/>
        </w:rPr>
      </w:pPr>
      <w:r w:rsidRPr="000F5B2C">
        <w:rPr>
          <w:rFonts w:ascii="Times New Roman" w:eastAsia="Lucida Sans Unicode" w:hAnsi="Times New Roman" w:cs="Mangal"/>
          <w:kern w:val="1"/>
          <w:sz w:val="28"/>
          <w:szCs w:val="24"/>
          <w:lang w:eastAsia="zh-CN" w:bidi="hi-IN"/>
        </w:rPr>
        <w:t xml:space="preserve">___________________________________________ </w:t>
      </w:r>
      <w:r w:rsidRPr="000F5B2C">
        <w:rPr>
          <w:rFonts w:ascii="Times New Roman" w:eastAsia="Lucida Sans Unicode" w:hAnsi="Times New Roman" w:cs="Mangal"/>
          <w:b/>
          <w:kern w:val="1"/>
          <w:sz w:val="28"/>
          <w:szCs w:val="24"/>
          <w:lang w:eastAsia="zh-CN" w:bidi="hi-IN"/>
        </w:rPr>
        <w:t xml:space="preserve">pieteikums </w:t>
      </w:r>
    </w:p>
    <w:p w:rsidR="00B63C55" w:rsidRPr="000F5B2C" w:rsidRDefault="00B63C55" w:rsidP="00B63C55">
      <w:pPr>
        <w:widowControl w:val="0"/>
        <w:suppressAutoHyphens/>
        <w:jc w:val="center"/>
        <w:rPr>
          <w:rFonts w:ascii="Times New Roman" w:eastAsia="Lucida Sans Unicode" w:hAnsi="Times New Roman" w:cs="Mangal"/>
          <w:kern w:val="1"/>
          <w:sz w:val="24"/>
          <w:szCs w:val="24"/>
          <w:vertAlign w:val="superscript"/>
          <w:lang w:eastAsia="zh-CN" w:bidi="hi-IN"/>
        </w:rPr>
      </w:pPr>
      <w:r w:rsidRPr="000F5B2C">
        <w:rPr>
          <w:rFonts w:ascii="Times New Roman" w:eastAsia="Lucida Sans Unicode" w:hAnsi="Times New Roman" w:cs="Mangal"/>
          <w:kern w:val="1"/>
          <w:sz w:val="24"/>
          <w:szCs w:val="24"/>
          <w:vertAlign w:val="superscript"/>
          <w:lang w:eastAsia="zh-CN" w:bidi="hi-IN"/>
        </w:rPr>
        <w:t>(izglītības iestādes nosaukums)</w:t>
      </w:r>
    </w:p>
    <w:p w:rsidR="00B63C55" w:rsidRPr="000F5B2C" w:rsidRDefault="00B63C55" w:rsidP="00B63C55">
      <w:pPr>
        <w:widowControl w:val="0"/>
        <w:suppressAutoHyphens/>
        <w:jc w:val="center"/>
        <w:rPr>
          <w:rFonts w:ascii="Times New Roman" w:eastAsia="Lucida Sans Unicode" w:hAnsi="Times New Roman" w:cs="Mangal"/>
          <w:b/>
          <w:kern w:val="1"/>
          <w:sz w:val="28"/>
          <w:szCs w:val="24"/>
          <w:lang w:eastAsia="zh-CN" w:bidi="hi-IN"/>
        </w:rPr>
      </w:pPr>
      <w:r w:rsidRPr="000F5B2C">
        <w:rPr>
          <w:rFonts w:ascii="Times New Roman" w:eastAsia="Lucida Sans Unicode" w:hAnsi="Times New Roman" w:cs="Mangal"/>
          <w:b/>
          <w:kern w:val="1"/>
          <w:sz w:val="28"/>
          <w:szCs w:val="24"/>
          <w:lang w:eastAsia="zh-CN" w:bidi="hi-IN"/>
        </w:rPr>
        <w:t>izglītojamo un viņu pedagogu apbalvošanai</w:t>
      </w:r>
    </w:p>
    <w:p w:rsidR="00B63C55" w:rsidRPr="000F5B2C" w:rsidRDefault="00B63C55" w:rsidP="00B63C55">
      <w:pPr>
        <w:widowControl w:val="0"/>
        <w:suppressAutoHyphens/>
        <w:jc w:val="center"/>
        <w:rPr>
          <w:rFonts w:ascii="Times New Roman" w:eastAsia="Lucida Sans Unicode" w:hAnsi="Times New Roman" w:cs="Mangal"/>
          <w:b/>
          <w:kern w:val="1"/>
          <w:sz w:val="28"/>
          <w:szCs w:val="24"/>
          <w:lang w:eastAsia="zh-CN" w:bidi="hi-IN"/>
        </w:rPr>
      </w:pPr>
    </w:p>
    <w:p w:rsidR="00B63C55" w:rsidRPr="000F5B2C" w:rsidRDefault="00B63C55" w:rsidP="00B63C55">
      <w:pPr>
        <w:widowControl w:val="0"/>
        <w:suppressAutoHyphens/>
        <w:jc w:val="center"/>
        <w:rPr>
          <w:rFonts w:ascii="Times New Roman" w:eastAsia="Lucida Sans Unicode" w:hAnsi="Times New Roman" w:cs="Mangal"/>
          <w:b/>
          <w:kern w:val="1"/>
          <w:sz w:val="28"/>
          <w:szCs w:val="24"/>
          <w:lang w:eastAsia="zh-CN" w:bidi="hi-IN"/>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17"/>
        <w:gridCol w:w="2552"/>
        <w:gridCol w:w="1417"/>
        <w:gridCol w:w="1276"/>
        <w:gridCol w:w="1984"/>
      </w:tblGrid>
      <w:tr w:rsidR="00B63C55" w:rsidRPr="000F5B2C" w:rsidTr="00C313C3">
        <w:trPr>
          <w:trHeight w:val="1020"/>
        </w:trPr>
        <w:tc>
          <w:tcPr>
            <w:tcW w:w="710" w:type="dxa"/>
          </w:tcPr>
          <w:p w:rsidR="00B63C55" w:rsidRPr="000F5B2C" w:rsidRDefault="00B63C55" w:rsidP="00C313C3">
            <w:pPr>
              <w:widowControl w:val="0"/>
              <w:suppressAutoHyphens/>
              <w:jc w:val="center"/>
              <w:rPr>
                <w:rFonts w:ascii="Times New Roman" w:eastAsia="Lucida Sans Unicode" w:hAnsi="Times New Roman" w:cs="Mangal"/>
                <w:kern w:val="1"/>
                <w:sz w:val="24"/>
                <w:szCs w:val="24"/>
                <w:lang w:eastAsia="zh-CN" w:bidi="hi-IN"/>
              </w:rPr>
            </w:pPr>
            <w:r w:rsidRPr="000F5B2C">
              <w:rPr>
                <w:rFonts w:ascii="Times New Roman" w:eastAsia="Lucida Sans Unicode" w:hAnsi="Times New Roman" w:cs="Mangal"/>
                <w:kern w:val="1"/>
                <w:sz w:val="24"/>
                <w:szCs w:val="24"/>
                <w:lang w:eastAsia="zh-CN" w:bidi="hi-IN"/>
              </w:rPr>
              <w:t>Nr.</w:t>
            </w:r>
          </w:p>
          <w:p w:rsidR="00B63C55" w:rsidRPr="000F5B2C" w:rsidRDefault="00B63C55" w:rsidP="00C313C3">
            <w:pPr>
              <w:widowControl w:val="0"/>
              <w:suppressAutoHyphens/>
              <w:jc w:val="center"/>
              <w:rPr>
                <w:rFonts w:ascii="Times New Roman" w:eastAsia="Lucida Sans Unicode" w:hAnsi="Times New Roman" w:cs="Mangal"/>
                <w:kern w:val="1"/>
                <w:sz w:val="24"/>
                <w:szCs w:val="24"/>
                <w:lang w:eastAsia="zh-CN" w:bidi="hi-IN"/>
              </w:rPr>
            </w:pPr>
            <w:r w:rsidRPr="000F5B2C">
              <w:rPr>
                <w:rFonts w:ascii="Times New Roman" w:eastAsia="Lucida Sans Unicode" w:hAnsi="Times New Roman" w:cs="Mangal"/>
                <w:kern w:val="1"/>
                <w:sz w:val="24"/>
                <w:szCs w:val="24"/>
                <w:lang w:eastAsia="zh-CN" w:bidi="hi-IN"/>
              </w:rPr>
              <w:t>p.k.</w:t>
            </w:r>
          </w:p>
        </w:tc>
        <w:tc>
          <w:tcPr>
            <w:tcW w:w="1417" w:type="dxa"/>
          </w:tcPr>
          <w:p w:rsidR="00B63C55" w:rsidRPr="000F5B2C" w:rsidRDefault="00B63C55" w:rsidP="00C313C3">
            <w:pPr>
              <w:widowControl w:val="0"/>
              <w:suppressAutoHyphens/>
              <w:jc w:val="center"/>
              <w:rPr>
                <w:rFonts w:ascii="Times New Roman" w:eastAsia="Lucida Sans Unicode" w:hAnsi="Times New Roman" w:cs="Mangal"/>
                <w:kern w:val="1"/>
                <w:sz w:val="24"/>
                <w:szCs w:val="24"/>
                <w:lang w:eastAsia="zh-CN" w:bidi="hi-IN"/>
              </w:rPr>
            </w:pPr>
            <w:r w:rsidRPr="000F5B2C">
              <w:rPr>
                <w:rFonts w:ascii="Times New Roman" w:eastAsia="Lucida Sans Unicode" w:hAnsi="Times New Roman" w:cs="Mangal"/>
                <w:kern w:val="1"/>
                <w:sz w:val="24"/>
                <w:szCs w:val="24"/>
                <w:lang w:eastAsia="zh-CN" w:bidi="hi-IN"/>
              </w:rPr>
              <w:t>Izglītojamā vārds un uzvārds</w:t>
            </w:r>
          </w:p>
        </w:tc>
        <w:tc>
          <w:tcPr>
            <w:tcW w:w="2552" w:type="dxa"/>
          </w:tcPr>
          <w:p w:rsidR="00B63C55" w:rsidRPr="000F5B2C" w:rsidRDefault="00B63C55" w:rsidP="00C313C3">
            <w:pPr>
              <w:widowControl w:val="0"/>
              <w:suppressAutoHyphens/>
              <w:jc w:val="center"/>
              <w:rPr>
                <w:rFonts w:ascii="Times New Roman" w:eastAsia="Lucida Sans Unicode" w:hAnsi="Times New Roman" w:cs="Mangal"/>
                <w:kern w:val="1"/>
                <w:sz w:val="24"/>
                <w:szCs w:val="24"/>
                <w:lang w:eastAsia="zh-CN" w:bidi="hi-IN"/>
              </w:rPr>
            </w:pPr>
            <w:r w:rsidRPr="000F5B2C">
              <w:rPr>
                <w:rFonts w:ascii="Times New Roman" w:eastAsia="Lucida Sans Unicode" w:hAnsi="Times New Roman" w:cs="Mangal"/>
                <w:kern w:val="1"/>
                <w:sz w:val="24"/>
                <w:szCs w:val="24"/>
                <w:lang w:eastAsia="zh-CN" w:bidi="hi-IN"/>
              </w:rPr>
              <w:t>Olimpiāde, konkurss, sacensības</w:t>
            </w:r>
          </w:p>
        </w:tc>
        <w:tc>
          <w:tcPr>
            <w:tcW w:w="1417" w:type="dxa"/>
          </w:tcPr>
          <w:p w:rsidR="00B63C55" w:rsidRPr="000F5B2C" w:rsidRDefault="00B63C55" w:rsidP="00C313C3">
            <w:pPr>
              <w:widowControl w:val="0"/>
              <w:suppressAutoHyphens/>
              <w:jc w:val="center"/>
              <w:rPr>
                <w:rFonts w:ascii="Times New Roman" w:eastAsia="Lucida Sans Unicode" w:hAnsi="Times New Roman" w:cs="Mangal"/>
                <w:kern w:val="1"/>
                <w:sz w:val="24"/>
                <w:szCs w:val="24"/>
                <w:lang w:eastAsia="zh-CN" w:bidi="hi-IN"/>
              </w:rPr>
            </w:pPr>
            <w:r w:rsidRPr="000F5B2C">
              <w:rPr>
                <w:rFonts w:ascii="Times New Roman" w:eastAsia="Lucida Sans Unicode" w:hAnsi="Times New Roman" w:cs="Mangal"/>
                <w:kern w:val="1"/>
                <w:sz w:val="24"/>
                <w:szCs w:val="24"/>
                <w:lang w:eastAsia="zh-CN" w:bidi="hi-IN"/>
              </w:rPr>
              <w:t>Sasniegumi</w:t>
            </w:r>
          </w:p>
        </w:tc>
        <w:tc>
          <w:tcPr>
            <w:tcW w:w="1276" w:type="dxa"/>
          </w:tcPr>
          <w:p w:rsidR="00B63C55" w:rsidRPr="000F5B2C" w:rsidRDefault="00B63C55" w:rsidP="00C313C3">
            <w:pPr>
              <w:widowControl w:val="0"/>
              <w:suppressAutoHyphens/>
              <w:jc w:val="center"/>
              <w:rPr>
                <w:rFonts w:ascii="Times New Roman" w:eastAsia="Lucida Sans Unicode" w:hAnsi="Times New Roman" w:cs="Mangal"/>
                <w:kern w:val="1"/>
                <w:sz w:val="24"/>
                <w:szCs w:val="24"/>
                <w:lang w:eastAsia="zh-CN" w:bidi="hi-IN"/>
              </w:rPr>
            </w:pPr>
            <w:r w:rsidRPr="000F5B2C">
              <w:rPr>
                <w:rFonts w:ascii="Times New Roman" w:eastAsia="Lucida Sans Unicode" w:hAnsi="Times New Roman" w:cs="Mangal"/>
                <w:kern w:val="1"/>
                <w:sz w:val="24"/>
                <w:szCs w:val="24"/>
                <w:lang w:eastAsia="zh-CN" w:bidi="hi-IN"/>
              </w:rPr>
              <w:t>Pedagoga vārds un uzvārds</w:t>
            </w:r>
          </w:p>
        </w:tc>
        <w:tc>
          <w:tcPr>
            <w:tcW w:w="1984" w:type="dxa"/>
          </w:tcPr>
          <w:p w:rsidR="00B63C55" w:rsidRPr="000F5B2C" w:rsidRDefault="00B63C55" w:rsidP="00C313C3">
            <w:pPr>
              <w:widowControl w:val="0"/>
              <w:suppressAutoHyphens/>
              <w:jc w:val="center"/>
              <w:rPr>
                <w:rFonts w:ascii="Times New Roman" w:eastAsia="Lucida Sans Unicode" w:hAnsi="Times New Roman" w:cs="Mangal"/>
                <w:kern w:val="1"/>
                <w:sz w:val="24"/>
                <w:szCs w:val="24"/>
                <w:lang w:eastAsia="zh-CN" w:bidi="hi-IN"/>
              </w:rPr>
            </w:pPr>
            <w:r w:rsidRPr="000F5B2C">
              <w:rPr>
                <w:rFonts w:ascii="Times New Roman" w:eastAsia="Lucida Sans Unicode" w:hAnsi="Times New Roman" w:cs="Mangal"/>
                <w:kern w:val="1"/>
                <w:sz w:val="24"/>
                <w:szCs w:val="24"/>
                <w:lang w:eastAsia="zh-CN" w:bidi="hi-IN"/>
              </w:rPr>
              <w:t>Nolikuma punkts</w:t>
            </w:r>
          </w:p>
        </w:tc>
      </w:tr>
      <w:tr w:rsidR="00B63C55" w:rsidRPr="000F5B2C" w:rsidTr="00C313C3">
        <w:trPr>
          <w:trHeight w:val="250"/>
        </w:trPr>
        <w:tc>
          <w:tcPr>
            <w:tcW w:w="710"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417"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2552"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417"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276"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984"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r>
      <w:tr w:rsidR="00B63C55" w:rsidRPr="000F5B2C" w:rsidTr="00C313C3">
        <w:trPr>
          <w:trHeight w:val="250"/>
        </w:trPr>
        <w:tc>
          <w:tcPr>
            <w:tcW w:w="710"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417"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2552"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417"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276"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984"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r>
      <w:tr w:rsidR="00B63C55" w:rsidRPr="000F5B2C" w:rsidTr="00C313C3">
        <w:trPr>
          <w:trHeight w:val="250"/>
        </w:trPr>
        <w:tc>
          <w:tcPr>
            <w:tcW w:w="710"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417"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2552"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417"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276"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c>
          <w:tcPr>
            <w:tcW w:w="1984" w:type="dxa"/>
          </w:tcPr>
          <w:p w:rsidR="00B63C55" w:rsidRPr="000F5B2C" w:rsidRDefault="00B63C55" w:rsidP="00C313C3">
            <w:pPr>
              <w:widowControl w:val="0"/>
              <w:suppressAutoHyphens/>
              <w:rPr>
                <w:rFonts w:ascii="Times New Roman" w:eastAsia="Lucida Sans Unicode" w:hAnsi="Times New Roman" w:cs="Mangal"/>
                <w:kern w:val="1"/>
                <w:sz w:val="24"/>
                <w:szCs w:val="24"/>
                <w:lang w:eastAsia="zh-CN" w:bidi="hi-IN"/>
              </w:rPr>
            </w:pPr>
          </w:p>
        </w:tc>
      </w:tr>
    </w:tbl>
    <w:p w:rsidR="00BB4EEC" w:rsidRDefault="00BB4EEC"/>
    <w:sectPr w:rsidR="00BB4E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309C"/>
    <w:multiLevelType w:val="hybridMultilevel"/>
    <w:tmpl w:val="35A2F4E6"/>
    <w:lvl w:ilvl="0" w:tplc="731099BC">
      <w:start w:val="3"/>
      <w:numFmt w:val="upperRoman"/>
      <w:lvlText w:val="%1."/>
      <w:lvlJc w:val="left"/>
      <w:pPr>
        <w:tabs>
          <w:tab w:val="num" w:pos="1080"/>
        </w:tabs>
        <w:ind w:left="1080" w:hanging="72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3584FCA"/>
    <w:multiLevelType w:val="hybridMultilevel"/>
    <w:tmpl w:val="FCC0FD66"/>
    <w:lvl w:ilvl="0" w:tplc="02802FE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6884519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55"/>
    <w:rsid w:val="00B63C55"/>
    <w:rsid w:val="00BB4E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01681-8618-4DCE-9556-F61BC0FA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63C55"/>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5654</Words>
  <Characters>3224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1</cp:revision>
  <dcterms:created xsi:type="dcterms:W3CDTF">2020-07-02T10:24:00Z</dcterms:created>
  <dcterms:modified xsi:type="dcterms:W3CDTF">2020-07-02T10:26:00Z</dcterms:modified>
</cp:coreProperties>
</file>