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B5" w:rsidRDefault="00396B82" w:rsidP="00396B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82">
        <w:rPr>
          <w:rFonts w:ascii="Times New Roman" w:hAnsi="Times New Roman" w:cs="Times New Roman"/>
          <w:b/>
          <w:sz w:val="28"/>
          <w:szCs w:val="28"/>
        </w:rPr>
        <w:t>2018. gada Vaiņodes novada atklātais čempionāts makšķerēšanā ar pludiņa makšķeri</w:t>
      </w:r>
    </w:p>
    <w:p w:rsidR="00396B82" w:rsidRPr="009A03AD" w:rsidRDefault="00396B82" w:rsidP="00396B82">
      <w:pPr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>1. Sacensību mērķis</w:t>
      </w:r>
    </w:p>
    <w:p w:rsidR="00396B82" w:rsidRDefault="00396B82" w:rsidP="00396B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Sacensības tiek organizētas, lai popularizētu makšķerēšanu ar pludiņu makšķeri kā veselīgu un pieejamu sporta veidu. </w:t>
      </w:r>
    </w:p>
    <w:p w:rsidR="00396B82" w:rsidRDefault="00396B82" w:rsidP="00396B8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Noteikt labākos sportistus šajā sporta veidā.</w:t>
      </w:r>
    </w:p>
    <w:p w:rsidR="00396B82" w:rsidRPr="009A03AD" w:rsidRDefault="00396B82" w:rsidP="00396B82">
      <w:pPr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>2. Sacensību vieta un laiks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norisinās Vaiņodes novada ūdenstilpnēs.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notiks 3. posmā:</w:t>
      </w:r>
    </w:p>
    <w:p w:rsidR="00396B82" w:rsidRDefault="00396B82" w:rsidP="00396B8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1.posms </w:t>
      </w:r>
      <w:r w:rsidR="00850993">
        <w:rPr>
          <w:rFonts w:ascii="Times New Roman" w:hAnsi="Times New Roman" w:cs="Times New Roman"/>
          <w:sz w:val="24"/>
          <w:szCs w:val="24"/>
        </w:rPr>
        <w:t>12. maijā</w:t>
      </w:r>
      <w:r>
        <w:rPr>
          <w:rFonts w:ascii="Times New Roman" w:hAnsi="Times New Roman" w:cs="Times New Roman"/>
          <w:sz w:val="24"/>
          <w:szCs w:val="24"/>
        </w:rPr>
        <w:t xml:space="preserve"> 05.00 pulcēšanās pie Vaiņodes novada domes ēkas, Raiņa iela 23a</w:t>
      </w:r>
      <w:r w:rsidR="00850993">
        <w:rPr>
          <w:rFonts w:ascii="Times New Roman" w:hAnsi="Times New Roman" w:cs="Times New Roman"/>
          <w:sz w:val="24"/>
          <w:szCs w:val="24"/>
        </w:rPr>
        <w:t>, Elkuzemes dīķis, Vaiņodes novads, Vaiņode pagasts.</w:t>
      </w:r>
    </w:p>
    <w:p w:rsidR="00396B82" w:rsidRDefault="00396B82" w:rsidP="00396B8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posms 9. jūnijā 05.00 pulcēšanās pie Vaiņodes novada domes ēkas, Raiņa iela 23a</w:t>
      </w:r>
      <w:r w:rsidR="00850993">
        <w:rPr>
          <w:rFonts w:ascii="Times New Roman" w:hAnsi="Times New Roman" w:cs="Times New Roman"/>
          <w:sz w:val="24"/>
          <w:szCs w:val="24"/>
        </w:rPr>
        <w:t>, Mednieku dīķis, Vaiņodes novads, Embūtes pagasts, Vībiņi.</w:t>
      </w:r>
    </w:p>
    <w:p w:rsidR="00396B82" w:rsidRDefault="00396B82" w:rsidP="00396B82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posms ….augustā (sporta svētku ietvaros) 05.00 pulcēšanās pie Vaiņodes novada domes ēkas, Raiņa iela 23a</w:t>
      </w:r>
      <w:r w:rsidR="00850993">
        <w:rPr>
          <w:rFonts w:ascii="Times New Roman" w:hAnsi="Times New Roman" w:cs="Times New Roman"/>
          <w:sz w:val="24"/>
          <w:szCs w:val="24"/>
        </w:rPr>
        <w:t>, Balku dīķis, Vaiņodes novads, Vaiņode.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Datumi un laiki var mainīties!!!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vieta tiks paziņota tie reģistrācijas, pie Vaiņodes novada domes.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Katrā no posmiem makšķerēšanas laiks ir 4 stundas.</w:t>
      </w:r>
    </w:p>
    <w:p w:rsidR="00396B82" w:rsidRPr="009A03AD" w:rsidRDefault="00396B82" w:rsidP="00396B82">
      <w:pPr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>3. Sacensības organizators</w:t>
      </w:r>
    </w:p>
    <w:p w:rsid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Čempionāta organizators </w:t>
      </w:r>
      <w:r w:rsidR="00144BA1">
        <w:rPr>
          <w:rFonts w:ascii="Times New Roman" w:hAnsi="Times New Roman" w:cs="Times New Roman"/>
          <w:sz w:val="24"/>
          <w:szCs w:val="24"/>
        </w:rPr>
        <w:t>– Vaiņodes novada dome</w:t>
      </w:r>
      <w:r w:rsidR="008509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4BA1" w:rsidRPr="009A03AD" w:rsidRDefault="00144BA1" w:rsidP="00396B82">
      <w:pPr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>4. Sacensību dalībnieki</w:t>
      </w:r>
    </w:p>
    <w:p w:rsidR="00144BA1" w:rsidRDefault="00144BA1" w:rsidP="00396B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notiek individuālā konkurencē, dalībnieku skaits netiek ierobežots. Dalībnieku vecums un dzimums netiek dalīts.</w:t>
      </w:r>
    </w:p>
    <w:p w:rsidR="00144BA1" w:rsidRPr="009A03AD" w:rsidRDefault="00144BA1" w:rsidP="00396B82">
      <w:pPr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>6. Dalībnieku inventārs un noteikumi</w:t>
      </w:r>
    </w:p>
    <w:p w:rsidR="00144BA1" w:rsidRDefault="00144BA1" w:rsidP="00144B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Sacensības notiek saskaņā ar Latvijas Republikas makšķerēšanas noteikumiem. Katram dalībniekam atbilstoši makšķerēšanas noteikumiem jābūt klāt derīgai makšķerēšanas kartei.  </w:t>
      </w:r>
    </w:p>
    <w:p w:rsidR="00144BA1" w:rsidRDefault="00144BA1" w:rsidP="00144B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Makšķerēt drīkst ar jebkuras sistēmas pludiņ makšķeri. Vienlaicīgi sacensībās drīkst izmantot vienu makšķeri, </w:t>
      </w:r>
      <w:r w:rsidR="00822EB4">
        <w:rPr>
          <w:rFonts w:ascii="Times New Roman" w:hAnsi="Times New Roman" w:cs="Times New Roman"/>
          <w:sz w:val="24"/>
          <w:szCs w:val="24"/>
        </w:rPr>
        <w:t xml:space="preserve">kas aprīkota ar vienu āķi. Dzīvas zivtiņas kā ēsmu izmantot nedrīkst. Līdakas lomā neskaita. Ieskaita zivis, kuras atbilst makšķerēšanas noteikumiem. </w:t>
      </w:r>
    </w:p>
    <w:p w:rsidR="00822EB4" w:rsidRDefault="00822EB4" w:rsidP="00144B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Katrā posmā nosaka dalībnieka iegūto vietu, tā ir proporcionāli loma svaram. Augstāka vieta ir dalībniekam ar lielāko loma svaru.</w:t>
      </w:r>
    </w:p>
    <w:p w:rsidR="009A03AD" w:rsidRDefault="009A0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EB4" w:rsidRPr="009A03AD" w:rsidRDefault="00822EB4" w:rsidP="00822EB4">
      <w:pPr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lastRenderedPageBreak/>
        <w:t>7. Uzvarētāja noteikšana</w:t>
      </w:r>
    </w:p>
    <w:p w:rsidR="00822EB4" w:rsidRDefault="00822EB4" w:rsidP="009A03A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katra posma uzvarētāju individuālajā vērtējumā kļūst dalībnieks, kuram ir vislielākais noķerto zivju svars. Vienāda svara gadījumā uz</w:t>
      </w:r>
      <w:r w:rsidR="009A03AD">
        <w:rPr>
          <w:rFonts w:ascii="Times New Roman" w:hAnsi="Times New Roman" w:cs="Times New Roman"/>
          <w:sz w:val="24"/>
          <w:szCs w:val="24"/>
        </w:rPr>
        <w:t>varētājs ir tas, kurš noķēris vislielāko zivi.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</w:t>
      </w:r>
      <w:r>
        <w:rPr>
          <w:rFonts w:ascii="Times New Roman" w:hAnsi="Times New Roman" w:cs="Times New Roman"/>
          <w:sz w:val="24"/>
          <w:szCs w:val="24"/>
        </w:rPr>
        <w:tab/>
        <w:t>absolūto čempionu kļūst tas, kurš ieguvis lielāko punktu skaitu, ņemot vērā visus trīs posmus.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Punktu sistēma:</w:t>
      </w:r>
    </w:p>
    <w:p w:rsidR="009A03AD" w:rsidRDefault="00475D29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1.vieta – 1 punkts</w:t>
      </w:r>
    </w:p>
    <w:p w:rsidR="009A03AD" w:rsidRDefault="00475D29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2.vieta – 2 </w:t>
      </w:r>
      <w:r w:rsidR="009A03AD">
        <w:rPr>
          <w:rFonts w:ascii="Times New Roman" w:hAnsi="Times New Roman" w:cs="Times New Roman"/>
          <w:sz w:val="24"/>
          <w:szCs w:val="24"/>
        </w:rPr>
        <w:t>punkti</w:t>
      </w:r>
    </w:p>
    <w:p w:rsidR="009A03AD" w:rsidRDefault="00475D29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3.vieta – 3 </w:t>
      </w:r>
      <w:r w:rsidR="009A03AD">
        <w:rPr>
          <w:rFonts w:ascii="Times New Roman" w:hAnsi="Times New Roman" w:cs="Times New Roman"/>
          <w:sz w:val="24"/>
          <w:szCs w:val="24"/>
        </w:rPr>
        <w:t>punkti</w:t>
      </w:r>
    </w:p>
    <w:p w:rsidR="009A03AD" w:rsidRDefault="00475D29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4.vieta – 4</w:t>
      </w:r>
      <w:r w:rsidR="009A03AD">
        <w:rPr>
          <w:rFonts w:ascii="Times New Roman" w:hAnsi="Times New Roman" w:cs="Times New Roman"/>
          <w:sz w:val="24"/>
          <w:szCs w:val="24"/>
        </w:rPr>
        <w:t xml:space="preserve"> punkti</w:t>
      </w:r>
    </w:p>
    <w:p w:rsidR="009A03AD" w:rsidRDefault="00475D29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5.vieta – 5</w:t>
      </w:r>
      <w:r w:rsidR="009A03AD">
        <w:rPr>
          <w:rFonts w:ascii="Times New Roman" w:hAnsi="Times New Roman" w:cs="Times New Roman"/>
          <w:sz w:val="24"/>
          <w:szCs w:val="24"/>
        </w:rPr>
        <w:t xml:space="preserve"> punkti</w:t>
      </w:r>
    </w:p>
    <w:p w:rsidR="009A03AD" w:rsidRDefault="00475D29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6.vieta – 6</w:t>
      </w:r>
      <w:r w:rsidR="009A03AD">
        <w:rPr>
          <w:rFonts w:ascii="Times New Roman" w:hAnsi="Times New Roman" w:cs="Times New Roman"/>
          <w:sz w:val="24"/>
          <w:szCs w:val="24"/>
        </w:rPr>
        <w:t xml:space="preserve"> punkti</w:t>
      </w:r>
    </w:p>
    <w:p w:rsidR="009A03AD" w:rsidRDefault="00475D29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vieta – 7</w:t>
      </w:r>
      <w:r w:rsidR="009A03AD">
        <w:rPr>
          <w:rFonts w:ascii="Times New Roman" w:hAnsi="Times New Roman" w:cs="Times New Roman"/>
          <w:sz w:val="24"/>
          <w:szCs w:val="24"/>
        </w:rPr>
        <w:t xml:space="preserve"> punkti</w:t>
      </w:r>
    </w:p>
    <w:p w:rsidR="009A03AD" w:rsidRDefault="00475D29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8.vieta – 8 </w:t>
      </w:r>
      <w:r w:rsidR="009A03AD">
        <w:rPr>
          <w:rFonts w:ascii="Times New Roman" w:hAnsi="Times New Roman" w:cs="Times New Roman"/>
          <w:sz w:val="24"/>
          <w:szCs w:val="24"/>
        </w:rPr>
        <w:t>punkts</w:t>
      </w:r>
    </w:p>
    <w:p w:rsidR="009A03AD" w:rsidRDefault="00475D29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vieta un zemāk 9 - …</w:t>
      </w:r>
      <w:r w:rsidR="009A03AD">
        <w:rPr>
          <w:rFonts w:ascii="Times New Roman" w:hAnsi="Times New Roman" w:cs="Times New Roman"/>
          <w:sz w:val="24"/>
          <w:szCs w:val="24"/>
        </w:rPr>
        <w:t xml:space="preserve"> punkti</w:t>
      </w:r>
    </w:p>
    <w:p w:rsidR="009A03AD" w:rsidRDefault="009A03AD" w:rsidP="009A03AD">
      <w:pPr>
        <w:tabs>
          <w:tab w:val="left" w:pos="1605"/>
        </w:tabs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Kopvērtējumā vienādu punktu skaita gadījumā priekšroka tiek dota:</w:t>
      </w:r>
    </w:p>
    <w:p w:rsidR="009A03AD" w:rsidRDefault="009A03AD" w:rsidP="009A03AD">
      <w:pPr>
        <w:pStyle w:val="Sarakstarindkopa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Augstākā vieta trijos posmos</w:t>
      </w:r>
    </w:p>
    <w:p w:rsidR="009A03AD" w:rsidRDefault="009A03AD" w:rsidP="009A03AD">
      <w:pPr>
        <w:pStyle w:val="Sarakstarindkopa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 augstākā vieta trijos posmos</w:t>
      </w:r>
    </w:p>
    <w:p w:rsidR="009A03AD" w:rsidRDefault="009A03AD" w:rsidP="009A03AD">
      <w:pPr>
        <w:pStyle w:val="Sarakstarindkopa"/>
        <w:numPr>
          <w:ilvl w:val="0"/>
          <w:numId w:val="2"/>
        </w:num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Trešā augstākā vieta trijos posmos</w:t>
      </w:r>
    </w:p>
    <w:p w:rsidR="009A03AD" w:rsidRPr="009A03AD" w:rsidRDefault="009A03AD" w:rsidP="009A03AD">
      <w:pPr>
        <w:tabs>
          <w:tab w:val="left" w:pos="1605"/>
        </w:tabs>
        <w:rPr>
          <w:rFonts w:ascii="Times New Roman" w:hAnsi="Times New Roman" w:cs="Times New Roman"/>
          <w:b/>
          <w:sz w:val="24"/>
          <w:szCs w:val="24"/>
        </w:rPr>
      </w:pPr>
      <w:r w:rsidRPr="009A03AD">
        <w:rPr>
          <w:rFonts w:ascii="Times New Roman" w:hAnsi="Times New Roman" w:cs="Times New Roman"/>
          <w:b/>
          <w:sz w:val="24"/>
          <w:szCs w:val="24"/>
        </w:rPr>
        <w:t>8. Apbalvošana</w:t>
      </w:r>
    </w:p>
    <w:p w:rsidR="009A03AD" w:rsidRDefault="009A03AD" w:rsidP="009A03AD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Katra posma pirmo trīs</w:t>
      </w:r>
      <w:r w:rsidR="00A75945">
        <w:rPr>
          <w:rFonts w:ascii="Times New Roman" w:hAnsi="Times New Roman" w:cs="Times New Roman"/>
          <w:sz w:val="24"/>
          <w:szCs w:val="24"/>
        </w:rPr>
        <w:t xml:space="preserve"> vietu ieguvēji tiek pie balvām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- Suvenīriem no Vaiņodes novada. </w:t>
      </w:r>
    </w:p>
    <w:p w:rsidR="009A03AD" w:rsidRDefault="009A03AD" w:rsidP="009A03AD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Kopvērtējuma pirmo trīs vietu ieguvēji tiek apbalvoti ar kausiem un diplomiem</w:t>
      </w:r>
    </w:p>
    <w:p w:rsidR="009A03AD" w:rsidRDefault="009A03AD" w:rsidP="009A03AD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9A03AD" w:rsidRPr="009A03AD" w:rsidRDefault="009A03AD" w:rsidP="009A03AD">
      <w:pPr>
        <w:tabs>
          <w:tab w:val="left" w:pos="1605"/>
        </w:tabs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A03AD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Sacensību dalībnieki, atrodoties pie ūdens, tikai paši ir atbildīgi par risku un drošības noteikumu ievērošanu </w:t>
      </w:r>
    </w:p>
    <w:p w:rsidR="00396B82" w:rsidRPr="00396B82" w:rsidRDefault="00396B82" w:rsidP="00396B82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396B82" w:rsidRPr="00396B82" w:rsidRDefault="00396B82" w:rsidP="00396B82">
      <w:pPr>
        <w:rPr>
          <w:rFonts w:ascii="Times New Roman" w:hAnsi="Times New Roman" w:cs="Times New Roman"/>
          <w:sz w:val="24"/>
          <w:szCs w:val="24"/>
        </w:rPr>
      </w:pPr>
    </w:p>
    <w:sectPr w:rsidR="00396B82" w:rsidRPr="00396B8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36F"/>
    <w:multiLevelType w:val="hybridMultilevel"/>
    <w:tmpl w:val="9B8276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F1673"/>
    <w:multiLevelType w:val="hybridMultilevel"/>
    <w:tmpl w:val="4D2C078A"/>
    <w:lvl w:ilvl="0" w:tplc="33082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C1"/>
    <w:rsid w:val="00144BA1"/>
    <w:rsid w:val="00396B82"/>
    <w:rsid w:val="00475D29"/>
    <w:rsid w:val="006577B5"/>
    <w:rsid w:val="00822EB4"/>
    <w:rsid w:val="00850993"/>
    <w:rsid w:val="009A03AD"/>
    <w:rsid w:val="00A75945"/>
    <w:rsid w:val="00F1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EBA5-B0C0-4437-834C-5ADC2B58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9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</dc:creator>
  <cp:keywords/>
  <dc:description/>
  <cp:lastModifiedBy>Normunds</cp:lastModifiedBy>
  <cp:revision>6</cp:revision>
  <dcterms:created xsi:type="dcterms:W3CDTF">2018-04-24T05:31:00Z</dcterms:created>
  <dcterms:modified xsi:type="dcterms:W3CDTF">2018-05-17T10:47:00Z</dcterms:modified>
</cp:coreProperties>
</file>